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656" w:rsidRDefault="00B52656" w:rsidP="00BE788B">
      <w:pPr>
        <w:rPr>
          <w:rStyle w:val="Forte"/>
        </w:rPr>
      </w:pPr>
    </w:p>
    <w:p w:rsidR="00B52656" w:rsidRDefault="00B52656" w:rsidP="00BE788B">
      <w:pPr>
        <w:rPr>
          <w:rStyle w:val="Forte"/>
        </w:rPr>
      </w:pPr>
      <w:bookmarkStart w:id="0" w:name="_GoBack"/>
      <w:bookmarkEnd w:id="0"/>
    </w:p>
    <w:p w:rsidR="0015217C" w:rsidRPr="00BE788B" w:rsidRDefault="00C36C26" w:rsidP="00BE788B">
      <w:pPr>
        <w:rPr>
          <w:rStyle w:val="Forte"/>
          <w:sz w:val="24"/>
          <w:szCs w:val="24"/>
        </w:rPr>
      </w:pPr>
      <w:r w:rsidRPr="00BE788B">
        <w:rPr>
          <w:rStyle w:val="Forte"/>
          <w:sz w:val="24"/>
          <w:szCs w:val="24"/>
        </w:rPr>
        <w:t>RESOLUÇÃO Nº 296 – DE 25 DE AGOSTO</w:t>
      </w:r>
      <w:proofErr w:type="gramStart"/>
      <w:r w:rsidRPr="00BE788B">
        <w:rPr>
          <w:rStyle w:val="Forte"/>
          <w:sz w:val="24"/>
          <w:szCs w:val="24"/>
        </w:rPr>
        <w:t xml:space="preserve"> </w:t>
      </w:r>
      <w:r w:rsidR="00342AC5" w:rsidRPr="00BE788B">
        <w:rPr>
          <w:rStyle w:val="Forte"/>
          <w:sz w:val="24"/>
          <w:szCs w:val="24"/>
        </w:rPr>
        <w:t xml:space="preserve"> </w:t>
      </w:r>
      <w:proofErr w:type="gramEnd"/>
      <w:r w:rsidR="00342AC5" w:rsidRPr="00BE788B">
        <w:rPr>
          <w:rStyle w:val="Forte"/>
          <w:sz w:val="24"/>
          <w:szCs w:val="24"/>
        </w:rPr>
        <w:t xml:space="preserve">DE </w:t>
      </w:r>
      <w:r w:rsidR="0015440D" w:rsidRPr="00BE788B">
        <w:rPr>
          <w:rStyle w:val="Forte"/>
          <w:sz w:val="24"/>
          <w:szCs w:val="24"/>
        </w:rPr>
        <w:t>2015</w:t>
      </w:r>
    </w:p>
    <w:p w:rsidR="00C36C26" w:rsidRPr="00BE788B" w:rsidRDefault="00C36C26" w:rsidP="00BE788B">
      <w:pPr>
        <w:rPr>
          <w:color w:val="000000"/>
          <w:sz w:val="24"/>
          <w:szCs w:val="24"/>
        </w:rPr>
      </w:pPr>
    </w:p>
    <w:p w:rsidR="00C36C26" w:rsidRPr="00BE788B" w:rsidRDefault="00C36C26" w:rsidP="00BE788B">
      <w:pPr>
        <w:rPr>
          <w:color w:val="000000"/>
          <w:sz w:val="24"/>
          <w:szCs w:val="24"/>
        </w:rPr>
      </w:pPr>
    </w:p>
    <w:p w:rsidR="00342AC5" w:rsidRPr="00BE788B" w:rsidRDefault="00C36C26" w:rsidP="00BE788B">
      <w:pPr>
        <w:rPr>
          <w:color w:val="000000"/>
          <w:sz w:val="24"/>
          <w:szCs w:val="24"/>
        </w:rPr>
      </w:pPr>
      <w:r w:rsidRPr="00BE788B">
        <w:rPr>
          <w:color w:val="000000"/>
          <w:sz w:val="24"/>
          <w:szCs w:val="24"/>
        </w:rPr>
        <w:t>AUTORIZA ANTECIPAR DEVOLUÇÃO, NESTE EXERCÍCIO DE 2.015,</w:t>
      </w:r>
      <w:proofErr w:type="gramStart"/>
      <w:r w:rsidRPr="00BE788B">
        <w:rPr>
          <w:color w:val="000000"/>
          <w:sz w:val="24"/>
          <w:szCs w:val="24"/>
        </w:rPr>
        <w:t xml:space="preserve">  </w:t>
      </w:r>
      <w:proofErr w:type="gramEnd"/>
      <w:r w:rsidRPr="00BE788B">
        <w:rPr>
          <w:color w:val="000000"/>
          <w:sz w:val="24"/>
          <w:szCs w:val="24"/>
        </w:rPr>
        <w:t>DE PARTE DO SALDO DE BANCO E CAIXA REMANESCENTE DE DUODÉCIMOS, AO PODER EXECUTIVO E DÁ OUTRAS PROVIDÊNCIAS.</w:t>
      </w:r>
    </w:p>
    <w:p w:rsidR="007533CF" w:rsidRPr="00BE788B" w:rsidRDefault="00342AC5" w:rsidP="00BE788B">
      <w:pPr>
        <w:rPr>
          <w:sz w:val="24"/>
          <w:szCs w:val="24"/>
        </w:rPr>
      </w:pPr>
      <w:r w:rsidRPr="00BE788B">
        <w:rPr>
          <w:sz w:val="24"/>
          <w:szCs w:val="24"/>
        </w:rPr>
        <w:t> </w:t>
      </w:r>
    </w:p>
    <w:p w:rsidR="00D67079" w:rsidRPr="00BE788B" w:rsidRDefault="00C36C26" w:rsidP="00BE788B">
      <w:pPr>
        <w:rPr>
          <w:sz w:val="24"/>
          <w:szCs w:val="24"/>
        </w:rPr>
      </w:pPr>
      <w:r w:rsidRPr="00BE788B">
        <w:rPr>
          <w:sz w:val="24"/>
          <w:szCs w:val="24"/>
        </w:rPr>
        <w:tab/>
      </w:r>
      <w:r w:rsidR="0015440D" w:rsidRPr="00BE788B">
        <w:rPr>
          <w:sz w:val="24"/>
          <w:szCs w:val="24"/>
        </w:rPr>
        <w:t>JOÃO ANTÔNIO PIRES GONÇALVES</w:t>
      </w:r>
      <w:r w:rsidR="00D67079" w:rsidRPr="00BE788B">
        <w:rPr>
          <w:sz w:val="24"/>
          <w:szCs w:val="24"/>
        </w:rPr>
        <w:t xml:space="preserve">, Presidente da </w:t>
      </w:r>
      <w:r w:rsidR="00EE25B1" w:rsidRPr="00BE788B">
        <w:rPr>
          <w:sz w:val="24"/>
          <w:szCs w:val="24"/>
        </w:rPr>
        <w:t xml:space="preserve">Câmara municipal de Mogi Mirim, </w:t>
      </w:r>
      <w:r w:rsidR="00D67079" w:rsidRPr="00BE788B">
        <w:rPr>
          <w:sz w:val="24"/>
          <w:szCs w:val="24"/>
        </w:rPr>
        <w:t>Estado de São Paulo, etc., no uso das atribuições que são conferidas pelo Art. 18, inciso I, alínea “i” e inciso IV, alínea “g” da Resolução nº 276, de 09 de novembro de 2.010.</w:t>
      </w:r>
    </w:p>
    <w:p w:rsidR="00BE788B" w:rsidRPr="00BE788B" w:rsidRDefault="00C36C26" w:rsidP="00BE788B">
      <w:pPr>
        <w:rPr>
          <w:sz w:val="24"/>
          <w:szCs w:val="24"/>
        </w:rPr>
      </w:pPr>
      <w:r w:rsidRPr="00BE788B">
        <w:rPr>
          <w:sz w:val="24"/>
          <w:szCs w:val="24"/>
        </w:rPr>
        <w:t xml:space="preserve"> </w:t>
      </w:r>
      <w:r w:rsidRPr="00BE788B">
        <w:rPr>
          <w:sz w:val="24"/>
          <w:szCs w:val="24"/>
        </w:rPr>
        <w:tab/>
      </w:r>
    </w:p>
    <w:p w:rsidR="0015217C" w:rsidRPr="00BE788B" w:rsidRDefault="00D67079" w:rsidP="00BE788B">
      <w:pPr>
        <w:rPr>
          <w:color w:val="000000"/>
          <w:sz w:val="24"/>
          <w:szCs w:val="24"/>
        </w:rPr>
      </w:pPr>
      <w:r w:rsidRPr="00BE788B">
        <w:rPr>
          <w:sz w:val="24"/>
          <w:szCs w:val="24"/>
        </w:rPr>
        <w:t xml:space="preserve">FAÇO </w:t>
      </w:r>
      <w:r w:rsidR="00F10C87" w:rsidRPr="00BE788B">
        <w:rPr>
          <w:sz w:val="24"/>
          <w:szCs w:val="24"/>
        </w:rPr>
        <w:t>SABER</w:t>
      </w:r>
      <w:r w:rsidRPr="00BE788B">
        <w:rPr>
          <w:sz w:val="24"/>
          <w:szCs w:val="24"/>
        </w:rPr>
        <w:t xml:space="preserve"> que o Plenário aprovou e eu promulgo</w:t>
      </w:r>
      <w:r w:rsidR="0015217C" w:rsidRPr="00BE788B">
        <w:rPr>
          <w:sz w:val="24"/>
          <w:szCs w:val="24"/>
        </w:rPr>
        <w:t xml:space="preserve"> a seguinte Resolução:</w:t>
      </w:r>
      <w:r w:rsidR="00342AC5" w:rsidRPr="00BE788B">
        <w:rPr>
          <w:color w:val="000000"/>
          <w:sz w:val="24"/>
          <w:szCs w:val="24"/>
        </w:rPr>
        <w:t xml:space="preserve"> </w:t>
      </w:r>
    </w:p>
    <w:p w:rsidR="00BE788B" w:rsidRPr="00BE788B" w:rsidRDefault="00BE788B" w:rsidP="00BE788B">
      <w:pPr>
        <w:rPr>
          <w:color w:val="000000"/>
          <w:sz w:val="24"/>
          <w:szCs w:val="24"/>
        </w:rPr>
      </w:pPr>
    </w:p>
    <w:p w:rsidR="00342AC5" w:rsidRPr="00BE788B" w:rsidRDefault="00342AC5" w:rsidP="00BE788B">
      <w:pPr>
        <w:rPr>
          <w:color w:val="000000"/>
          <w:sz w:val="24"/>
          <w:szCs w:val="24"/>
        </w:rPr>
      </w:pPr>
      <w:r w:rsidRPr="00BE788B">
        <w:rPr>
          <w:color w:val="000000"/>
          <w:sz w:val="24"/>
          <w:szCs w:val="24"/>
        </w:rPr>
        <w:t xml:space="preserve">Art. 1º Fica </w:t>
      </w:r>
      <w:r w:rsidR="0015217C" w:rsidRPr="00BE788B">
        <w:rPr>
          <w:color w:val="000000"/>
          <w:sz w:val="24"/>
          <w:szCs w:val="24"/>
        </w:rPr>
        <w:t>a Mesa Diretor</w:t>
      </w:r>
      <w:r w:rsidR="00C42CD0" w:rsidRPr="00BE788B">
        <w:rPr>
          <w:color w:val="000000"/>
          <w:sz w:val="24"/>
          <w:szCs w:val="24"/>
        </w:rPr>
        <w:t>a</w:t>
      </w:r>
      <w:r w:rsidR="0015217C" w:rsidRPr="00BE788B">
        <w:rPr>
          <w:color w:val="000000"/>
          <w:sz w:val="24"/>
          <w:szCs w:val="24"/>
        </w:rPr>
        <w:t xml:space="preserve"> desta Câmara Municipal</w:t>
      </w:r>
      <w:r w:rsidR="0059235A" w:rsidRPr="00BE788B">
        <w:rPr>
          <w:color w:val="000000"/>
          <w:sz w:val="24"/>
          <w:szCs w:val="24"/>
        </w:rPr>
        <w:t>, por intermédio da Presidência,</w:t>
      </w:r>
      <w:r w:rsidR="0015217C" w:rsidRPr="00BE788B">
        <w:rPr>
          <w:color w:val="000000"/>
          <w:sz w:val="24"/>
          <w:szCs w:val="24"/>
        </w:rPr>
        <w:t xml:space="preserve"> autorizada a antecipar</w:t>
      </w:r>
      <w:r w:rsidR="0015440D" w:rsidRPr="00BE788B">
        <w:rPr>
          <w:color w:val="000000"/>
          <w:sz w:val="24"/>
          <w:szCs w:val="24"/>
        </w:rPr>
        <w:t xml:space="preserve">, </w:t>
      </w:r>
      <w:r w:rsidR="00BE788B" w:rsidRPr="00BE788B">
        <w:rPr>
          <w:color w:val="000000"/>
          <w:sz w:val="24"/>
          <w:szCs w:val="24"/>
        </w:rPr>
        <w:t>n</w:t>
      </w:r>
      <w:r w:rsidR="0015440D" w:rsidRPr="00BE788B">
        <w:rPr>
          <w:color w:val="000000"/>
          <w:sz w:val="24"/>
          <w:szCs w:val="24"/>
        </w:rPr>
        <w:t>este exercício financeiro</w:t>
      </w:r>
      <w:r w:rsidR="00B252CA" w:rsidRPr="00BE788B">
        <w:rPr>
          <w:color w:val="000000"/>
          <w:sz w:val="24"/>
          <w:szCs w:val="24"/>
        </w:rPr>
        <w:t>,</w:t>
      </w:r>
      <w:r w:rsidR="0015217C" w:rsidRPr="00BE788B">
        <w:rPr>
          <w:color w:val="000000"/>
          <w:sz w:val="24"/>
          <w:szCs w:val="24"/>
        </w:rPr>
        <w:t xml:space="preserve"> ao Poder Executivo</w:t>
      </w:r>
      <w:r w:rsidR="0015440D" w:rsidRPr="00BE788B">
        <w:rPr>
          <w:color w:val="000000"/>
          <w:sz w:val="24"/>
          <w:szCs w:val="24"/>
        </w:rPr>
        <w:t>,</w:t>
      </w:r>
      <w:r w:rsidR="0015217C" w:rsidRPr="00BE788B">
        <w:rPr>
          <w:color w:val="000000"/>
          <w:sz w:val="24"/>
          <w:szCs w:val="24"/>
        </w:rPr>
        <w:t xml:space="preserve"> a devo</w:t>
      </w:r>
      <w:r w:rsidR="00DC107E" w:rsidRPr="00BE788B">
        <w:rPr>
          <w:color w:val="000000"/>
          <w:sz w:val="24"/>
          <w:szCs w:val="24"/>
        </w:rPr>
        <w:t xml:space="preserve">lução </w:t>
      </w:r>
      <w:r w:rsidR="0015440D" w:rsidRPr="00BE788B">
        <w:rPr>
          <w:color w:val="000000"/>
          <w:sz w:val="24"/>
          <w:szCs w:val="24"/>
        </w:rPr>
        <w:t xml:space="preserve">parcial </w:t>
      </w:r>
      <w:r w:rsidR="00DC107E" w:rsidRPr="00BE788B">
        <w:rPr>
          <w:color w:val="000000"/>
          <w:sz w:val="24"/>
          <w:szCs w:val="24"/>
        </w:rPr>
        <w:t>do saldo</w:t>
      </w:r>
      <w:r w:rsidR="00DB097C" w:rsidRPr="00BE788B">
        <w:rPr>
          <w:color w:val="000000"/>
          <w:sz w:val="24"/>
          <w:szCs w:val="24"/>
        </w:rPr>
        <w:t xml:space="preserve"> </w:t>
      </w:r>
      <w:r w:rsidR="0015217C" w:rsidRPr="00BE788B">
        <w:rPr>
          <w:color w:val="000000"/>
          <w:sz w:val="24"/>
          <w:szCs w:val="24"/>
        </w:rPr>
        <w:t>de Bancos e Caixa, oriundo</w:t>
      </w:r>
      <w:r w:rsidR="00DC107E" w:rsidRPr="00BE788B">
        <w:rPr>
          <w:color w:val="000000"/>
          <w:sz w:val="24"/>
          <w:szCs w:val="24"/>
        </w:rPr>
        <w:t>s de duod</w:t>
      </w:r>
      <w:r w:rsidR="0015440D" w:rsidRPr="00BE788B">
        <w:rPr>
          <w:color w:val="000000"/>
          <w:sz w:val="24"/>
          <w:szCs w:val="24"/>
        </w:rPr>
        <w:t>écimos recebidos e não utilizados integralmente</w:t>
      </w:r>
      <w:r w:rsidRPr="00BE788B">
        <w:rPr>
          <w:color w:val="000000"/>
          <w:sz w:val="24"/>
          <w:szCs w:val="24"/>
        </w:rPr>
        <w:t>.</w:t>
      </w:r>
    </w:p>
    <w:p w:rsidR="00F10C87" w:rsidRPr="00BE788B" w:rsidRDefault="00F10C87" w:rsidP="00BE788B">
      <w:pPr>
        <w:rPr>
          <w:color w:val="FF0000"/>
          <w:sz w:val="24"/>
          <w:szCs w:val="24"/>
        </w:rPr>
      </w:pPr>
    </w:p>
    <w:p w:rsidR="0015440D" w:rsidRPr="00BE788B" w:rsidRDefault="00C36C26" w:rsidP="00BE788B">
      <w:pPr>
        <w:rPr>
          <w:color w:val="000000"/>
          <w:sz w:val="24"/>
          <w:szCs w:val="24"/>
        </w:rPr>
      </w:pPr>
      <w:r w:rsidRPr="00BE788B">
        <w:rPr>
          <w:color w:val="000000"/>
          <w:sz w:val="24"/>
          <w:szCs w:val="24"/>
        </w:rPr>
        <w:t xml:space="preserve"> </w:t>
      </w:r>
      <w:r w:rsidRPr="00BE788B">
        <w:rPr>
          <w:color w:val="000000"/>
          <w:sz w:val="24"/>
          <w:szCs w:val="24"/>
        </w:rPr>
        <w:tab/>
      </w:r>
      <w:r w:rsidR="00C42CD0" w:rsidRPr="00BE788B">
        <w:rPr>
          <w:color w:val="000000"/>
          <w:sz w:val="24"/>
          <w:szCs w:val="24"/>
        </w:rPr>
        <w:t xml:space="preserve"> Art.</w:t>
      </w:r>
      <w:r w:rsidR="0015440D" w:rsidRPr="00BE788B">
        <w:rPr>
          <w:color w:val="000000"/>
          <w:sz w:val="24"/>
          <w:szCs w:val="24"/>
        </w:rPr>
        <w:t xml:space="preserve"> </w:t>
      </w:r>
      <w:r w:rsidR="00B252CA" w:rsidRPr="00BE788B">
        <w:rPr>
          <w:color w:val="000000"/>
          <w:sz w:val="24"/>
          <w:szCs w:val="24"/>
        </w:rPr>
        <w:t>2º</w:t>
      </w:r>
      <w:r w:rsidR="00C42CD0" w:rsidRPr="00BE788B">
        <w:rPr>
          <w:color w:val="000000"/>
          <w:sz w:val="24"/>
          <w:szCs w:val="24"/>
        </w:rPr>
        <w:t xml:space="preserve"> A </w:t>
      </w:r>
      <w:r w:rsidR="00B252CA" w:rsidRPr="00BE788B">
        <w:rPr>
          <w:color w:val="000000"/>
          <w:sz w:val="24"/>
          <w:szCs w:val="24"/>
        </w:rPr>
        <w:t>devolução</w:t>
      </w:r>
      <w:r w:rsidR="0015440D" w:rsidRPr="00BE788B">
        <w:rPr>
          <w:color w:val="000000"/>
          <w:sz w:val="24"/>
          <w:szCs w:val="24"/>
        </w:rPr>
        <w:t xml:space="preserve"> parcial</w:t>
      </w:r>
      <w:r w:rsidR="00B252CA" w:rsidRPr="00BE788B">
        <w:rPr>
          <w:color w:val="000000"/>
          <w:sz w:val="24"/>
          <w:szCs w:val="24"/>
        </w:rPr>
        <w:t xml:space="preserve"> de duodécimo deverá ser precedida de rigorosa obediência às regras da Contabilidade Pública</w:t>
      </w:r>
      <w:r w:rsidR="00DC107E" w:rsidRPr="00BE788B">
        <w:rPr>
          <w:color w:val="000000"/>
          <w:sz w:val="24"/>
          <w:szCs w:val="24"/>
        </w:rPr>
        <w:t xml:space="preserve">, da </w:t>
      </w:r>
      <w:r w:rsidR="00B0757B" w:rsidRPr="00BE788B">
        <w:rPr>
          <w:color w:val="000000"/>
          <w:sz w:val="24"/>
          <w:szCs w:val="24"/>
        </w:rPr>
        <w:t xml:space="preserve">regularidade </w:t>
      </w:r>
      <w:r w:rsidR="00DC107E" w:rsidRPr="00BE788B">
        <w:rPr>
          <w:color w:val="000000"/>
          <w:sz w:val="24"/>
          <w:szCs w:val="24"/>
        </w:rPr>
        <w:t xml:space="preserve">e cumprimento </w:t>
      </w:r>
      <w:r w:rsidR="00B0757B" w:rsidRPr="00BE788B">
        <w:rPr>
          <w:color w:val="000000"/>
          <w:sz w:val="24"/>
          <w:szCs w:val="24"/>
        </w:rPr>
        <w:t xml:space="preserve">das obrigações financeiras </w:t>
      </w:r>
      <w:r w:rsidR="00DC107E" w:rsidRPr="00BE788B">
        <w:rPr>
          <w:color w:val="000000"/>
          <w:sz w:val="24"/>
          <w:szCs w:val="24"/>
        </w:rPr>
        <w:t>dest</w:t>
      </w:r>
      <w:r w:rsidR="00B0757B" w:rsidRPr="00BE788B">
        <w:rPr>
          <w:color w:val="000000"/>
          <w:sz w:val="24"/>
          <w:szCs w:val="24"/>
        </w:rPr>
        <w:t>e Legislativo</w:t>
      </w:r>
      <w:r w:rsidR="0015440D" w:rsidRPr="00BE788B">
        <w:rPr>
          <w:color w:val="000000"/>
          <w:sz w:val="24"/>
          <w:szCs w:val="24"/>
        </w:rPr>
        <w:t xml:space="preserve">, conforme programação orçamentária e financeira estimada </w:t>
      </w:r>
      <w:r w:rsidR="002D7F99" w:rsidRPr="00BE788B">
        <w:rPr>
          <w:color w:val="000000"/>
          <w:sz w:val="24"/>
          <w:szCs w:val="24"/>
        </w:rPr>
        <w:t>para este</w:t>
      </w:r>
      <w:r w:rsidR="00B0757B" w:rsidRPr="00BE788B">
        <w:rPr>
          <w:color w:val="000000"/>
          <w:sz w:val="24"/>
          <w:szCs w:val="24"/>
        </w:rPr>
        <w:t xml:space="preserve"> exercício financeiro</w:t>
      </w:r>
      <w:r w:rsidR="0015440D" w:rsidRPr="00BE788B">
        <w:rPr>
          <w:color w:val="000000"/>
          <w:sz w:val="24"/>
          <w:szCs w:val="24"/>
        </w:rPr>
        <w:t>, devendo ser contingenciados valores para suportarem todos os</w:t>
      </w:r>
      <w:r w:rsidR="00DC107E" w:rsidRPr="00BE788B">
        <w:rPr>
          <w:color w:val="000000"/>
          <w:sz w:val="24"/>
          <w:szCs w:val="24"/>
        </w:rPr>
        <w:t xml:space="preserve"> compromissos </w:t>
      </w:r>
      <w:r w:rsidR="0015440D" w:rsidRPr="00BE788B">
        <w:rPr>
          <w:color w:val="000000"/>
          <w:sz w:val="24"/>
          <w:szCs w:val="24"/>
        </w:rPr>
        <w:t xml:space="preserve">presentes e futuros estimados para </w:t>
      </w:r>
      <w:r w:rsidR="00DC107E" w:rsidRPr="00BE788B">
        <w:rPr>
          <w:color w:val="000000"/>
          <w:sz w:val="24"/>
          <w:szCs w:val="24"/>
        </w:rPr>
        <w:t>presente exercício</w:t>
      </w:r>
      <w:r w:rsidR="0015440D" w:rsidRPr="00BE788B">
        <w:rPr>
          <w:color w:val="000000"/>
          <w:sz w:val="24"/>
          <w:szCs w:val="24"/>
        </w:rPr>
        <w:t>.</w:t>
      </w:r>
    </w:p>
    <w:p w:rsidR="00342AC5" w:rsidRPr="00BE788B" w:rsidRDefault="00C36C26" w:rsidP="00BE788B">
      <w:pPr>
        <w:rPr>
          <w:color w:val="000000"/>
          <w:sz w:val="24"/>
          <w:szCs w:val="24"/>
        </w:rPr>
      </w:pPr>
      <w:r w:rsidRPr="00BE788B">
        <w:rPr>
          <w:color w:val="000000"/>
          <w:sz w:val="24"/>
          <w:szCs w:val="24"/>
        </w:rPr>
        <w:t xml:space="preserve"> </w:t>
      </w:r>
      <w:r w:rsidR="0015440D" w:rsidRPr="00BE788B">
        <w:rPr>
          <w:color w:val="000000"/>
          <w:sz w:val="24"/>
          <w:szCs w:val="24"/>
        </w:rPr>
        <w:t xml:space="preserve"> Art. 3º A</w:t>
      </w:r>
      <w:r w:rsidR="00B252CA" w:rsidRPr="00BE788B">
        <w:rPr>
          <w:color w:val="000000"/>
          <w:sz w:val="24"/>
          <w:szCs w:val="24"/>
        </w:rPr>
        <w:t xml:space="preserve"> </w:t>
      </w:r>
      <w:r w:rsidR="0015440D" w:rsidRPr="00BE788B">
        <w:rPr>
          <w:color w:val="000000"/>
          <w:sz w:val="24"/>
          <w:szCs w:val="24"/>
        </w:rPr>
        <w:t>devolução do saldo parcial de bancos e caixa realizar-se-á</w:t>
      </w:r>
      <w:r w:rsidR="00B252CA" w:rsidRPr="00BE788B">
        <w:rPr>
          <w:color w:val="000000"/>
          <w:sz w:val="24"/>
          <w:szCs w:val="24"/>
        </w:rPr>
        <w:t xml:space="preserve"> por meio de cheque</w:t>
      </w:r>
      <w:r w:rsidR="0015440D" w:rsidRPr="00BE788B">
        <w:rPr>
          <w:color w:val="000000"/>
          <w:sz w:val="24"/>
          <w:szCs w:val="24"/>
        </w:rPr>
        <w:t xml:space="preserve"> nominal à Prefeitura Municipal, e referidos recursos, conforme firmado pela Gestora da Secretaria </w:t>
      </w:r>
      <w:r w:rsidR="00010B02" w:rsidRPr="00BE788B">
        <w:rPr>
          <w:color w:val="000000"/>
          <w:sz w:val="24"/>
          <w:szCs w:val="24"/>
        </w:rPr>
        <w:t xml:space="preserve">Municipal </w:t>
      </w:r>
      <w:r w:rsidR="0015440D" w:rsidRPr="00BE788B">
        <w:rPr>
          <w:color w:val="000000"/>
          <w:sz w:val="24"/>
          <w:szCs w:val="24"/>
        </w:rPr>
        <w:t>de Finanças da Prefeitura do Município de Mogi Mirim</w:t>
      </w:r>
      <w:r w:rsidR="00F10C87" w:rsidRPr="00BE788B">
        <w:rPr>
          <w:color w:val="000000"/>
          <w:sz w:val="24"/>
          <w:szCs w:val="24"/>
        </w:rPr>
        <w:t xml:space="preserve"> em correspondência datada de 03/08</w:t>
      </w:r>
      <w:r w:rsidR="00BE788B" w:rsidRPr="00BE788B">
        <w:rPr>
          <w:color w:val="000000"/>
          <w:sz w:val="24"/>
          <w:szCs w:val="24"/>
        </w:rPr>
        <w:t>/2</w:t>
      </w:r>
      <w:r w:rsidR="002D7F99" w:rsidRPr="00BE788B">
        <w:rPr>
          <w:color w:val="000000"/>
          <w:sz w:val="24"/>
          <w:szCs w:val="24"/>
        </w:rPr>
        <w:t>015</w:t>
      </w:r>
      <w:r w:rsidR="00010B02" w:rsidRPr="00BE788B">
        <w:rPr>
          <w:color w:val="000000"/>
          <w:sz w:val="24"/>
          <w:szCs w:val="24"/>
        </w:rPr>
        <w:t xml:space="preserve">, serão aplicados para cumprimento de obrigações perante fornecedores </w:t>
      </w:r>
      <w:r w:rsidR="00BE788B" w:rsidRPr="00BE788B">
        <w:rPr>
          <w:color w:val="000000"/>
          <w:sz w:val="24"/>
          <w:szCs w:val="24"/>
        </w:rPr>
        <w:t>do Município de Mogi Mirim.</w:t>
      </w:r>
    </w:p>
    <w:p w:rsidR="00C36C26" w:rsidRPr="00BE788B" w:rsidRDefault="00C36C26" w:rsidP="00BE788B">
      <w:pPr>
        <w:rPr>
          <w:sz w:val="24"/>
          <w:szCs w:val="24"/>
        </w:rPr>
      </w:pPr>
    </w:p>
    <w:p w:rsidR="00342AC5" w:rsidRPr="00BE788B" w:rsidRDefault="00F10C87" w:rsidP="00BE788B">
      <w:pPr>
        <w:rPr>
          <w:color w:val="000000"/>
          <w:sz w:val="24"/>
          <w:szCs w:val="24"/>
        </w:rPr>
      </w:pPr>
      <w:r w:rsidRPr="00BE788B">
        <w:rPr>
          <w:color w:val="000000"/>
          <w:sz w:val="24"/>
          <w:szCs w:val="24"/>
        </w:rPr>
        <w:t xml:space="preserve">  Art. 4</w:t>
      </w:r>
      <w:r w:rsidR="00C42CD0" w:rsidRPr="00BE788B">
        <w:rPr>
          <w:color w:val="000000"/>
          <w:sz w:val="24"/>
          <w:szCs w:val="24"/>
        </w:rPr>
        <w:t>º</w:t>
      </w:r>
      <w:r w:rsidR="00342AC5" w:rsidRPr="00BE788B">
        <w:rPr>
          <w:color w:val="000000"/>
          <w:sz w:val="24"/>
          <w:szCs w:val="24"/>
        </w:rPr>
        <w:t xml:space="preserve"> Esta Resolução entra em </w:t>
      </w:r>
      <w:r w:rsidR="00B252CA" w:rsidRPr="00BE788B">
        <w:rPr>
          <w:color w:val="000000"/>
          <w:sz w:val="24"/>
          <w:szCs w:val="24"/>
        </w:rPr>
        <w:t>vigor</w:t>
      </w:r>
      <w:r w:rsidR="00342AC5" w:rsidRPr="00BE788B">
        <w:rPr>
          <w:color w:val="000000"/>
          <w:sz w:val="24"/>
          <w:szCs w:val="24"/>
        </w:rPr>
        <w:t xml:space="preserve"> na data de sua publicação.</w:t>
      </w:r>
    </w:p>
    <w:p w:rsidR="00F10C87" w:rsidRPr="00BE788B" w:rsidRDefault="00F10C87" w:rsidP="00BE788B">
      <w:pPr>
        <w:rPr>
          <w:color w:val="000000"/>
          <w:sz w:val="24"/>
          <w:szCs w:val="24"/>
        </w:rPr>
      </w:pPr>
    </w:p>
    <w:p w:rsidR="00F10C87" w:rsidRPr="00BE788B" w:rsidRDefault="00F10C87" w:rsidP="00BE788B">
      <w:pPr>
        <w:rPr>
          <w:color w:val="000000"/>
          <w:sz w:val="24"/>
          <w:szCs w:val="24"/>
        </w:rPr>
      </w:pPr>
    </w:p>
    <w:p w:rsidR="00B252CA" w:rsidRPr="00BE788B" w:rsidRDefault="00F10C87" w:rsidP="00BE788B">
      <w:pPr>
        <w:rPr>
          <w:color w:val="000000"/>
          <w:sz w:val="24"/>
          <w:szCs w:val="24"/>
        </w:rPr>
      </w:pPr>
      <w:r w:rsidRPr="00BE788B">
        <w:rPr>
          <w:color w:val="000000"/>
          <w:sz w:val="24"/>
          <w:szCs w:val="24"/>
        </w:rPr>
        <w:t>VEREADOR JOÃO</w:t>
      </w:r>
      <w:r w:rsidR="00C36C26" w:rsidRPr="00BE788B">
        <w:rPr>
          <w:color w:val="000000"/>
          <w:sz w:val="24"/>
          <w:szCs w:val="24"/>
        </w:rPr>
        <w:t xml:space="preserve"> ANTÔNIO PIRES GONÇALVES</w:t>
      </w:r>
    </w:p>
    <w:p w:rsidR="00C36C26" w:rsidRPr="00BE788B" w:rsidRDefault="00C36C26" w:rsidP="00BE788B">
      <w:pPr>
        <w:rPr>
          <w:color w:val="000000"/>
          <w:sz w:val="24"/>
          <w:szCs w:val="24"/>
        </w:rPr>
      </w:pPr>
      <w:r w:rsidRPr="00BE788B">
        <w:rPr>
          <w:color w:val="000000"/>
          <w:sz w:val="24"/>
          <w:szCs w:val="24"/>
        </w:rPr>
        <w:t>Presidente da Câmara</w:t>
      </w:r>
    </w:p>
    <w:p w:rsidR="00C36C26" w:rsidRPr="00BE788B" w:rsidRDefault="00C36C26" w:rsidP="00BE788B">
      <w:pPr>
        <w:rPr>
          <w:color w:val="000000"/>
          <w:sz w:val="24"/>
          <w:szCs w:val="24"/>
        </w:rPr>
      </w:pPr>
    </w:p>
    <w:p w:rsidR="00C36C26" w:rsidRPr="00BE788B" w:rsidRDefault="00C36C26" w:rsidP="00BE788B">
      <w:pPr>
        <w:rPr>
          <w:color w:val="000000"/>
          <w:sz w:val="24"/>
          <w:szCs w:val="24"/>
        </w:rPr>
      </w:pPr>
      <w:r w:rsidRPr="00BE788B">
        <w:rPr>
          <w:color w:val="000000"/>
          <w:sz w:val="24"/>
          <w:szCs w:val="24"/>
        </w:rPr>
        <w:t>Registrada na Secretaria e afixada, em igual data, no Quadro de Avisos da Portaria da Câmara</w:t>
      </w:r>
      <w:r w:rsidR="00F10C87" w:rsidRPr="00BE788B">
        <w:rPr>
          <w:color w:val="000000"/>
          <w:sz w:val="24"/>
          <w:szCs w:val="24"/>
        </w:rPr>
        <w:t>.</w:t>
      </w:r>
    </w:p>
    <w:p w:rsidR="00C36C26" w:rsidRPr="00BE788B" w:rsidRDefault="00C36C26" w:rsidP="00BE788B">
      <w:pPr>
        <w:rPr>
          <w:sz w:val="24"/>
          <w:szCs w:val="24"/>
        </w:rPr>
      </w:pPr>
    </w:p>
    <w:p w:rsidR="00F10C87" w:rsidRPr="00BE788B" w:rsidRDefault="00F10C87" w:rsidP="00BE788B">
      <w:pPr>
        <w:rPr>
          <w:sz w:val="24"/>
          <w:szCs w:val="24"/>
        </w:rPr>
      </w:pPr>
    </w:p>
    <w:p w:rsidR="00C36C26" w:rsidRPr="00BE788B" w:rsidRDefault="00C36C26" w:rsidP="00BE788B">
      <w:pPr>
        <w:rPr>
          <w:sz w:val="24"/>
          <w:szCs w:val="24"/>
        </w:rPr>
      </w:pPr>
      <w:r w:rsidRPr="00BE788B">
        <w:rPr>
          <w:sz w:val="24"/>
          <w:szCs w:val="24"/>
        </w:rPr>
        <w:t>Projeto de Resolução nº 05/2015</w:t>
      </w:r>
    </w:p>
    <w:p w:rsidR="008A5F33" w:rsidRPr="00BE788B" w:rsidRDefault="00C36C26" w:rsidP="00BE788B">
      <w:pPr>
        <w:rPr>
          <w:color w:val="000000"/>
          <w:sz w:val="24"/>
          <w:szCs w:val="24"/>
        </w:rPr>
      </w:pPr>
      <w:r w:rsidRPr="00BE788B">
        <w:rPr>
          <w:sz w:val="24"/>
          <w:szCs w:val="24"/>
        </w:rPr>
        <w:t>Autoria: Mesa da Câmara</w:t>
      </w:r>
    </w:p>
    <w:p w:rsidR="00BE788B" w:rsidRPr="00BE788B" w:rsidRDefault="00BE788B" w:rsidP="00BE788B">
      <w:pPr>
        <w:rPr>
          <w:color w:val="000000"/>
          <w:sz w:val="24"/>
          <w:szCs w:val="24"/>
        </w:rPr>
      </w:pPr>
    </w:p>
    <w:sectPr w:rsidR="00BE788B" w:rsidRPr="00BE788B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2424" w:rsidRDefault="00902424" w:rsidP="00B52656">
      <w:r>
        <w:separator/>
      </w:r>
    </w:p>
  </w:endnote>
  <w:endnote w:type="continuationSeparator" w:id="0">
    <w:p w:rsidR="00902424" w:rsidRDefault="00902424" w:rsidP="00B52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2424" w:rsidRDefault="00902424" w:rsidP="00B52656">
      <w:r>
        <w:separator/>
      </w:r>
    </w:p>
  </w:footnote>
  <w:footnote w:type="continuationSeparator" w:id="0">
    <w:p w:rsidR="00902424" w:rsidRDefault="00902424" w:rsidP="00B526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2656" w:rsidRDefault="00B52656" w:rsidP="00B52656">
    <w:pPr>
      <w:framePr w:w="2171" w:h="2525" w:hRule="exact" w:hSpace="141" w:wrap="around" w:vAnchor="page" w:hAnchor="page" w:x="614" w:y="1"/>
      <w:ind w:right="360"/>
    </w:pPr>
    <w:r>
      <w:rPr>
        <w:noProof/>
      </w:rPr>
      <w:drawing>
        <wp:inline distT="0" distB="0" distL="0" distR="0" wp14:anchorId="69523BFD" wp14:editId="12D44137">
          <wp:extent cx="1276350" cy="136207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1362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B52656" w:rsidRDefault="00B52656">
    <w:pPr>
      <w:pStyle w:val="Cabealho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MOGI-MIRIM</w:t>
    </w:r>
  </w:p>
  <w:p w:rsidR="00B52656" w:rsidRDefault="00B52656">
    <w:pPr>
      <w:pStyle w:val="Cabealho"/>
    </w:pPr>
    <w:r>
      <w:rPr>
        <w:rFonts w:ascii="Arial" w:hAnsi="Arial"/>
        <w:b/>
        <w:sz w:val="34"/>
      </w:rPr>
      <w:t xml:space="preserve">                       </w:t>
    </w: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AC5"/>
    <w:rsid w:val="00010B02"/>
    <w:rsid w:val="000177F2"/>
    <w:rsid w:val="00145FFB"/>
    <w:rsid w:val="0015217C"/>
    <w:rsid w:val="0015440D"/>
    <w:rsid w:val="00164A4D"/>
    <w:rsid w:val="001A7299"/>
    <w:rsid w:val="0023640F"/>
    <w:rsid w:val="002A5AAC"/>
    <w:rsid w:val="002D7F99"/>
    <w:rsid w:val="00342AC5"/>
    <w:rsid w:val="00344B1F"/>
    <w:rsid w:val="00356E44"/>
    <w:rsid w:val="003E0DDD"/>
    <w:rsid w:val="004515A0"/>
    <w:rsid w:val="00462531"/>
    <w:rsid w:val="004B239C"/>
    <w:rsid w:val="004B4D19"/>
    <w:rsid w:val="0059235A"/>
    <w:rsid w:val="00657019"/>
    <w:rsid w:val="00664CBA"/>
    <w:rsid w:val="007533CF"/>
    <w:rsid w:val="00845AEF"/>
    <w:rsid w:val="00847B8D"/>
    <w:rsid w:val="008A5F33"/>
    <w:rsid w:val="00902424"/>
    <w:rsid w:val="00944DB2"/>
    <w:rsid w:val="009534CA"/>
    <w:rsid w:val="00985B0F"/>
    <w:rsid w:val="009A1544"/>
    <w:rsid w:val="009C4DA1"/>
    <w:rsid w:val="00A662BB"/>
    <w:rsid w:val="00A925F8"/>
    <w:rsid w:val="00AE576C"/>
    <w:rsid w:val="00B0757B"/>
    <w:rsid w:val="00B252CA"/>
    <w:rsid w:val="00B52656"/>
    <w:rsid w:val="00B647E6"/>
    <w:rsid w:val="00BE788B"/>
    <w:rsid w:val="00C36C26"/>
    <w:rsid w:val="00C42CD0"/>
    <w:rsid w:val="00C6338A"/>
    <w:rsid w:val="00C87E32"/>
    <w:rsid w:val="00D67079"/>
    <w:rsid w:val="00D77BAD"/>
    <w:rsid w:val="00D945FF"/>
    <w:rsid w:val="00DB097C"/>
    <w:rsid w:val="00DC107E"/>
    <w:rsid w:val="00DD0A66"/>
    <w:rsid w:val="00DD332B"/>
    <w:rsid w:val="00DE578D"/>
    <w:rsid w:val="00EE25B1"/>
    <w:rsid w:val="00F10C87"/>
    <w:rsid w:val="00FA2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A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342AC5"/>
    <w:pPr>
      <w:spacing w:before="100" w:after="100"/>
    </w:pPr>
    <w:rPr>
      <w:sz w:val="24"/>
    </w:rPr>
  </w:style>
  <w:style w:type="paragraph" w:styleId="Ttulo">
    <w:name w:val="Title"/>
    <w:basedOn w:val="Normal"/>
    <w:link w:val="TtuloChar"/>
    <w:qFormat/>
    <w:rsid w:val="00342AC5"/>
    <w:pPr>
      <w:jc w:val="center"/>
    </w:pPr>
    <w:rPr>
      <w:rFonts w:ascii="Arial" w:hAnsi="Arial"/>
      <w:sz w:val="24"/>
    </w:rPr>
  </w:style>
  <w:style w:type="character" w:customStyle="1" w:styleId="TtuloChar">
    <w:name w:val="Título Char"/>
    <w:basedOn w:val="Fontepargpadro"/>
    <w:link w:val="Ttulo"/>
    <w:rsid w:val="00342AC5"/>
    <w:rPr>
      <w:rFonts w:ascii="Arial" w:eastAsia="Times New Roman" w:hAnsi="Arial" w:cs="Times New Roman"/>
      <w:sz w:val="24"/>
      <w:szCs w:val="20"/>
      <w:lang w:eastAsia="pt-BR"/>
    </w:rPr>
  </w:style>
  <w:style w:type="character" w:styleId="Forte">
    <w:name w:val="Strong"/>
    <w:basedOn w:val="Fontepargpadro"/>
    <w:qFormat/>
    <w:rsid w:val="00342AC5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5265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2656"/>
    <w:rPr>
      <w:rFonts w:ascii="Segoe UI" w:eastAsia="Times New Roman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B5265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5265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5265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5265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C36C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A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342AC5"/>
    <w:pPr>
      <w:spacing w:before="100" w:after="100"/>
    </w:pPr>
    <w:rPr>
      <w:sz w:val="24"/>
    </w:rPr>
  </w:style>
  <w:style w:type="paragraph" w:styleId="Ttulo">
    <w:name w:val="Title"/>
    <w:basedOn w:val="Normal"/>
    <w:link w:val="TtuloChar"/>
    <w:qFormat/>
    <w:rsid w:val="00342AC5"/>
    <w:pPr>
      <w:jc w:val="center"/>
    </w:pPr>
    <w:rPr>
      <w:rFonts w:ascii="Arial" w:hAnsi="Arial"/>
      <w:sz w:val="24"/>
    </w:rPr>
  </w:style>
  <w:style w:type="character" w:customStyle="1" w:styleId="TtuloChar">
    <w:name w:val="Título Char"/>
    <w:basedOn w:val="Fontepargpadro"/>
    <w:link w:val="Ttulo"/>
    <w:rsid w:val="00342AC5"/>
    <w:rPr>
      <w:rFonts w:ascii="Arial" w:eastAsia="Times New Roman" w:hAnsi="Arial" w:cs="Times New Roman"/>
      <w:sz w:val="24"/>
      <w:szCs w:val="20"/>
      <w:lang w:eastAsia="pt-BR"/>
    </w:rPr>
  </w:style>
  <w:style w:type="character" w:styleId="Forte">
    <w:name w:val="Strong"/>
    <w:basedOn w:val="Fontepargpadro"/>
    <w:qFormat/>
    <w:rsid w:val="00342AC5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5265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2656"/>
    <w:rPr>
      <w:rFonts w:ascii="Segoe UI" w:eastAsia="Times New Roman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B5265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5265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5265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5265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C36C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38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297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</dc:creator>
  <cp:keywords/>
  <dc:description/>
  <cp:lastModifiedBy>Câmara Municipal de Mogi Mirim</cp:lastModifiedBy>
  <cp:revision>4</cp:revision>
  <cp:lastPrinted>2014-10-30T14:14:00Z</cp:lastPrinted>
  <dcterms:created xsi:type="dcterms:W3CDTF">2015-04-27T11:46:00Z</dcterms:created>
  <dcterms:modified xsi:type="dcterms:W3CDTF">2015-08-25T12:48:00Z</dcterms:modified>
</cp:coreProperties>
</file>