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sz w:val="24"/>
        </w:rPr>
      </w:pPr>
      <w:r w:rsidRPr="002B4959">
        <w:rPr>
          <w:rFonts w:ascii="Arial" w:hAnsi="Arial" w:cs="Arial"/>
          <w:b/>
          <w:sz w:val="24"/>
        </w:rPr>
        <w:t>ASSUNTO: MOÇÃO</w:t>
      </w:r>
      <w:r w:rsidRPr="002B4959">
        <w:rPr>
          <w:rFonts w:ascii="Arial" w:hAnsi="Arial" w:cs="Arial"/>
          <w:sz w:val="24"/>
        </w:rPr>
        <w:t xml:space="preserve"> </w:t>
      </w:r>
      <w:r w:rsidRPr="002B4959">
        <w:rPr>
          <w:rFonts w:ascii="Arial" w:hAnsi="Arial" w:cs="Arial"/>
          <w:sz w:val="24"/>
        </w:rPr>
        <w:t>REPÚDIO CONTRA O GOVERNO FEDERAL PELA POSSIBILIDADE DO CORTE DE 30% DE INVESTIMENTOS NO SISTEMA ‘S’,</w:t>
      </w:r>
      <w:r w:rsidR="002B4959">
        <w:rPr>
          <w:rFonts w:ascii="Arial" w:hAnsi="Arial" w:cs="Arial"/>
          <w:sz w:val="24"/>
        </w:rPr>
        <w:t xml:space="preserve"> ANUNCIADO NO PACOTE FISCAL</w:t>
      </w:r>
      <w:r w:rsidRPr="002B4959">
        <w:rPr>
          <w:rFonts w:ascii="Arial" w:hAnsi="Arial" w:cs="Arial"/>
          <w:sz w:val="24"/>
        </w:rPr>
        <w:t>.</w:t>
      </w: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sz w:val="24"/>
        </w:rPr>
      </w:pP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sz w:val="24"/>
        </w:rPr>
      </w:pP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r w:rsidRPr="002B4959">
        <w:rPr>
          <w:rFonts w:ascii="Arial" w:hAnsi="Arial" w:cs="Arial"/>
          <w:b/>
          <w:sz w:val="24"/>
        </w:rPr>
        <w:t>DESPACHO</w:t>
      </w: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r w:rsidRPr="002B4959">
        <w:rPr>
          <w:rFonts w:ascii="Arial" w:hAnsi="Arial" w:cs="Arial"/>
          <w:b/>
          <w:sz w:val="24"/>
        </w:rPr>
        <w:t xml:space="preserve">                       </w:t>
      </w: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r w:rsidRPr="002B4959">
        <w:rPr>
          <w:rFonts w:ascii="Arial" w:hAnsi="Arial" w:cs="Arial"/>
          <w:b/>
          <w:sz w:val="24"/>
        </w:rPr>
        <w:t>SALA DAS SESSÕES____/____/_____</w:t>
      </w: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b/>
          <w:sz w:val="24"/>
        </w:rPr>
      </w:pPr>
    </w:p>
    <w:p w:rsidR="00D25239" w:rsidRPr="002B4959" w:rsidRDefault="00D25239" w:rsidP="002B4959">
      <w:pPr>
        <w:pBdr>
          <w:top w:val="single" w:sz="6" w:space="2" w:color="auto"/>
          <w:left w:val="single" w:sz="6" w:space="0" w:color="auto"/>
          <w:bottom w:val="single" w:sz="6" w:space="1" w:color="auto"/>
          <w:right w:val="single" w:sz="6" w:space="1" w:color="auto"/>
        </w:pBdr>
        <w:jc w:val="both"/>
        <w:rPr>
          <w:rFonts w:ascii="Arial" w:hAnsi="Arial" w:cs="Arial"/>
          <w:sz w:val="24"/>
        </w:rPr>
      </w:pPr>
      <w:r w:rsidRPr="002B4959">
        <w:rPr>
          <w:rFonts w:ascii="Arial" w:hAnsi="Arial" w:cs="Arial"/>
          <w:b/>
          <w:sz w:val="24"/>
        </w:rPr>
        <w:tab/>
        <w:t xml:space="preserve">                 PRESIDENTE DA MESA</w:t>
      </w:r>
    </w:p>
    <w:p w:rsidR="00D25239" w:rsidRPr="002B4959" w:rsidRDefault="00D25239" w:rsidP="002B4959">
      <w:pPr>
        <w:jc w:val="both"/>
        <w:rPr>
          <w:rFonts w:ascii="Arial" w:hAnsi="Arial" w:cs="Arial"/>
          <w:b/>
          <w:sz w:val="24"/>
        </w:rPr>
      </w:pPr>
      <w:r w:rsidRPr="002B4959">
        <w:rPr>
          <w:rFonts w:ascii="Arial" w:hAnsi="Arial" w:cs="Arial"/>
          <w:b/>
          <w:sz w:val="24"/>
        </w:rPr>
        <w:tab/>
        <w:t xml:space="preserve">                              </w:t>
      </w:r>
    </w:p>
    <w:p w:rsidR="00D25239" w:rsidRPr="002B4959" w:rsidRDefault="00D25239" w:rsidP="002B4959">
      <w:pPr>
        <w:jc w:val="both"/>
        <w:rPr>
          <w:rFonts w:ascii="Arial" w:hAnsi="Arial" w:cs="Arial"/>
          <w:b/>
          <w:sz w:val="24"/>
        </w:rPr>
      </w:pPr>
      <w:r w:rsidRPr="002B4959">
        <w:rPr>
          <w:rFonts w:ascii="Arial" w:hAnsi="Arial" w:cs="Arial"/>
          <w:b/>
          <w:sz w:val="24"/>
        </w:rPr>
        <w:t xml:space="preserve"> </w:t>
      </w:r>
    </w:p>
    <w:p w:rsidR="00D25239" w:rsidRPr="002B4959" w:rsidRDefault="00D25239" w:rsidP="002B4959">
      <w:pPr>
        <w:jc w:val="both"/>
        <w:rPr>
          <w:rFonts w:ascii="Arial" w:hAnsi="Arial" w:cs="Arial"/>
          <w:b/>
          <w:sz w:val="24"/>
        </w:rPr>
      </w:pPr>
      <w:r w:rsidRPr="002B4959">
        <w:rPr>
          <w:rFonts w:ascii="Arial" w:hAnsi="Arial" w:cs="Arial"/>
          <w:b/>
          <w:sz w:val="24"/>
        </w:rPr>
        <w:t xml:space="preserve">                                              MOÇÃO Nº  </w:t>
      </w:r>
      <w:r w:rsidRPr="002B4959">
        <w:rPr>
          <w:rFonts w:ascii="Arial" w:hAnsi="Arial" w:cs="Arial"/>
          <w:b/>
          <w:sz w:val="24"/>
        </w:rPr>
        <w:t xml:space="preserve">          </w:t>
      </w:r>
      <w:r w:rsidRPr="002B4959">
        <w:rPr>
          <w:rFonts w:ascii="Arial" w:hAnsi="Arial" w:cs="Arial"/>
          <w:b/>
          <w:sz w:val="24"/>
        </w:rPr>
        <w:t xml:space="preserve">  DE 2015</w:t>
      </w:r>
    </w:p>
    <w:p w:rsidR="00D25239" w:rsidRPr="002B4959" w:rsidRDefault="00D25239" w:rsidP="002B4959">
      <w:pPr>
        <w:jc w:val="both"/>
        <w:rPr>
          <w:rFonts w:ascii="Arial" w:hAnsi="Arial" w:cs="Arial"/>
          <w:b/>
          <w:sz w:val="24"/>
        </w:rPr>
      </w:pPr>
    </w:p>
    <w:p w:rsidR="00D25239" w:rsidRPr="002B4959" w:rsidRDefault="00D25239" w:rsidP="002B4959">
      <w:pPr>
        <w:jc w:val="both"/>
        <w:rPr>
          <w:rFonts w:ascii="Arial" w:hAnsi="Arial" w:cs="Arial"/>
          <w:sz w:val="24"/>
        </w:rPr>
      </w:pPr>
    </w:p>
    <w:p w:rsidR="00D25239" w:rsidRPr="002B4959" w:rsidRDefault="00D25239" w:rsidP="002B4959">
      <w:pPr>
        <w:jc w:val="both"/>
        <w:rPr>
          <w:rFonts w:ascii="Arial" w:hAnsi="Arial" w:cs="Arial"/>
          <w:b/>
          <w:sz w:val="24"/>
        </w:rPr>
      </w:pPr>
      <w:r w:rsidRPr="002B4959">
        <w:rPr>
          <w:rFonts w:ascii="Arial" w:hAnsi="Arial" w:cs="Arial"/>
          <w:b/>
          <w:sz w:val="24"/>
        </w:rPr>
        <w:t>SENHOR PRESIDENTE,</w:t>
      </w:r>
    </w:p>
    <w:p w:rsidR="00D25239" w:rsidRPr="002B4959" w:rsidRDefault="00D25239" w:rsidP="002B4959">
      <w:pPr>
        <w:jc w:val="both"/>
        <w:rPr>
          <w:rFonts w:ascii="Arial" w:hAnsi="Arial" w:cs="Arial"/>
          <w:b/>
          <w:sz w:val="24"/>
        </w:rPr>
      </w:pPr>
      <w:r w:rsidRPr="002B4959">
        <w:rPr>
          <w:rFonts w:ascii="Arial" w:hAnsi="Arial" w:cs="Arial"/>
          <w:b/>
          <w:sz w:val="24"/>
        </w:rPr>
        <w:t>SENHORAS VEREADORAS, SENHORES VEREADORES,</w:t>
      </w:r>
    </w:p>
    <w:p w:rsidR="00D25239" w:rsidRPr="002B4959" w:rsidRDefault="00D25239" w:rsidP="002B4959">
      <w:pPr>
        <w:jc w:val="both"/>
        <w:rPr>
          <w:rFonts w:ascii="Arial" w:hAnsi="Arial" w:cs="Arial"/>
          <w:b/>
          <w:sz w:val="24"/>
        </w:rPr>
      </w:pPr>
    </w:p>
    <w:p w:rsidR="00D25239" w:rsidRPr="002B4959" w:rsidRDefault="00D25239" w:rsidP="002B4959">
      <w:pPr>
        <w:ind w:left="500" w:right="606" w:hanging="500"/>
        <w:jc w:val="both"/>
        <w:rPr>
          <w:rFonts w:ascii="Arial" w:hAnsi="Arial" w:cs="Arial"/>
          <w:sz w:val="24"/>
        </w:rPr>
      </w:pPr>
      <w:r w:rsidRPr="002B4959">
        <w:rPr>
          <w:rFonts w:ascii="Arial" w:hAnsi="Arial" w:cs="Arial"/>
          <w:sz w:val="24"/>
        </w:rPr>
        <w:t xml:space="preserve"> </w:t>
      </w:r>
    </w:p>
    <w:p w:rsidR="00D25239" w:rsidRPr="002B4959" w:rsidRDefault="00D25239" w:rsidP="002B4959">
      <w:pPr>
        <w:jc w:val="both"/>
        <w:rPr>
          <w:rFonts w:ascii="Arial" w:hAnsi="Arial" w:cs="Arial"/>
          <w:sz w:val="24"/>
          <w:szCs w:val="24"/>
        </w:rPr>
      </w:pPr>
      <w:r w:rsidRPr="002B4959">
        <w:rPr>
          <w:rFonts w:ascii="Arial" w:hAnsi="Arial" w:cs="Arial"/>
          <w:sz w:val="24"/>
          <w:szCs w:val="24"/>
        </w:rPr>
        <w:t xml:space="preserve">                                              </w:t>
      </w:r>
      <w:r w:rsidRPr="002B4959">
        <w:rPr>
          <w:rFonts w:ascii="Arial" w:hAnsi="Arial" w:cs="Arial"/>
          <w:b/>
          <w:sz w:val="24"/>
          <w:szCs w:val="24"/>
        </w:rPr>
        <w:t>MOÇÃO</w:t>
      </w:r>
      <w:r w:rsidRPr="002B4959">
        <w:rPr>
          <w:rFonts w:ascii="Arial" w:hAnsi="Arial" w:cs="Arial"/>
          <w:sz w:val="24"/>
          <w:szCs w:val="24"/>
        </w:rPr>
        <w:t xml:space="preserve"> </w:t>
      </w:r>
      <w:r w:rsidRPr="002B4959">
        <w:rPr>
          <w:rFonts w:ascii="Arial" w:hAnsi="Arial" w:cs="Arial"/>
          <w:sz w:val="24"/>
          <w:szCs w:val="24"/>
          <w:lang w:eastAsia="ar-SA"/>
        </w:rPr>
        <w:t xml:space="preserve">à Mesa na forma regimental de estilo e após ouvido o Douto Plenário que seja consignada em Ata de Nossos Trabalhos, </w:t>
      </w:r>
      <w:r w:rsidRPr="002B4959">
        <w:rPr>
          <w:rFonts w:ascii="Arial" w:hAnsi="Arial" w:cs="Arial"/>
          <w:b/>
          <w:sz w:val="24"/>
          <w:szCs w:val="24"/>
        </w:rPr>
        <w:t xml:space="preserve">MOÇÃO </w:t>
      </w:r>
      <w:r w:rsidRPr="002B4959">
        <w:rPr>
          <w:rFonts w:ascii="Arial" w:hAnsi="Arial" w:cs="Arial"/>
          <w:b/>
          <w:sz w:val="24"/>
          <w:szCs w:val="24"/>
        </w:rPr>
        <w:t xml:space="preserve">REPÚDIO </w:t>
      </w:r>
      <w:r w:rsidR="0010002B" w:rsidRPr="002B4959">
        <w:rPr>
          <w:rFonts w:ascii="Arial" w:hAnsi="Arial" w:cs="Arial"/>
          <w:sz w:val="24"/>
          <w:szCs w:val="24"/>
        </w:rPr>
        <w:t>às mudanças apresentadas no Pacote Fiscal do Governo Federal, com objetivo de reduzir os recursos do Sistema ‘S’, que pode causar o fechamento de 1,8 milhão de vagas em cursos profissionalizantes oferecidos, além de 735 mil alunos que poderão ficar sem o ensino básico ou na Educação de Jovens e Adultos em vagas hoje oferecidas pelo SESI, mais o fechamento de 450 escolas espalhadas por todo o país, demissão de mais de 30 mil trabalhadores e o fechamento de 300 escolas profissionalizantes do SENAI.</w:t>
      </w:r>
    </w:p>
    <w:p w:rsidR="0010002B" w:rsidRPr="002B4959" w:rsidRDefault="0010002B" w:rsidP="002B4959">
      <w:pPr>
        <w:jc w:val="both"/>
        <w:rPr>
          <w:rFonts w:ascii="Arial" w:hAnsi="Arial" w:cs="Arial"/>
          <w:sz w:val="24"/>
          <w:szCs w:val="24"/>
        </w:rPr>
      </w:pPr>
    </w:p>
    <w:p w:rsidR="00D25239" w:rsidRPr="002B4959" w:rsidRDefault="00D25239" w:rsidP="002B4959">
      <w:pPr>
        <w:jc w:val="both"/>
        <w:rPr>
          <w:rFonts w:ascii="Arial" w:hAnsi="Arial" w:cs="Arial"/>
          <w:sz w:val="24"/>
          <w:szCs w:val="24"/>
        </w:rPr>
      </w:pPr>
      <w:r w:rsidRPr="002B4959">
        <w:rPr>
          <w:rFonts w:ascii="Arial" w:hAnsi="Arial" w:cs="Arial"/>
          <w:b/>
          <w:sz w:val="24"/>
          <w:szCs w:val="24"/>
        </w:rPr>
        <w:t xml:space="preserve">                                              </w:t>
      </w:r>
      <w:r w:rsidRPr="002B4959">
        <w:rPr>
          <w:rFonts w:ascii="Arial" w:hAnsi="Arial" w:cs="Arial"/>
          <w:sz w:val="24"/>
          <w:szCs w:val="24"/>
        </w:rPr>
        <w:t>As receitas arrecadadas pelas contribuições ao Sistema S são repassadas a entidades, na maior parte de direito privado, que devem aplicá-las conforme previsto na respectiva lei de instituição. As entidades em questão são as seguintes:</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Confederação da Agricultura e Pecuária do Brasil:</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SENAR - Serviço Nacional de Aprendizagem Rural</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Confederação Nacional do Comércio:</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SENAC - Serviço Nacional de Aprendizagem Comercial</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SESC - Serviço Social do Comércio</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Sistema Cooperativista Nacional:</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SESCOOP - Serviço Nacional de Aprendizagem do Cooperativismo</w:t>
      </w:r>
    </w:p>
    <w:p w:rsidR="00D2523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Confederação Nacional da Indústria:</w:t>
      </w: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Default="002B4959" w:rsidP="002B4959">
      <w:pPr>
        <w:jc w:val="both"/>
        <w:rPr>
          <w:rFonts w:ascii="Arial" w:hAnsi="Arial" w:cs="Arial"/>
          <w:sz w:val="24"/>
          <w:szCs w:val="24"/>
        </w:rPr>
      </w:pPr>
    </w:p>
    <w:p w:rsidR="002B4959" w:rsidRPr="002B4959" w:rsidRDefault="002B4959" w:rsidP="002B4959">
      <w:pPr>
        <w:jc w:val="both"/>
        <w:rPr>
          <w:rFonts w:ascii="Arial" w:hAnsi="Arial" w:cs="Arial"/>
          <w:sz w:val="24"/>
          <w:szCs w:val="24"/>
        </w:rPr>
      </w:pP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SENAI - Serviço Nacional de Aprendizagem Industrial</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SESI - Serviço Social da Indústria</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Confederação Nacional do Transporte:</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SEST - Serviço Social de Transporte</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SENAT - Serviço Nacional de Aprendizagem do Transporte</w:t>
      </w:r>
    </w:p>
    <w:p w:rsidR="00D25239" w:rsidRPr="002B4959" w:rsidRDefault="00D25239" w:rsidP="002B4959">
      <w:pPr>
        <w:jc w:val="both"/>
        <w:rPr>
          <w:rFonts w:ascii="Arial" w:hAnsi="Arial" w:cs="Arial"/>
          <w:sz w:val="24"/>
          <w:szCs w:val="24"/>
        </w:rPr>
      </w:pPr>
      <w:r w:rsidRPr="002B4959">
        <w:rPr>
          <w:rFonts w:ascii="Arial" w:hAnsi="Arial" w:cs="Arial"/>
          <w:sz w:val="24"/>
          <w:szCs w:val="24"/>
        </w:rPr>
        <w:t>•</w:t>
      </w:r>
      <w:r w:rsidRPr="002B4959">
        <w:rPr>
          <w:rFonts w:ascii="Arial" w:hAnsi="Arial" w:cs="Arial"/>
          <w:sz w:val="24"/>
          <w:szCs w:val="24"/>
        </w:rPr>
        <w:tab/>
        <w:t>SEBRAE - Serviço Brasileiro de Apoio às Micro e Pequenas Empresas</w:t>
      </w:r>
    </w:p>
    <w:p w:rsidR="00D25239" w:rsidRPr="002B4959" w:rsidRDefault="00D25239" w:rsidP="002B4959">
      <w:pPr>
        <w:jc w:val="both"/>
        <w:rPr>
          <w:rFonts w:ascii="Arial" w:hAnsi="Arial" w:cs="Arial"/>
          <w:sz w:val="24"/>
          <w:szCs w:val="24"/>
        </w:rPr>
      </w:pPr>
    </w:p>
    <w:p w:rsidR="00D25239" w:rsidRPr="002B4959" w:rsidRDefault="00D25239" w:rsidP="002B4959">
      <w:pPr>
        <w:jc w:val="both"/>
        <w:rPr>
          <w:rFonts w:ascii="Arial" w:hAnsi="Arial" w:cs="Arial"/>
          <w:sz w:val="24"/>
          <w:szCs w:val="24"/>
        </w:rPr>
      </w:pPr>
    </w:p>
    <w:p w:rsidR="00D25239" w:rsidRPr="002B4959" w:rsidRDefault="00D25239" w:rsidP="002B4959">
      <w:pPr>
        <w:jc w:val="both"/>
        <w:rPr>
          <w:rFonts w:ascii="Arial" w:hAnsi="Arial" w:cs="Arial"/>
          <w:sz w:val="24"/>
          <w:szCs w:val="24"/>
        </w:rPr>
      </w:pPr>
    </w:p>
    <w:p w:rsidR="00D25239" w:rsidRPr="002B4959" w:rsidRDefault="00D25239" w:rsidP="002B4959">
      <w:pPr>
        <w:ind w:right="606"/>
        <w:jc w:val="both"/>
        <w:rPr>
          <w:rFonts w:ascii="Arial" w:hAnsi="Arial" w:cs="Arial"/>
          <w:b/>
          <w:i/>
          <w:sz w:val="16"/>
          <w:szCs w:val="16"/>
          <w:lang w:eastAsia="ar-SA"/>
        </w:rPr>
      </w:pPr>
    </w:p>
    <w:p w:rsidR="0010002B" w:rsidRPr="002B4959" w:rsidRDefault="00D25239" w:rsidP="002B4959">
      <w:pPr>
        <w:ind w:right="606"/>
        <w:jc w:val="both"/>
        <w:rPr>
          <w:rFonts w:ascii="Arial" w:hAnsi="Arial" w:cs="Arial"/>
          <w:sz w:val="24"/>
          <w:szCs w:val="24"/>
          <w:lang w:eastAsia="ar-SA"/>
        </w:rPr>
      </w:pPr>
      <w:r w:rsidRPr="002B4959">
        <w:rPr>
          <w:rFonts w:ascii="Arial" w:hAnsi="Arial" w:cs="Arial"/>
          <w:b/>
          <w:i/>
          <w:sz w:val="16"/>
          <w:szCs w:val="16"/>
          <w:lang w:eastAsia="ar-SA"/>
        </w:rPr>
        <w:t xml:space="preserve">                                   </w:t>
      </w:r>
      <w:r w:rsidRPr="002B4959">
        <w:rPr>
          <w:rFonts w:ascii="Arial" w:hAnsi="Arial" w:cs="Arial"/>
          <w:sz w:val="24"/>
          <w:szCs w:val="24"/>
          <w:lang w:eastAsia="ar-SA"/>
        </w:rPr>
        <w:t xml:space="preserve">                       Os brasileiros não podem abrir mão de programas tão importantes desenvolvidos pelas instituições do Sistema ‘S’, pois nesse momento de crise, o país necessita</w:t>
      </w:r>
      <w:r w:rsidR="0010002B" w:rsidRPr="002B4959">
        <w:rPr>
          <w:rFonts w:ascii="Arial" w:hAnsi="Arial" w:cs="Arial"/>
          <w:sz w:val="24"/>
          <w:szCs w:val="24"/>
          <w:lang w:eastAsia="ar-SA"/>
        </w:rPr>
        <w:t xml:space="preserve"> contar com profissionais capacitados para quando a economia voltar a crescer.           </w:t>
      </w:r>
    </w:p>
    <w:p w:rsidR="0010002B" w:rsidRPr="002B4959" w:rsidRDefault="0010002B" w:rsidP="002B4959">
      <w:pPr>
        <w:ind w:right="606"/>
        <w:jc w:val="both"/>
        <w:rPr>
          <w:rFonts w:ascii="Arial" w:hAnsi="Arial" w:cs="Arial"/>
          <w:sz w:val="24"/>
          <w:szCs w:val="24"/>
          <w:lang w:eastAsia="ar-SA"/>
        </w:rPr>
      </w:pPr>
      <w:r w:rsidRPr="002B4959">
        <w:rPr>
          <w:rFonts w:ascii="Arial" w:hAnsi="Arial" w:cs="Arial"/>
          <w:sz w:val="24"/>
          <w:szCs w:val="24"/>
          <w:lang w:eastAsia="ar-SA"/>
        </w:rPr>
        <w:t xml:space="preserve">                                              Considerando que o SENAI, que compõe o Sistema ‘S’ e atualmente é o melhor complexo educacional do mundo e que inclusive recebeu o prêmio da </w:t>
      </w:r>
      <w:proofErr w:type="spellStart"/>
      <w:r w:rsidRPr="002B4959">
        <w:rPr>
          <w:rFonts w:ascii="Arial" w:hAnsi="Arial" w:cs="Arial"/>
          <w:sz w:val="24"/>
          <w:szCs w:val="24"/>
          <w:lang w:eastAsia="ar-SA"/>
        </w:rPr>
        <w:t>WordSkills</w:t>
      </w:r>
      <w:proofErr w:type="spellEnd"/>
      <w:r w:rsidRPr="002B4959">
        <w:rPr>
          <w:rFonts w:ascii="Arial" w:hAnsi="Arial" w:cs="Arial"/>
          <w:sz w:val="24"/>
          <w:szCs w:val="24"/>
          <w:lang w:eastAsia="ar-SA"/>
        </w:rPr>
        <w:t>, a Olimpíada Mundial de profissões técnicas, que ocorre a cada dois anos e que reuniu estudantes de mais de 60 países recentemente em São Paulo. Por ano, são mais de 3,6 milhões de matrículas em cursos em 28 segmentos da indústria. Da receita líquida com a contribuição compulsória, 69% são destinados a vagas gratuitas.</w:t>
      </w:r>
    </w:p>
    <w:p w:rsidR="00D25239" w:rsidRPr="002B4959" w:rsidRDefault="00D25239" w:rsidP="002B4959">
      <w:pPr>
        <w:ind w:right="606"/>
        <w:jc w:val="both"/>
        <w:rPr>
          <w:rFonts w:ascii="Arial" w:hAnsi="Arial" w:cs="Arial"/>
          <w:sz w:val="24"/>
          <w:szCs w:val="24"/>
          <w:lang w:eastAsia="ar-SA"/>
        </w:rPr>
      </w:pPr>
      <w:r w:rsidRPr="002B4959">
        <w:rPr>
          <w:rFonts w:ascii="Arial" w:hAnsi="Arial" w:cs="Arial"/>
          <w:sz w:val="24"/>
          <w:szCs w:val="24"/>
          <w:lang w:eastAsia="ar-SA"/>
        </w:rPr>
        <w:t xml:space="preserve"> </w:t>
      </w:r>
    </w:p>
    <w:p w:rsidR="00D25239" w:rsidRPr="002B4959" w:rsidRDefault="00D25239" w:rsidP="002B4959">
      <w:pPr>
        <w:ind w:right="606"/>
        <w:jc w:val="both"/>
        <w:rPr>
          <w:rFonts w:ascii="Arial" w:hAnsi="Arial" w:cs="Arial"/>
          <w:b/>
          <w:i/>
          <w:sz w:val="16"/>
          <w:szCs w:val="16"/>
          <w:lang w:eastAsia="ar-SA"/>
        </w:rPr>
      </w:pPr>
    </w:p>
    <w:p w:rsidR="00D25239" w:rsidRPr="002B4959" w:rsidRDefault="00D25239" w:rsidP="002B4959">
      <w:pPr>
        <w:ind w:right="606"/>
        <w:jc w:val="both"/>
        <w:rPr>
          <w:rFonts w:ascii="Arial" w:hAnsi="Arial" w:cs="Arial"/>
          <w:b/>
          <w:i/>
          <w:sz w:val="16"/>
          <w:szCs w:val="16"/>
          <w:lang w:eastAsia="ar-SA"/>
        </w:rPr>
      </w:pPr>
      <w:r w:rsidRPr="002B4959">
        <w:rPr>
          <w:rFonts w:ascii="Arial" w:hAnsi="Arial" w:cs="Arial"/>
          <w:b/>
          <w:i/>
          <w:sz w:val="16"/>
          <w:szCs w:val="16"/>
          <w:lang w:eastAsia="ar-SA"/>
        </w:rPr>
        <w:t xml:space="preserve"> </w:t>
      </w:r>
    </w:p>
    <w:p w:rsidR="00D25239" w:rsidRPr="002B4959" w:rsidRDefault="00D25239" w:rsidP="002B4959">
      <w:pPr>
        <w:ind w:right="606"/>
        <w:jc w:val="both"/>
        <w:rPr>
          <w:rFonts w:ascii="Arial" w:hAnsi="Arial" w:cs="Arial"/>
          <w:sz w:val="16"/>
          <w:szCs w:val="16"/>
          <w:lang w:eastAsia="ar-SA"/>
        </w:rPr>
      </w:pPr>
      <w:r w:rsidRPr="002B4959">
        <w:rPr>
          <w:rFonts w:ascii="Arial" w:hAnsi="Arial" w:cs="Arial"/>
          <w:b/>
          <w:i/>
          <w:sz w:val="16"/>
          <w:szCs w:val="16"/>
          <w:lang w:eastAsia="ar-SA"/>
        </w:rPr>
        <w:t xml:space="preserve">                                                                     </w:t>
      </w:r>
    </w:p>
    <w:p w:rsidR="00D25239" w:rsidRPr="002B4959" w:rsidRDefault="00D25239" w:rsidP="002B4959">
      <w:pPr>
        <w:ind w:right="606"/>
        <w:jc w:val="both"/>
        <w:rPr>
          <w:rFonts w:ascii="Arial" w:hAnsi="Arial" w:cs="Arial"/>
          <w:b/>
          <w:i/>
          <w:sz w:val="16"/>
          <w:szCs w:val="16"/>
          <w:lang w:eastAsia="ar-SA"/>
        </w:rPr>
      </w:pPr>
    </w:p>
    <w:p w:rsidR="00D25239" w:rsidRPr="002B4959" w:rsidRDefault="00D25239" w:rsidP="002B4959">
      <w:pPr>
        <w:ind w:right="606"/>
        <w:jc w:val="both"/>
        <w:rPr>
          <w:rFonts w:ascii="Arial" w:hAnsi="Arial" w:cs="Arial"/>
          <w:b/>
          <w:i/>
          <w:sz w:val="16"/>
          <w:szCs w:val="16"/>
          <w:lang w:eastAsia="ar-SA"/>
        </w:rPr>
      </w:pPr>
    </w:p>
    <w:p w:rsidR="00D25239" w:rsidRPr="002B4959" w:rsidRDefault="00D25239" w:rsidP="002B4959">
      <w:pPr>
        <w:ind w:right="606"/>
        <w:jc w:val="both"/>
        <w:rPr>
          <w:rFonts w:ascii="Arial" w:hAnsi="Arial" w:cs="Arial"/>
          <w:b/>
          <w:i/>
          <w:sz w:val="16"/>
          <w:szCs w:val="16"/>
          <w:lang w:eastAsia="ar-SA"/>
        </w:rPr>
      </w:pPr>
      <w:bookmarkStart w:id="0" w:name="_GoBack"/>
      <w:bookmarkEnd w:id="0"/>
    </w:p>
    <w:p w:rsidR="00D25239" w:rsidRPr="002B4959" w:rsidRDefault="00D25239" w:rsidP="002B4959">
      <w:pPr>
        <w:ind w:right="606"/>
        <w:jc w:val="both"/>
        <w:rPr>
          <w:rFonts w:ascii="Arial" w:hAnsi="Arial" w:cs="Arial"/>
          <w:b/>
          <w:i/>
          <w:sz w:val="16"/>
          <w:szCs w:val="16"/>
          <w:lang w:eastAsia="ar-SA"/>
        </w:rPr>
      </w:pPr>
    </w:p>
    <w:p w:rsidR="00D25239" w:rsidRPr="002B4959" w:rsidRDefault="00D25239" w:rsidP="002B4959">
      <w:pPr>
        <w:ind w:right="606"/>
        <w:jc w:val="both"/>
        <w:rPr>
          <w:rFonts w:ascii="Arial" w:hAnsi="Arial" w:cs="Arial"/>
          <w:b/>
          <w:i/>
          <w:sz w:val="16"/>
          <w:szCs w:val="16"/>
          <w:lang w:eastAsia="ar-SA"/>
        </w:rPr>
      </w:pPr>
    </w:p>
    <w:p w:rsidR="00D25239" w:rsidRPr="002B4959" w:rsidRDefault="00D25239" w:rsidP="002B4959">
      <w:pPr>
        <w:jc w:val="both"/>
        <w:rPr>
          <w:rFonts w:ascii="Arial" w:hAnsi="Arial" w:cs="Arial"/>
          <w:b/>
          <w:sz w:val="24"/>
        </w:rPr>
      </w:pPr>
      <w:r w:rsidRPr="002B4959">
        <w:rPr>
          <w:rFonts w:ascii="Arial" w:hAnsi="Arial" w:cs="Arial"/>
          <w:b/>
          <w:sz w:val="24"/>
        </w:rPr>
        <w:t xml:space="preserve">SALA DAS SESSÕES “VEREADOR SANTO RÓTOLLI”, </w:t>
      </w:r>
      <w:r w:rsidRPr="002B4959">
        <w:rPr>
          <w:rFonts w:ascii="Arial" w:hAnsi="Arial" w:cs="Arial"/>
          <w:b/>
          <w:sz w:val="24"/>
        </w:rPr>
        <w:t xml:space="preserve">05 </w:t>
      </w:r>
      <w:r w:rsidRPr="002B4959">
        <w:rPr>
          <w:rFonts w:ascii="Arial" w:hAnsi="Arial" w:cs="Arial"/>
          <w:b/>
          <w:sz w:val="24"/>
        </w:rPr>
        <w:t xml:space="preserve">de </w:t>
      </w:r>
      <w:r w:rsidRPr="002B4959">
        <w:rPr>
          <w:rFonts w:ascii="Arial" w:hAnsi="Arial" w:cs="Arial"/>
          <w:b/>
          <w:sz w:val="24"/>
        </w:rPr>
        <w:t>outubro</w:t>
      </w:r>
      <w:r w:rsidRPr="002B4959">
        <w:rPr>
          <w:rFonts w:ascii="Arial" w:hAnsi="Arial" w:cs="Arial"/>
          <w:b/>
          <w:sz w:val="24"/>
        </w:rPr>
        <w:t xml:space="preserve"> de 2015</w:t>
      </w:r>
    </w:p>
    <w:p w:rsidR="00D25239" w:rsidRPr="002B4959" w:rsidRDefault="00D25239" w:rsidP="002B4959">
      <w:pPr>
        <w:jc w:val="both"/>
        <w:rPr>
          <w:rFonts w:ascii="Arial" w:hAnsi="Arial" w:cs="Arial"/>
          <w:b/>
          <w:sz w:val="24"/>
        </w:rPr>
      </w:pPr>
    </w:p>
    <w:p w:rsidR="00D25239" w:rsidRPr="002B4959" w:rsidRDefault="00D25239" w:rsidP="002B4959">
      <w:pPr>
        <w:jc w:val="both"/>
        <w:rPr>
          <w:rFonts w:ascii="Arial" w:hAnsi="Arial" w:cs="Arial"/>
          <w:b/>
          <w:sz w:val="24"/>
        </w:rPr>
      </w:pPr>
      <w:r w:rsidRPr="002B4959">
        <w:rPr>
          <w:rFonts w:ascii="Arial" w:hAnsi="Arial" w:cs="Arial"/>
          <w:b/>
          <w:sz w:val="24"/>
        </w:rPr>
        <w:t xml:space="preserve">                                     </w:t>
      </w:r>
    </w:p>
    <w:p w:rsidR="00D25239" w:rsidRPr="002B4959" w:rsidRDefault="00D25239" w:rsidP="002B4959">
      <w:pPr>
        <w:jc w:val="both"/>
        <w:rPr>
          <w:rFonts w:ascii="Arial" w:hAnsi="Arial" w:cs="Arial"/>
          <w:b/>
          <w:sz w:val="24"/>
        </w:rPr>
      </w:pPr>
    </w:p>
    <w:p w:rsidR="00D25239" w:rsidRPr="002B4959" w:rsidRDefault="00D25239" w:rsidP="002B4959">
      <w:pPr>
        <w:jc w:val="both"/>
        <w:rPr>
          <w:rFonts w:ascii="Arial" w:hAnsi="Arial" w:cs="Arial"/>
          <w:b/>
          <w:sz w:val="24"/>
        </w:rPr>
      </w:pPr>
    </w:p>
    <w:p w:rsidR="00D25239" w:rsidRPr="002B4959" w:rsidRDefault="00D25239" w:rsidP="002B4959">
      <w:pPr>
        <w:jc w:val="both"/>
        <w:rPr>
          <w:rFonts w:ascii="Arial" w:hAnsi="Arial" w:cs="Arial"/>
          <w:b/>
          <w:sz w:val="24"/>
        </w:rPr>
      </w:pPr>
    </w:p>
    <w:p w:rsidR="00D25239" w:rsidRPr="002B4959" w:rsidRDefault="00D25239" w:rsidP="002B4959">
      <w:pPr>
        <w:jc w:val="both"/>
        <w:rPr>
          <w:rFonts w:ascii="Arial" w:hAnsi="Arial" w:cs="Arial"/>
          <w:b/>
          <w:sz w:val="24"/>
        </w:rPr>
      </w:pPr>
    </w:p>
    <w:p w:rsidR="00D25239" w:rsidRPr="002B4959" w:rsidRDefault="00D25239" w:rsidP="002B4959">
      <w:pPr>
        <w:pStyle w:val="TextosemFormatao"/>
        <w:jc w:val="both"/>
        <w:rPr>
          <w:rFonts w:ascii="Arial" w:hAnsi="Arial" w:cs="Arial"/>
          <w:b/>
          <w:sz w:val="24"/>
        </w:rPr>
      </w:pPr>
      <w:r w:rsidRPr="002B4959">
        <w:rPr>
          <w:rFonts w:ascii="Arial" w:hAnsi="Arial" w:cs="Arial"/>
          <w:b/>
          <w:sz w:val="24"/>
        </w:rPr>
        <w:t>VEREADOR PROFESSOR CINOÊ DUZO (PSD)</w:t>
      </w:r>
    </w:p>
    <w:p w:rsidR="00D25239" w:rsidRPr="002B4959" w:rsidRDefault="00D25239" w:rsidP="002B4959">
      <w:pPr>
        <w:pStyle w:val="TextosemFormatao"/>
        <w:jc w:val="both"/>
        <w:rPr>
          <w:rFonts w:ascii="Arial" w:hAnsi="Arial" w:cs="Arial"/>
          <w:b/>
          <w:sz w:val="24"/>
        </w:rPr>
      </w:pPr>
    </w:p>
    <w:p w:rsidR="00D25239" w:rsidRPr="002B4959" w:rsidRDefault="00D25239" w:rsidP="002B4959">
      <w:pPr>
        <w:jc w:val="both"/>
        <w:rPr>
          <w:rFonts w:ascii="Arial" w:hAnsi="Arial" w:cs="Arial"/>
        </w:rPr>
      </w:pPr>
    </w:p>
    <w:p w:rsidR="00D25239" w:rsidRPr="002B4959" w:rsidRDefault="00D25239" w:rsidP="002B4959">
      <w:pPr>
        <w:jc w:val="both"/>
        <w:rPr>
          <w:rFonts w:ascii="Arial" w:hAnsi="Arial" w:cs="Arial"/>
        </w:rPr>
      </w:pPr>
    </w:p>
    <w:p w:rsidR="00D25239" w:rsidRPr="002B4959" w:rsidRDefault="00D25239" w:rsidP="002B4959">
      <w:pPr>
        <w:jc w:val="both"/>
        <w:rPr>
          <w:rFonts w:ascii="Arial" w:hAnsi="Arial" w:cs="Arial"/>
        </w:rPr>
      </w:pPr>
    </w:p>
    <w:p w:rsidR="00D25239" w:rsidRPr="002B4959" w:rsidRDefault="00D25239" w:rsidP="002B4959">
      <w:pPr>
        <w:jc w:val="both"/>
        <w:rPr>
          <w:rFonts w:ascii="Arial" w:hAnsi="Arial" w:cs="Arial"/>
        </w:rPr>
      </w:pPr>
    </w:p>
    <w:p w:rsidR="00FB1438" w:rsidRPr="002B4959" w:rsidRDefault="00FB1438" w:rsidP="002B4959">
      <w:pPr>
        <w:jc w:val="both"/>
        <w:rPr>
          <w:rFonts w:ascii="Arial" w:hAnsi="Arial" w:cs="Arial"/>
        </w:rPr>
      </w:pPr>
    </w:p>
    <w:p w:rsidR="002B4959" w:rsidRPr="002B4959" w:rsidRDefault="002B4959" w:rsidP="002B4959">
      <w:pPr>
        <w:jc w:val="both"/>
        <w:rPr>
          <w:rFonts w:ascii="Arial" w:hAnsi="Arial" w:cs="Arial"/>
        </w:rPr>
      </w:pPr>
    </w:p>
    <w:sectPr w:rsidR="002B4959" w:rsidRPr="002B4959" w:rsidSect="009C1A93">
      <w:headerReference w:type="even" r:id="rId4"/>
      <w:headerReference w:type="default" r:id="rId5"/>
      <w:footerReference w:type="default" r:id="rId6"/>
      <w:pgSz w:w="11907" w:h="16840" w:code="9"/>
      <w:pgMar w:top="2268" w:right="1321" w:bottom="567" w:left="13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30" w:rsidRDefault="002B4959">
    <w:pPr>
      <w:pStyle w:val="Rodap"/>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30" w:rsidRDefault="002B495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85D30" w:rsidRDefault="002B4959">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D30" w:rsidRDefault="002B4959">
    <w:pPr>
      <w:pStyle w:val="Cabealho"/>
      <w:framePr w:wrap="around" w:vAnchor="text" w:hAnchor="margin" w:xAlign="right" w:y="1"/>
      <w:rPr>
        <w:rStyle w:val="Nmerodepgina"/>
      </w:rPr>
    </w:pPr>
  </w:p>
  <w:p w:rsidR="00485D30" w:rsidRDefault="002B4959">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9264" behindDoc="1" locked="0" layoutInCell="0" allowOverlap="1" wp14:anchorId="446AED4D" wp14:editId="551E7DEF">
          <wp:simplePos x="0" y="0"/>
          <wp:positionH relativeFrom="column">
            <wp:posOffset>0</wp:posOffset>
          </wp:positionH>
          <wp:positionV relativeFrom="paragraph">
            <wp:posOffset>0</wp:posOffset>
          </wp:positionV>
          <wp:extent cx="1041400" cy="749300"/>
          <wp:effectExtent l="0" t="0" r="6350" b="0"/>
          <wp:wrapSquare wrapText="bothSides"/>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5D30" w:rsidRDefault="002B4959">
    <w:pPr>
      <w:pStyle w:val="Cabealho"/>
      <w:tabs>
        <w:tab w:val="clear" w:pos="4419"/>
        <w:tab w:val="clear" w:pos="8838"/>
        <w:tab w:val="right" w:pos="7513"/>
      </w:tabs>
      <w:jc w:val="center"/>
      <w:rPr>
        <w:rFonts w:ascii="Arial" w:hAnsi="Arial"/>
        <w:b/>
        <w:sz w:val="34"/>
      </w:rPr>
    </w:pPr>
    <w:r>
      <w:rPr>
        <w:rFonts w:ascii="Arial" w:hAnsi="Arial"/>
        <w:b/>
        <w:sz w:val="34"/>
      </w:rPr>
      <w:tab/>
      <w:t>CÂMARA MUNICIPAL DE MOGI MIRIM</w:t>
    </w:r>
  </w:p>
  <w:p w:rsidR="00485D30" w:rsidRDefault="002B4959">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39"/>
    <w:rsid w:val="0010002B"/>
    <w:rsid w:val="002B4959"/>
    <w:rsid w:val="00D25239"/>
    <w:rsid w:val="00FB1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D1B74-6ACA-42C3-BAF7-EF519936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23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sid w:val="00D25239"/>
    <w:rPr>
      <w:rFonts w:ascii="Courier New" w:hAnsi="Courier New"/>
    </w:rPr>
  </w:style>
  <w:style w:type="character" w:customStyle="1" w:styleId="TextosemFormataoChar">
    <w:name w:val="Texto sem Formatação Char"/>
    <w:basedOn w:val="Fontepargpadro"/>
    <w:link w:val="TextosemFormatao"/>
    <w:semiHidden/>
    <w:rsid w:val="00D25239"/>
    <w:rPr>
      <w:rFonts w:ascii="Courier New" w:eastAsia="Times New Roman" w:hAnsi="Courier New" w:cs="Times New Roman"/>
      <w:sz w:val="20"/>
      <w:szCs w:val="20"/>
      <w:lang w:eastAsia="pt-BR"/>
    </w:rPr>
  </w:style>
  <w:style w:type="character" w:styleId="Nmerodepgina">
    <w:name w:val="page number"/>
    <w:basedOn w:val="Fontepargpadro"/>
    <w:semiHidden/>
    <w:rsid w:val="00D25239"/>
  </w:style>
  <w:style w:type="paragraph" w:styleId="Cabealho">
    <w:name w:val="header"/>
    <w:basedOn w:val="Normal"/>
    <w:link w:val="CabealhoChar"/>
    <w:semiHidden/>
    <w:rsid w:val="00D25239"/>
    <w:pPr>
      <w:tabs>
        <w:tab w:val="center" w:pos="4419"/>
        <w:tab w:val="right" w:pos="8838"/>
      </w:tabs>
    </w:pPr>
  </w:style>
  <w:style w:type="character" w:customStyle="1" w:styleId="CabealhoChar">
    <w:name w:val="Cabeçalho Char"/>
    <w:basedOn w:val="Fontepargpadro"/>
    <w:link w:val="Cabealho"/>
    <w:semiHidden/>
    <w:rsid w:val="00D25239"/>
    <w:rPr>
      <w:rFonts w:ascii="Times New Roman" w:eastAsia="Times New Roman" w:hAnsi="Times New Roman" w:cs="Times New Roman"/>
      <w:sz w:val="20"/>
      <w:szCs w:val="20"/>
      <w:lang w:eastAsia="pt-BR"/>
    </w:rPr>
  </w:style>
  <w:style w:type="paragraph" w:styleId="Rodap">
    <w:name w:val="footer"/>
    <w:basedOn w:val="Normal"/>
    <w:link w:val="RodapChar"/>
    <w:semiHidden/>
    <w:rsid w:val="00D25239"/>
    <w:pPr>
      <w:tabs>
        <w:tab w:val="center" w:pos="4419"/>
        <w:tab w:val="right" w:pos="8838"/>
      </w:tabs>
    </w:pPr>
  </w:style>
  <w:style w:type="character" w:customStyle="1" w:styleId="RodapChar">
    <w:name w:val="Rodapé Char"/>
    <w:basedOn w:val="Fontepargpadro"/>
    <w:link w:val="Rodap"/>
    <w:semiHidden/>
    <w:rsid w:val="00D2523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487</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Cinoê</cp:lastModifiedBy>
  <cp:revision>1</cp:revision>
  <dcterms:created xsi:type="dcterms:W3CDTF">2015-09-30T11:37:00Z</dcterms:created>
  <dcterms:modified xsi:type="dcterms:W3CDTF">2015-09-30T12:00:00Z</dcterms:modified>
</cp:coreProperties>
</file>