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FB8" w:rsidRPr="00C4426D" w:rsidRDefault="00AB4FB8" w:rsidP="00715F3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4426D">
        <w:rPr>
          <w:b/>
          <w:sz w:val="28"/>
          <w:szCs w:val="28"/>
        </w:rPr>
        <w:t>EMENDA MODIFICATIVA</w:t>
      </w:r>
    </w:p>
    <w:p w:rsidR="00AB4FB8" w:rsidRPr="00C4426D" w:rsidRDefault="00AB4FB8" w:rsidP="00C4426D">
      <w:pPr>
        <w:rPr>
          <w:sz w:val="28"/>
          <w:szCs w:val="28"/>
        </w:rPr>
      </w:pPr>
    </w:p>
    <w:p w:rsidR="00C4426D" w:rsidRPr="00C4426D" w:rsidRDefault="00C4426D" w:rsidP="00C4426D">
      <w:pPr>
        <w:rPr>
          <w:sz w:val="28"/>
          <w:szCs w:val="28"/>
        </w:rPr>
      </w:pPr>
      <w:r w:rsidRPr="00C4426D">
        <w:rPr>
          <w:sz w:val="28"/>
          <w:szCs w:val="28"/>
        </w:rPr>
        <w:t>Emenda Modificativa ao Projeto de Lei Complementar nº.09 de 2016</w:t>
      </w:r>
    </w:p>
    <w:p w:rsidR="00C4426D" w:rsidRPr="00C4426D" w:rsidRDefault="00C4426D" w:rsidP="00C4426D">
      <w:pPr>
        <w:rPr>
          <w:sz w:val="28"/>
          <w:szCs w:val="28"/>
        </w:rPr>
      </w:pPr>
    </w:p>
    <w:p w:rsidR="00C4426D" w:rsidRPr="00C4426D" w:rsidRDefault="00C4426D" w:rsidP="00C4426D">
      <w:pPr>
        <w:rPr>
          <w:sz w:val="28"/>
          <w:szCs w:val="28"/>
        </w:rPr>
      </w:pPr>
      <w:r w:rsidRPr="00C4426D">
        <w:rPr>
          <w:sz w:val="28"/>
          <w:szCs w:val="28"/>
        </w:rPr>
        <w:t>O inciso IV do artigo 10 do Projeto de Lei Complementar nº.09 de 2016 passa a vigorar:</w:t>
      </w:r>
    </w:p>
    <w:p w:rsidR="00C4426D" w:rsidRPr="00C4426D" w:rsidRDefault="00C4426D" w:rsidP="00C4426D">
      <w:pPr>
        <w:rPr>
          <w:sz w:val="28"/>
          <w:szCs w:val="28"/>
        </w:rPr>
      </w:pPr>
    </w:p>
    <w:p w:rsidR="00C4426D" w:rsidRPr="00C4426D" w:rsidRDefault="00C4426D" w:rsidP="00C4426D">
      <w:pPr>
        <w:rPr>
          <w:sz w:val="28"/>
          <w:szCs w:val="28"/>
        </w:rPr>
      </w:pPr>
      <w:r w:rsidRPr="00C4426D">
        <w:rPr>
          <w:b/>
          <w:sz w:val="28"/>
          <w:szCs w:val="28"/>
        </w:rPr>
        <w:t>IV</w:t>
      </w:r>
      <w:r w:rsidRPr="00C4426D">
        <w:rPr>
          <w:sz w:val="28"/>
          <w:szCs w:val="28"/>
        </w:rPr>
        <w:t xml:space="preserve"> – os lotes terão testada mínima de 10,00 metros</w:t>
      </w:r>
    </w:p>
    <w:p w:rsidR="00C4426D" w:rsidRPr="00C4426D" w:rsidRDefault="00C4426D" w:rsidP="00C4426D">
      <w:pPr>
        <w:rPr>
          <w:sz w:val="28"/>
          <w:szCs w:val="28"/>
        </w:rPr>
      </w:pPr>
    </w:p>
    <w:p w:rsidR="00715F32" w:rsidRDefault="00715F32" w:rsidP="00715F32">
      <w:pPr>
        <w:jc w:val="center"/>
        <w:rPr>
          <w:b/>
          <w:sz w:val="28"/>
          <w:szCs w:val="28"/>
        </w:rPr>
      </w:pPr>
    </w:p>
    <w:p w:rsidR="00715F32" w:rsidRDefault="00715F32" w:rsidP="00715F32">
      <w:pPr>
        <w:jc w:val="center"/>
        <w:rPr>
          <w:b/>
          <w:sz w:val="28"/>
          <w:szCs w:val="28"/>
        </w:rPr>
      </w:pPr>
    </w:p>
    <w:p w:rsidR="00715F32" w:rsidRDefault="00715F32" w:rsidP="00715F32">
      <w:pPr>
        <w:jc w:val="center"/>
        <w:rPr>
          <w:b/>
          <w:sz w:val="28"/>
          <w:szCs w:val="28"/>
        </w:rPr>
      </w:pPr>
    </w:p>
    <w:p w:rsidR="00C4426D" w:rsidRPr="00C4426D" w:rsidRDefault="00C4426D" w:rsidP="00715F32">
      <w:pPr>
        <w:jc w:val="center"/>
        <w:rPr>
          <w:b/>
          <w:sz w:val="28"/>
          <w:szCs w:val="28"/>
        </w:rPr>
      </w:pPr>
      <w:r w:rsidRPr="00C4426D">
        <w:rPr>
          <w:b/>
          <w:sz w:val="28"/>
          <w:szCs w:val="28"/>
        </w:rPr>
        <w:t>Justificativa</w:t>
      </w:r>
    </w:p>
    <w:p w:rsidR="00C4426D" w:rsidRPr="00C4426D" w:rsidRDefault="00C4426D" w:rsidP="00C4426D">
      <w:pPr>
        <w:rPr>
          <w:sz w:val="28"/>
          <w:szCs w:val="28"/>
        </w:rPr>
      </w:pPr>
      <w:r w:rsidRPr="00C4426D">
        <w:rPr>
          <w:sz w:val="28"/>
          <w:szCs w:val="28"/>
        </w:rPr>
        <w:t>Com a redução da testada para 10 metros, vai abranger uma quantidade maior de proprietários que poderão dividir suas chácaras, fomentando o comercio e proporcionando a oportunidade de outros munícipes comprar um local para lazer a preço mais acessível.</w:t>
      </w:r>
    </w:p>
    <w:p w:rsidR="00C4426D" w:rsidRPr="00C4426D" w:rsidRDefault="00C4426D" w:rsidP="00C4426D">
      <w:pPr>
        <w:rPr>
          <w:sz w:val="28"/>
          <w:szCs w:val="28"/>
        </w:rPr>
      </w:pPr>
    </w:p>
    <w:p w:rsidR="00C4426D" w:rsidRPr="00C4426D" w:rsidRDefault="00C4426D" w:rsidP="00C4426D">
      <w:pPr>
        <w:rPr>
          <w:sz w:val="28"/>
          <w:szCs w:val="28"/>
        </w:rPr>
      </w:pPr>
    </w:p>
    <w:p w:rsidR="00C4426D" w:rsidRPr="00C4426D" w:rsidRDefault="00C4426D" w:rsidP="00C4426D">
      <w:pPr>
        <w:rPr>
          <w:sz w:val="28"/>
          <w:szCs w:val="28"/>
        </w:rPr>
      </w:pPr>
    </w:p>
    <w:p w:rsidR="00C4426D" w:rsidRDefault="00C4426D" w:rsidP="00C4426D">
      <w:pPr>
        <w:rPr>
          <w:b/>
          <w:sz w:val="28"/>
          <w:szCs w:val="28"/>
        </w:rPr>
      </w:pPr>
    </w:p>
    <w:p w:rsidR="00AB4FB8" w:rsidRPr="00C4426D" w:rsidRDefault="00C4426D" w:rsidP="00C4426D">
      <w:pPr>
        <w:rPr>
          <w:b/>
          <w:sz w:val="28"/>
          <w:szCs w:val="28"/>
        </w:rPr>
      </w:pPr>
      <w:r w:rsidRPr="00C4426D">
        <w:rPr>
          <w:b/>
          <w:sz w:val="28"/>
          <w:szCs w:val="28"/>
        </w:rPr>
        <w:t>S</w:t>
      </w:r>
      <w:r w:rsidR="00AB4FB8" w:rsidRPr="00C4426D">
        <w:rPr>
          <w:b/>
          <w:sz w:val="28"/>
          <w:szCs w:val="28"/>
        </w:rPr>
        <w:t xml:space="preserve">ala das Sessões “Vereador Santo </w:t>
      </w:r>
      <w:proofErr w:type="spellStart"/>
      <w:r w:rsidR="00AB4FB8" w:rsidRPr="00C4426D">
        <w:rPr>
          <w:b/>
          <w:sz w:val="28"/>
          <w:szCs w:val="28"/>
        </w:rPr>
        <w:t>Róttoli</w:t>
      </w:r>
      <w:proofErr w:type="spellEnd"/>
      <w:r w:rsidR="00AB4FB8" w:rsidRPr="00C4426D">
        <w:rPr>
          <w:b/>
          <w:sz w:val="28"/>
          <w:szCs w:val="28"/>
        </w:rPr>
        <w:t xml:space="preserve">”, em </w:t>
      </w:r>
      <w:r w:rsidRPr="00C4426D">
        <w:rPr>
          <w:b/>
          <w:sz w:val="28"/>
          <w:szCs w:val="28"/>
        </w:rPr>
        <w:t>05</w:t>
      </w:r>
      <w:r w:rsidR="00AB4FB8" w:rsidRPr="00C4426D">
        <w:rPr>
          <w:b/>
          <w:sz w:val="28"/>
          <w:szCs w:val="28"/>
        </w:rPr>
        <w:t xml:space="preserve"> </w:t>
      </w:r>
      <w:r w:rsidRPr="00C4426D">
        <w:rPr>
          <w:b/>
          <w:sz w:val="28"/>
          <w:szCs w:val="28"/>
        </w:rPr>
        <w:t>de Setembro</w:t>
      </w:r>
      <w:r w:rsidR="00AB4FB8" w:rsidRPr="00C4426D">
        <w:rPr>
          <w:b/>
          <w:sz w:val="28"/>
          <w:szCs w:val="28"/>
        </w:rPr>
        <w:t xml:space="preserve"> de</w:t>
      </w:r>
      <w:r w:rsidR="00715F32">
        <w:rPr>
          <w:b/>
          <w:sz w:val="28"/>
          <w:szCs w:val="28"/>
        </w:rPr>
        <w:t xml:space="preserve"> </w:t>
      </w:r>
      <w:r w:rsidRPr="00C4426D">
        <w:rPr>
          <w:b/>
          <w:sz w:val="28"/>
          <w:szCs w:val="28"/>
        </w:rPr>
        <w:t>2016</w:t>
      </w:r>
    </w:p>
    <w:p w:rsidR="00AB4FB8" w:rsidRPr="00C4426D" w:rsidRDefault="00AB4FB8" w:rsidP="00C4426D">
      <w:pPr>
        <w:rPr>
          <w:b/>
          <w:sz w:val="28"/>
          <w:szCs w:val="28"/>
        </w:rPr>
      </w:pPr>
    </w:p>
    <w:p w:rsidR="00C4426D" w:rsidRDefault="00C4426D" w:rsidP="00C4426D">
      <w:pPr>
        <w:rPr>
          <w:b/>
          <w:sz w:val="28"/>
          <w:szCs w:val="28"/>
        </w:rPr>
      </w:pPr>
    </w:p>
    <w:p w:rsidR="00C4426D" w:rsidRDefault="00C4426D" w:rsidP="00C4426D">
      <w:pPr>
        <w:rPr>
          <w:b/>
          <w:sz w:val="28"/>
          <w:szCs w:val="28"/>
        </w:rPr>
      </w:pPr>
    </w:p>
    <w:p w:rsidR="00C4426D" w:rsidRPr="00C4426D" w:rsidRDefault="00C4426D" w:rsidP="00715F32">
      <w:pPr>
        <w:jc w:val="center"/>
        <w:rPr>
          <w:b/>
          <w:sz w:val="28"/>
          <w:szCs w:val="28"/>
        </w:rPr>
      </w:pPr>
      <w:r w:rsidRPr="00C4426D">
        <w:rPr>
          <w:b/>
          <w:sz w:val="28"/>
          <w:szCs w:val="28"/>
        </w:rPr>
        <w:t>Vereador Marcos Bento Alves de Godoy</w:t>
      </w:r>
    </w:p>
    <w:p w:rsidR="00C4426D" w:rsidRPr="00C4426D" w:rsidRDefault="00C4426D" w:rsidP="00715F32">
      <w:pPr>
        <w:jc w:val="center"/>
        <w:rPr>
          <w:b/>
          <w:sz w:val="28"/>
          <w:szCs w:val="28"/>
        </w:rPr>
      </w:pPr>
      <w:r w:rsidRPr="00C4426D">
        <w:rPr>
          <w:b/>
          <w:sz w:val="28"/>
          <w:szCs w:val="28"/>
        </w:rPr>
        <w:t>Marquinhos da Farmácia</w:t>
      </w:r>
    </w:p>
    <w:sectPr w:rsidR="00C4426D" w:rsidRPr="00C442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4D5"/>
    <w:rsid w:val="00715F32"/>
    <w:rsid w:val="00802F35"/>
    <w:rsid w:val="00AB4FB8"/>
    <w:rsid w:val="00C4426D"/>
    <w:rsid w:val="00D26A3D"/>
    <w:rsid w:val="00E4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855B6-CABD-4CAE-ACAC-EFA92222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2016-09-05T15:39:00Z</dcterms:created>
  <dcterms:modified xsi:type="dcterms:W3CDTF">2016-09-05T15:39:00Z</dcterms:modified>
</cp:coreProperties>
</file>