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  <w:bookmarkStart w:id="0" w:name="_GoBack"/>
      <w:bookmarkEnd w:id="0"/>
    </w:p>
    <w:p w:rsidR="004759B6" w:rsidRDefault="004759B6" w:rsidP="004759B6"/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</w:rPr>
      </w:pPr>
      <w:r w:rsidRPr="00423922">
        <w:rPr>
          <w:b/>
          <w:sz w:val="24"/>
        </w:rPr>
        <w:t xml:space="preserve">ASSUNTO: </w:t>
      </w:r>
      <w:r w:rsidRPr="005E45F5">
        <w:rPr>
          <w:sz w:val="24"/>
        </w:rPr>
        <w:t xml:space="preserve">INDICA-SE AO EXMO. SR. PREFEITO MUNICIPAL, CARLOS NELSON BUENO, A ADESÃO DO MUNICÍPIO DE MOGI MIRIM </w:t>
      </w:r>
      <w:r w:rsidRPr="004759B6">
        <w:rPr>
          <w:sz w:val="24"/>
        </w:rPr>
        <w:t>AO SISTEMA NACIONAL DE REGULAÇÃO (SISREG).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DESPACHO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                                                                             PRESIDENTE DA MESA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4759B6" w:rsidRDefault="004759B6" w:rsidP="004759B6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INDICAÇÃO  Nº</w:t>
      </w:r>
      <w:proofErr w:type="gramEnd"/>
      <w:r>
        <w:rPr>
          <w:b/>
          <w:sz w:val="24"/>
        </w:rPr>
        <w:t xml:space="preserve">  DE 2017 </w:t>
      </w: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SENHORES (as) VEREADORES (as),</w:t>
      </w: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INDICO</w:t>
      </w:r>
      <w:r w:rsidRPr="00423922">
        <w:rPr>
          <w:sz w:val="24"/>
          <w:szCs w:val="24"/>
        </w:rPr>
        <w:t xml:space="preserve"> na forma regimental, e depois de ouvido o Douto Plenário desta Casa, que seja oficiado ao Exmo.</w:t>
      </w:r>
      <w:r>
        <w:rPr>
          <w:sz w:val="24"/>
          <w:szCs w:val="24"/>
        </w:rPr>
        <w:t xml:space="preserve"> S</w:t>
      </w:r>
      <w:r w:rsidRPr="00423922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423922">
        <w:rPr>
          <w:sz w:val="24"/>
          <w:szCs w:val="24"/>
        </w:rPr>
        <w:t xml:space="preserve"> Prefeito Municipal Carlos Nelson Bueno, por meio</w:t>
      </w:r>
      <w:r>
        <w:rPr>
          <w:sz w:val="24"/>
          <w:szCs w:val="24"/>
        </w:rPr>
        <w:t xml:space="preserve"> da Secretaria competente, para que estudos sejam realizados</w:t>
      </w:r>
      <w:r>
        <w:rPr>
          <w:sz w:val="24"/>
          <w:szCs w:val="24"/>
        </w:rPr>
        <w:t xml:space="preserve"> estudos visando a</w:t>
      </w:r>
      <w:r w:rsidRPr="004759B6">
        <w:rPr>
          <w:sz w:val="24"/>
          <w:szCs w:val="24"/>
        </w:rPr>
        <w:t xml:space="preserve"> adesão do município de </w:t>
      </w:r>
      <w:r>
        <w:rPr>
          <w:sz w:val="24"/>
          <w:szCs w:val="24"/>
        </w:rPr>
        <w:t>Mogi Mirim ao Sistema Nacional de R</w:t>
      </w:r>
      <w:r w:rsidRPr="004759B6">
        <w:rPr>
          <w:sz w:val="24"/>
          <w:szCs w:val="24"/>
        </w:rPr>
        <w:t>egulação (SISREG</w:t>
      </w:r>
      <w:r>
        <w:rPr>
          <w:sz w:val="24"/>
          <w:szCs w:val="24"/>
        </w:rPr>
        <w:t xml:space="preserve">), </w:t>
      </w:r>
      <w:r w:rsidRPr="004759B6">
        <w:rPr>
          <w:sz w:val="24"/>
          <w:szCs w:val="24"/>
        </w:rPr>
        <w:t xml:space="preserve">software disponibilizado às gestões locais e estaduais para regulação de procedimentos diversos, como exames, consultas e cirurgias eletivas. A plataforma viabiliza a unificação das filas por parte dos estados e dos municípios. Atualmente, 2.548 prefeituras e 14 gestões estaduais já utilizam o </w:t>
      </w:r>
      <w:proofErr w:type="spellStart"/>
      <w:r w:rsidRPr="004759B6">
        <w:rPr>
          <w:sz w:val="24"/>
          <w:szCs w:val="24"/>
        </w:rPr>
        <w:t>Sisreg</w:t>
      </w:r>
      <w:proofErr w:type="spellEnd"/>
      <w:r w:rsidRPr="004759B6">
        <w:rPr>
          <w:sz w:val="24"/>
          <w:szCs w:val="24"/>
        </w:rPr>
        <w:t xml:space="preserve"> para gestão de sua demanda por cirurgias eletivas.</w:t>
      </w: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Pr="00AD2669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30 de junho</w:t>
      </w:r>
      <w:r w:rsidRPr="00AD2669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AD2669">
        <w:rPr>
          <w:sz w:val="24"/>
          <w:szCs w:val="24"/>
        </w:rPr>
        <w:t>.</w:t>
      </w:r>
    </w:p>
    <w:p w:rsidR="004759B6" w:rsidRDefault="004759B6" w:rsidP="004759B6">
      <w:pPr>
        <w:jc w:val="center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VEREADORA E INVESTIGADORA DA POLÍCIA CIVIL SONIA REGINA RODRIGUES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“SÔNIA MÓDENA”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rFonts w:ascii="Arial" w:hAnsi="Arial" w:cs="Arial"/>
          <w:sz w:val="22"/>
          <w:szCs w:val="22"/>
          <w:lang w:val="pt-PT"/>
        </w:rPr>
        <w:tab/>
      </w: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4A4E" w:rsidRDefault="003A4A4E"/>
    <w:sectPr w:rsidR="003A4A4E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759B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759B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4759B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759B6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759B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4759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4759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</w:t>
    </w:r>
    <w:r>
      <w:rPr>
        <w:rFonts w:ascii="Arial" w:hAnsi="Arial"/>
        <w:b/>
        <w:sz w:val="34"/>
      </w:rPr>
      <w:t>ARA MUNICIPAL DE MOGI MIRIM</w:t>
    </w:r>
  </w:p>
  <w:p w:rsidR="00AF60CF" w:rsidRDefault="004759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6"/>
    <w:rsid w:val="003A4A4E"/>
    <w:rsid w:val="004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0486-4704-4F62-AC8A-5BCD462C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759B6"/>
  </w:style>
  <w:style w:type="paragraph" w:styleId="Cabealho">
    <w:name w:val="header"/>
    <w:basedOn w:val="Normal"/>
    <w:link w:val="CabealhoChar"/>
    <w:rsid w:val="004759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59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2017-06-30T12:36:00Z</dcterms:created>
  <dcterms:modified xsi:type="dcterms:W3CDTF">2017-06-30T12:40:00Z</dcterms:modified>
</cp:coreProperties>
</file>