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637" w:rsidRDefault="00877637" w:rsidP="00081954">
      <w:pPr>
        <w:pStyle w:val="NormalWeb"/>
        <w:rPr>
          <w:rStyle w:val="Forte"/>
        </w:rPr>
      </w:pPr>
    </w:p>
    <w:p w:rsidR="00877637" w:rsidRPr="004C0C03" w:rsidRDefault="00877637" w:rsidP="00877637">
      <w:pPr>
        <w:autoSpaceDE w:val="0"/>
        <w:autoSpaceDN w:val="0"/>
        <w:spacing w:after="0" w:line="240" w:lineRule="auto"/>
        <w:jc w:val="both"/>
        <w:rPr>
          <w:rFonts w:eastAsia="Times New Roman" w:cs="Arial"/>
          <w:b/>
          <w:sz w:val="26"/>
          <w:szCs w:val="26"/>
          <w:u w:val="single"/>
          <w:lang w:eastAsia="pt-BR"/>
        </w:rPr>
      </w:pPr>
      <w:proofErr w:type="gramStart"/>
      <w:r w:rsidRPr="004C0C03">
        <w:rPr>
          <w:rFonts w:eastAsia="Times New Roman" w:cs="Arial"/>
          <w:b/>
          <w:sz w:val="26"/>
          <w:szCs w:val="26"/>
          <w:u w:val="single"/>
          <w:lang w:eastAsia="pt-BR"/>
        </w:rPr>
        <w:t>PARECER  Nº</w:t>
      </w:r>
      <w:proofErr w:type="gramEnd"/>
      <w:r w:rsidRPr="004C0C03">
        <w:rPr>
          <w:rFonts w:eastAsia="Times New Roman" w:cs="Arial"/>
          <w:b/>
          <w:sz w:val="26"/>
          <w:szCs w:val="26"/>
          <w:u w:val="single"/>
          <w:lang w:eastAsia="pt-BR"/>
        </w:rPr>
        <w:t xml:space="preserve"> </w:t>
      </w:r>
      <w:r w:rsidR="00A04673">
        <w:rPr>
          <w:rFonts w:eastAsia="Times New Roman" w:cs="Arial"/>
          <w:b/>
          <w:sz w:val="26"/>
          <w:szCs w:val="26"/>
          <w:u w:val="single"/>
          <w:lang w:eastAsia="pt-BR"/>
        </w:rPr>
        <w:t>52</w:t>
      </w:r>
      <w:r w:rsidRPr="00A04673">
        <w:rPr>
          <w:rFonts w:eastAsia="Times New Roman" w:cs="Arial"/>
          <w:b/>
          <w:sz w:val="26"/>
          <w:szCs w:val="26"/>
          <w:u w:val="single"/>
          <w:lang w:eastAsia="pt-BR"/>
        </w:rPr>
        <w:t>/2017,</w:t>
      </w:r>
      <w:r w:rsidRPr="004C0C03">
        <w:rPr>
          <w:rFonts w:eastAsia="Times New Roman" w:cs="Arial"/>
          <w:b/>
          <w:sz w:val="26"/>
          <w:szCs w:val="26"/>
          <w:u w:val="single"/>
          <w:lang w:eastAsia="pt-BR"/>
        </w:rPr>
        <w:t xml:space="preserve"> DA COMISSÃO DE JUSTIÇA E REDAÇÃO, REFERENTE AO PROJETO DE LEI Nº 74/2017 DE AUTORIA DO PREFEITO MUNICIPAL CARLOS NELSON BUENO</w:t>
      </w:r>
    </w:p>
    <w:p w:rsidR="00877637" w:rsidRPr="004C0C03" w:rsidRDefault="00877637" w:rsidP="00877637">
      <w:pPr>
        <w:autoSpaceDE w:val="0"/>
        <w:autoSpaceDN w:val="0"/>
        <w:spacing w:after="0" w:line="240" w:lineRule="auto"/>
        <w:jc w:val="both"/>
        <w:rPr>
          <w:rFonts w:eastAsia="Times New Roman" w:cs="Arial"/>
          <w:b/>
          <w:sz w:val="26"/>
          <w:szCs w:val="26"/>
          <w:u w:val="single"/>
          <w:lang w:eastAsia="pt-BR"/>
        </w:rPr>
      </w:pPr>
      <w:r w:rsidRPr="004C0C03">
        <w:rPr>
          <w:rFonts w:eastAsia="Times New Roman" w:cs="Arial"/>
          <w:b/>
          <w:sz w:val="26"/>
          <w:szCs w:val="26"/>
          <w:u w:val="single"/>
          <w:lang w:eastAsia="pt-BR"/>
        </w:rPr>
        <w:t xml:space="preserve">PROCESSO Nº </w:t>
      </w:r>
      <w:r w:rsidR="00665D63" w:rsidRPr="004C0C03">
        <w:rPr>
          <w:rFonts w:eastAsia="Times New Roman" w:cs="Arial"/>
          <w:b/>
          <w:sz w:val="26"/>
          <w:szCs w:val="26"/>
          <w:u w:val="single"/>
          <w:lang w:eastAsia="pt-BR"/>
        </w:rPr>
        <w:t>118</w:t>
      </w:r>
      <w:r w:rsidRPr="004C0C03">
        <w:rPr>
          <w:rFonts w:eastAsia="Times New Roman" w:cs="Arial"/>
          <w:b/>
          <w:sz w:val="26"/>
          <w:szCs w:val="26"/>
          <w:u w:val="single"/>
          <w:lang w:eastAsia="pt-BR"/>
        </w:rPr>
        <w:t>/201</w:t>
      </w:r>
      <w:r w:rsidR="00665D63" w:rsidRPr="004C0C03">
        <w:rPr>
          <w:rFonts w:eastAsia="Times New Roman" w:cs="Arial"/>
          <w:b/>
          <w:sz w:val="26"/>
          <w:szCs w:val="26"/>
          <w:u w:val="single"/>
          <w:lang w:eastAsia="pt-BR"/>
        </w:rPr>
        <w:t>7</w:t>
      </w:r>
    </w:p>
    <w:p w:rsidR="00877637" w:rsidRPr="00877637" w:rsidRDefault="00877637" w:rsidP="00877637">
      <w:pPr>
        <w:autoSpaceDE w:val="0"/>
        <w:autoSpaceDN w:val="0"/>
        <w:spacing w:after="0" w:line="240" w:lineRule="auto"/>
        <w:rPr>
          <w:rFonts w:eastAsia="Times New Roman" w:cs="Arial"/>
          <w:b/>
          <w:color w:val="FF0000"/>
          <w:sz w:val="26"/>
          <w:szCs w:val="26"/>
          <w:lang w:eastAsia="pt-BR"/>
        </w:rPr>
      </w:pPr>
    </w:p>
    <w:p w:rsidR="0013340E" w:rsidRPr="000E11B4" w:rsidRDefault="00FF32A0" w:rsidP="0013340E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i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O</w:t>
      </w:r>
      <w:r w:rsidR="0013340E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projeto</w:t>
      </w:r>
      <w:r w:rsidR="0013340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lei</w:t>
      </w: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nº 74/2017,</w:t>
      </w:r>
      <w:r w:rsidR="0013340E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autoria do</w:t>
      </w:r>
      <w:r w:rsidR="0013340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Excelentíssimo</w:t>
      </w:r>
      <w:r w:rsidR="0013340E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Senhor Prefeito Municipal </w:t>
      </w:r>
      <w:r w:rsidR="0013340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Carlos Nelson Bueno</w:t>
      </w:r>
      <w:r w:rsidR="0013340E" w:rsidRP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, </w:t>
      </w:r>
      <w:r w:rsidR="0013340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enviado a esta Casa de Leis, </w:t>
      </w:r>
      <w:r w:rsidR="0013340E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que “</w:t>
      </w:r>
      <w:r w:rsidR="0013340E" w:rsidRPr="000E11B4">
        <w:rPr>
          <w:rFonts w:asciiTheme="minorHAnsi" w:hAnsiTheme="minorHAnsi" w:cs="Arial"/>
          <w:b w:val="0"/>
          <w:bCs w:val="0"/>
          <w:i/>
          <w:sz w:val="26"/>
          <w:szCs w:val="26"/>
          <w:u w:val="none"/>
        </w:rPr>
        <w:t xml:space="preserve">Dispõe sobre a celebração de convênio com o Estado de São Paulo, por intermédio da Secretaria de Estado da Administração Penitenciária, para o fim que especifica e dá outras providências”.   </w:t>
      </w:r>
    </w:p>
    <w:p w:rsidR="000E11B4" w:rsidRDefault="000E11B4" w:rsidP="00065C3E">
      <w:pPr>
        <w:pStyle w:val="Corpodetexto31"/>
        <w:spacing w:line="276" w:lineRule="auto"/>
        <w:rPr>
          <w:rFonts w:ascii="Calibri" w:hAnsi="Calibri"/>
          <w:b w:val="0"/>
          <w:sz w:val="26"/>
          <w:szCs w:val="26"/>
          <w:u w:val="none"/>
          <w:lang w:eastAsia="pt-BR"/>
        </w:rPr>
      </w:pPr>
    </w:p>
    <w:p w:rsidR="00FF32A0" w:rsidRDefault="00FF32A0" w:rsidP="009966EF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  <w:r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Trata-se da autorização Legislativa </w:t>
      </w:r>
      <w:r w:rsidR="00256C51">
        <w:rPr>
          <w:rFonts w:ascii="Calibri" w:hAnsi="Calibri"/>
          <w:b w:val="0"/>
          <w:sz w:val="26"/>
          <w:szCs w:val="26"/>
          <w:u w:val="none"/>
          <w:lang w:eastAsia="pt-BR"/>
        </w:rPr>
        <w:t>para que o município celebre convênio com a Secretaria de Estado da Administração Penitenciária do Governo do Estado de São Paulo</w:t>
      </w:r>
      <w:r w:rsidR="00A47BB7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, via Fundação “professor Dr. Manoel Pedro Pimentel – FUNAP, através do Centro de Ressocialização Masculino “ Prefeito João </w:t>
      </w:r>
      <w:proofErr w:type="spellStart"/>
      <w:r w:rsidR="00A47BB7">
        <w:rPr>
          <w:rFonts w:ascii="Calibri" w:hAnsi="Calibri"/>
          <w:b w:val="0"/>
          <w:sz w:val="26"/>
          <w:szCs w:val="26"/>
          <w:u w:val="none"/>
          <w:lang w:eastAsia="pt-BR"/>
        </w:rPr>
        <w:t>Missaglia</w:t>
      </w:r>
      <w:proofErr w:type="spellEnd"/>
      <w:r w:rsidR="00A47BB7">
        <w:rPr>
          <w:rFonts w:ascii="Calibri" w:hAnsi="Calibri"/>
          <w:b w:val="0"/>
          <w:sz w:val="26"/>
          <w:szCs w:val="26"/>
          <w:u w:val="none"/>
          <w:lang w:eastAsia="pt-BR"/>
        </w:rPr>
        <w:t>”, contratando mão de obra carcerária, para realização de serviço de limpeza pública.</w:t>
      </w:r>
    </w:p>
    <w:p w:rsidR="002D6A9C" w:rsidRDefault="00A47BB7" w:rsidP="009966EF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  <w:r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O convênio será celebrado de acordo com a Lei Federal </w:t>
      </w:r>
      <w:r w:rsidR="002D6A9C">
        <w:rPr>
          <w:rFonts w:ascii="Calibri" w:hAnsi="Calibri"/>
          <w:b w:val="0"/>
          <w:sz w:val="26"/>
          <w:szCs w:val="26"/>
          <w:u w:val="none"/>
          <w:lang w:eastAsia="pt-BR"/>
        </w:rPr>
        <w:t>nº 7</w:t>
      </w:r>
      <w:r w:rsidR="00831CC6">
        <w:rPr>
          <w:rFonts w:ascii="Calibri" w:hAnsi="Calibri"/>
          <w:b w:val="0"/>
          <w:sz w:val="26"/>
          <w:szCs w:val="26"/>
          <w:u w:val="none"/>
          <w:lang w:eastAsia="pt-BR"/>
        </w:rPr>
        <w:t>.</w:t>
      </w:r>
      <w:r w:rsidR="002D6A9C">
        <w:rPr>
          <w:rFonts w:ascii="Calibri" w:hAnsi="Calibri"/>
          <w:b w:val="0"/>
          <w:sz w:val="26"/>
          <w:szCs w:val="26"/>
          <w:u w:val="none"/>
          <w:lang w:eastAsia="pt-BR"/>
        </w:rPr>
        <w:t>210/84</w:t>
      </w:r>
      <w:r w:rsidR="00B74EDA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– Lei de Execução Penal, </w:t>
      </w:r>
      <w:r w:rsidR="00D0469C">
        <w:rPr>
          <w:rFonts w:ascii="Calibri" w:hAnsi="Calibri"/>
          <w:b w:val="0"/>
          <w:sz w:val="26"/>
          <w:szCs w:val="26"/>
          <w:u w:val="none"/>
          <w:lang w:eastAsia="pt-BR"/>
        </w:rPr>
        <w:t>conforme os artigos 28 ao 37 e seus respectivos incisos.</w:t>
      </w:r>
    </w:p>
    <w:p w:rsidR="00A47BB7" w:rsidRDefault="00A47BB7" w:rsidP="009966EF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  <w:r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 </w:t>
      </w:r>
      <w:r w:rsidR="00D0469C">
        <w:rPr>
          <w:rFonts w:ascii="Calibri" w:hAnsi="Calibri"/>
          <w:b w:val="0"/>
          <w:sz w:val="26"/>
          <w:szCs w:val="26"/>
          <w:u w:val="none"/>
          <w:lang w:eastAsia="pt-BR"/>
        </w:rPr>
        <w:t>Ficarão a cargo do Município o fornecimento do material permanente para o exercício da</w:t>
      </w:r>
      <w:r w:rsidR="00831CC6">
        <w:rPr>
          <w:rFonts w:ascii="Calibri" w:hAnsi="Calibri"/>
          <w:b w:val="0"/>
          <w:sz w:val="26"/>
          <w:szCs w:val="26"/>
          <w:u w:val="none"/>
          <w:lang w:eastAsia="pt-BR"/>
        </w:rPr>
        <w:t>s</w:t>
      </w:r>
      <w:r w:rsidR="00D0469C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atividades, equipamentos de segurança, alimentação e transporte, bem como seguro de vida aos apenados dos regimes de semiaberto e aberto.</w:t>
      </w:r>
    </w:p>
    <w:p w:rsidR="00D0469C" w:rsidRDefault="001A3D73" w:rsidP="00831CC6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  <w:r>
        <w:rPr>
          <w:rFonts w:ascii="Calibri" w:hAnsi="Calibri"/>
          <w:b w:val="0"/>
          <w:sz w:val="26"/>
          <w:szCs w:val="26"/>
          <w:u w:val="none"/>
          <w:lang w:eastAsia="pt-BR"/>
        </w:rPr>
        <w:t>O trabalho do preso não está sujeito ao regime da Consolidação das Leis do Trabalho.</w:t>
      </w:r>
      <w:r w:rsidR="00831CC6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</w:t>
      </w:r>
      <w:r w:rsidR="00D0469C">
        <w:rPr>
          <w:rFonts w:ascii="Calibri" w:hAnsi="Calibri"/>
          <w:b w:val="0"/>
          <w:sz w:val="26"/>
          <w:szCs w:val="26"/>
          <w:u w:val="none"/>
          <w:lang w:eastAsia="pt-BR"/>
        </w:rPr>
        <w:t>O</w:t>
      </w:r>
      <w:r w:rsidR="00333BCA">
        <w:rPr>
          <w:rFonts w:ascii="Calibri" w:hAnsi="Calibri"/>
          <w:b w:val="0"/>
          <w:sz w:val="26"/>
          <w:szCs w:val="26"/>
          <w:u w:val="none"/>
          <w:lang w:eastAsia="pt-BR"/>
        </w:rPr>
        <w:t>s</w:t>
      </w:r>
      <w:r w:rsidR="00D0469C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benefício</w:t>
      </w:r>
      <w:r w:rsidR="00333BCA">
        <w:rPr>
          <w:rFonts w:ascii="Calibri" w:hAnsi="Calibri"/>
          <w:b w:val="0"/>
          <w:sz w:val="26"/>
          <w:szCs w:val="26"/>
          <w:u w:val="none"/>
          <w:lang w:eastAsia="pt-BR"/>
        </w:rPr>
        <w:t>s</w:t>
      </w:r>
      <w:r w:rsidR="00D0469C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ao Município</w:t>
      </w:r>
      <w:r w:rsidR="00333BCA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com a celebração desse convênio </w:t>
      </w:r>
      <w:r>
        <w:rPr>
          <w:rFonts w:ascii="Calibri" w:hAnsi="Calibri"/>
          <w:b w:val="0"/>
          <w:sz w:val="26"/>
          <w:szCs w:val="26"/>
          <w:u w:val="none"/>
          <w:lang w:eastAsia="pt-BR"/>
        </w:rPr>
        <w:t>é o de isenção de todos os encargos sociais devidos aos demais servidores; custos menores de produção, bem como a oportunidade de exercer a responsabilidade social.</w:t>
      </w:r>
    </w:p>
    <w:p w:rsidR="001A3D73" w:rsidRDefault="001A3D73" w:rsidP="009966EF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  <w:r>
        <w:rPr>
          <w:rFonts w:ascii="Calibri" w:hAnsi="Calibri"/>
          <w:b w:val="0"/>
          <w:sz w:val="26"/>
          <w:szCs w:val="26"/>
          <w:u w:val="none"/>
          <w:lang w:eastAsia="pt-BR"/>
        </w:rPr>
        <w:t>Os detentos serão selecionados pelo Centro de Ressocialização, de acordo com as habilidades necessárias para a prestação de serviço, estarão uniformizados e acompanhados por funcionários da administração.</w:t>
      </w:r>
    </w:p>
    <w:p w:rsidR="00D0469C" w:rsidRDefault="00D0469C" w:rsidP="009966EF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</w:p>
    <w:p w:rsidR="0071769B" w:rsidRDefault="0071769B" w:rsidP="009966EF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</w:p>
    <w:p w:rsidR="0071769B" w:rsidRDefault="0071769B" w:rsidP="009966EF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</w:p>
    <w:p w:rsidR="0071769B" w:rsidRDefault="0071769B" w:rsidP="009966EF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</w:p>
    <w:p w:rsidR="0071769B" w:rsidRDefault="0071769B" w:rsidP="009966EF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</w:p>
    <w:p w:rsidR="0071769B" w:rsidRDefault="0071769B" w:rsidP="009966EF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</w:p>
    <w:p w:rsidR="0071769B" w:rsidRDefault="00BA3CC6" w:rsidP="00B82492">
      <w:pPr>
        <w:pStyle w:val="Corpodetexto31"/>
        <w:spacing w:line="276" w:lineRule="auto"/>
        <w:rPr>
          <w:rFonts w:ascii="Calibri" w:hAnsi="Calibri"/>
          <w:b w:val="0"/>
          <w:sz w:val="26"/>
          <w:szCs w:val="26"/>
          <w:u w:val="none"/>
          <w:lang w:eastAsia="pt-BR"/>
        </w:rPr>
      </w:pPr>
      <w:r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                                                                                 (</w:t>
      </w:r>
      <w:proofErr w:type="gramStart"/>
      <w:r>
        <w:rPr>
          <w:rFonts w:ascii="Calibri" w:hAnsi="Calibri"/>
          <w:b w:val="0"/>
          <w:sz w:val="26"/>
          <w:szCs w:val="26"/>
          <w:u w:val="none"/>
          <w:lang w:eastAsia="pt-BR"/>
        </w:rPr>
        <w:t>continuação</w:t>
      </w:r>
      <w:proofErr w:type="gramEnd"/>
      <w:r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parecer nº </w:t>
      </w:r>
      <w:r w:rsidR="004C0C03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</w:t>
      </w:r>
      <w:r w:rsidR="00831CC6">
        <w:rPr>
          <w:rFonts w:ascii="Calibri" w:hAnsi="Calibri"/>
          <w:b w:val="0"/>
          <w:sz w:val="26"/>
          <w:szCs w:val="26"/>
          <w:u w:val="none"/>
          <w:lang w:eastAsia="pt-BR"/>
        </w:rPr>
        <w:t>52</w:t>
      </w:r>
      <w:r w:rsidR="004C0C03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 )</w:t>
      </w:r>
    </w:p>
    <w:p w:rsidR="0071769B" w:rsidRDefault="0071769B" w:rsidP="0087763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877637" w:rsidRDefault="00264E0A" w:rsidP="0087763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O projeto em tela</w:t>
      </w:r>
      <w:r w:rsidR="00877637"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é matéria de competência do Município, nos termos do art. 30, inc. I, da Constituição Federal, por se tratar de matéria de interesse local</w:t>
      </w:r>
      <w:r w:rsidR="00877637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, </w:t>
      </w:r>
      <w:proofErr w:type="gramStart"/>
      <w:r w:rsidR="00877637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e </w:t>
      </w:r>
      <w:r w:rsidR="00877637"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a</w:t>
      </w:r>
      <w:proofErr w:type="gramEnd"/>
      <w:r w:rsidR="00877637"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iniciativa desta lei autorizadora é exclusiva do Prefeito Municipal,</w:t>
      </w:r>
      <w:r w:rsidR="00877637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conforme Art. 71, inciso XXXVII da vigente Lei Orgânica do Município de Mogi Mirim.</w:t>
      </w:r>
    </w:p>
    <w:p w:rsidR="00877637" w:rsidRDefault="00877637" w:rsidP="0087763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264E0A" w:rsidRPr="00264E0A" w:rsidRDefault="00264E0A" w:rsidP="00264E0A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  <w:r w:rsidRPr="006556B0">
        <w:rPr>
          <w:rFonts w:ascii="Calibri" w:hAnsi="Calibri"/>
          <w:b w:val="0"/>
          <w:sz w:val="26"/>
          <w:szCs w:val="26"/>
          <w:u w:val="none"/>
          <w:lang w:eastAsia="pt-BR"/>
        </w:rPr>
        <w:t>Conforme os artigos 35 e 36 do Regimento Interno vigente, esta Comissão de Justiça e Redação, deve se manifestar sobre todos os assuntos entregues à sua apreciação, cabendo analisar seu aspecto constitucional, legal e regimental, portanto, a análise do mérito do projeto caberá ao plenário se manifestar</w:t>
      </w:r>
      <w:r>
        <w:rPr>
          <w:rFonts w:ascii="Calibri" w:hAnsi="Calibri"/>
          <w:b w:val="0"/>
          <w:sz w:val="26"/>
          <w:szCs w:val="26"/>
          <w:u w:val="none"/>
          <w:lang w:eastAsia="pt-BR"/>
        </w:rPr>
        <w:t>.</w:t>
      </w:r>
    </w:p>
    <w:p w:rsidR="00264E0A" w:rsidRDefault="00264E0A" w:rsidP="00264E0A">
      <w:pPr>
        <w:spacing w:line="276" w:lineRule="auto"/>
        <w:ind w:firstLine="567"/>
        <w:jc w:val="both"/>
        <w:rPr>
          <w:rFonts w:ascii="Calibri" w:hAnsi="Calibri" w:cs="Arial"/>
          <w:bCs/>
        </w:rPr>
      </w:pPr>
    </w:p>
    <w:p w:rsidR="00264E0A" w:rsidRPr="00264E0A" w:rsidRDefault="00264E0A" w:rsidP="00264E0A">
      <w:pPr>
        <w:spacing w:line="276" w:lineRule="auto"/>
        <w:ind w:firstLine="567"/>
        <w:jc w:val="both"/>
        <w:rPr>
          <w:rFonts w:ascii="Calibri" w:hAnsi="Calibri" w:cs="Arial"/>
          <w:bCs/>
          <w:sz w:val="26"/>
          <w:szCs w:val="26"/>
        </w:rPr>
      </w:pPr>
      <w:r w:rsidRPr="00264E0A">
        <w:rPr>
          <w:rFonts w:ascii="Calibri" w:hAnsi="Calibri" w:cs="Arial"/>
          <w:bCs/>
          <w:sz w:val="26"/>
          <w:szCs w:val="26"/>
        </w:rPr>
        <w:t>É o nosso parecer.</w:t>
      </w:r>
    </w:p>
    <w:p w:rsidR="00264E0A" w:rsidRPr="00264E0A" w:rsidRDefault="00264E0A" w:rsidP="00264E0A">
      <w:pPr>
        <w:spacing w:line="276" w:lineRule="auto"/>
        <w:jc w:val="both"/>
        <w:rPr>
          <w:rFonts w:ascii="Arial" w:hAnsi="Arial" w:cs="Arial"/>
          <w:bCs/>
          <w:sz w:val="26"/>
          <w:szCs w:val="26"/>
        </w:rPr>
      </w:pPr>
      <w:r w:rsidRPr="00264E0A">
        <w:rPr>
          <w:rFonts w:ascii="Arial" w:hAnsi="Arial" w:cs="Arial"/>
          <w:bCs/>
          <w:sz w:val="26"/>
          <w:szCs w:val="26"/>
        </w:rPr>
        <w:t xml:space="preserve">                              </w:t>
      </w:r>
    </w:p>
    <w:p w:rsidR="00264E0A" w:rsidRPr="00D83896" w:rsidRDefault="00264E0A" w:rsidP="00264E0A">
      <w:pPr>
        <w:spacing w:line="276" w:lineRule="auto"/>
        <w:jc w:val="both"/>
        <w:rPr>
          <w:rFonts w:ascii="Calibri" w:hAnsi="Calibri" w:cs="Arial"/>
          <w:sz w:val="26"/>
          <w:szCs w:val="26"/>
        </w:rPr>
      </w:pPr>
      <w:r w:rsidRPr="00D83896">
        <w:rPr>
          <w:rFonts w:ascii="Calibri" w:hAnsi="Calibri" w:cs="Arial"/>
          <w:bCs/>
          <w:sz w:val="26"/>
          <w:szCs w:val="26"/>
        </w:rPr>
        <w:t xml:space="preserve">                               </w:t>
      </w:r>
      <w:r w:rsidRPr="00D83896">
        <w:rPr>
          <w:rFonts w:ascii="Calibri" w:hAnsi="Calibri" w:cs="Arial"/>
          <w:sz w:val="26"/>
          <w:szCs w:val="26"/>
        </w:rPr>
        <w:t xml:space="preserve">Sala das </w:t>
      </w:r>
      <w:proofErr w:type="gramStart"/>
      <w:r w:rsidRPr="00D83896">
        <w:rPr>
          <w:rFonts w:ascii="Calibri" w:hAnsi="Calibri" w:cs="Arial"/>
          <w:sz w:val="26"/>
          <w:szCs w:val="26"/>
        </w:rPr>
        <w:t>Comissões,</w:t>
      </w:r>
      <w:r w:rsidR="00D83896" w:rsidRPr="00D83896">
        <w:rPr>
          <w:rFonts w:ascii="Calibri" w:hAnsi="Calibri" w:cs="Arial"/>
          <w:sz w:val="26"/>
          <w:szCs w:val="26"/>
        </w:rPr>
        <w:t xml:space="preserve"> </w:t>
      </w:r>
      <w:r w:rsidRPr="00D83896">
        <w:rPr>
          <w:rFonts w:ascii="Calibri" w:hAnsi="Calibri" w:cs="Arial"/>
          <w:sz w:val="26"/>
          <w:szCs w:val="26"/>
        </w:rPr>
        <w:t xml:space="preserve"> </w:t>
      </w:r>
      <w:r w:rsidR="00D83896" w:rsidRPr="00D83896">
        <w:rPr>
          <w:rFonts w:ascii="Calibri" w:hAnsi="Calibri" w:cs="Arial"/>
          <w:sz w:val="26"/>
          <w:szCs w:val="26"/>
        </w:rPr>
        <w:t>10</w:t>
      </w:r>
      <w:proofErr w:type="gramEnd"/>
      <w:r w:rsidR="00EE5414" w:rsidRPr="00D83896">
        <w:rPr>
          <w:rFonts w:ascii="Calibri" w:hAnsi="Calibri" w:cs="Arial"/>
          <w:sz w:val="26"/>
          <w:szCs w:val="26"/>
        </w:rPr>
        <w:t xml:space="preserve"> </w:t>
      </w:r>
      <w:r w:rsidRPr="00D83896">
        <w:rPr>
          <w:rFonts w:ascii="Calibri" w:hAnsi="Calibri" w:cs="Arial"/>
          <w:sz w:val="26"/>
          <w:szCs w:val="26"/>
        </w:rPr>
        <w:t>de</w:t>
      </w:r>
      <w:r w:rsidR="00D83896" w:rsidRPr="00D83896">
        <w:rPr>
          <w:rFonts w:ascii="Calibri" w:hAnsi="Calibri" w:cs="Arial"/>
          <w:sz w:val="26"/>
          <w:szCs w:val="26"/>
        </w:rPr>
        <w:t xml:space="preserve"> julho</w:t>
      </w:r>
      <w:r w:rsidRPr="00D83896">
        <w:rPr>
          <w:rFonts w:ascii="Calibri" w:hAnsi="Calibri" w:cs="Arial"/>
          <w:sz w:val="26"/>
          <w:szCs w:val="26"/>
        </w:rPr>
        <w:t xml:space="preserve"> 2017.</w:t>
      </w:r>
      <w:bookmarkStart w:id="0" w:name="_GoBack"/>
      <w:bookmarkEnd w:id="0"/>
    </w:p>
    <w:p w:rsidR="00264E0A" w:rsidRPr="00264E0A" w:rsidRDefault="00264E0A" w:rsidP="00264E0A">
      <w:pPr>
        <w:spacing w:line="276" w:lineRule="auto"/>
        <w:rPr>
          <w:rFonts w:ascii="Calibri" w:hAnsi="Calibri" w:cs="Arial"/>
          <w:sz w:val="26"/>
          <w:szCs w:val="26"/>
        </w:rPr>
      </w:pPr>
    </w:p>
    <w:p w:rsidR="00264E0A" w:rsidRPr="00264E0A" w:rsidRDefault="00264E0A" w:rsidP="00264E0A">
      <w:pPr>
        <w:spacing w:line="276" w:lineRule="auto"/>
        <w:jc w:val="center"/>
        <w:rPr>
          <w:rFonts w:ascii="Calibri" w:hAnsi="Calibri" w:cs="Arial"/>
          <w:sz w:val="26"/>
          <w:szCs w:val="26"/>
          <w:u w:val="single"/>
        </w:rPr>
      </w:pPr>
      <w:r w:rsidRPr="00264E0A">
        <w:rPr>
          <w:rFonts w:ascii="Calibri" w:hAnsi="Calibri" w:cs="Arial"/>
          <w:bCs/>
          <w:sz w:val="26"/>
          <w:szCs w:val="26"/>
          <w:u w:val="single"/>
        </w:rPr>
        <w:t xml:space="preserve"> COMISSÃO DE JUSTIÇA E REDAÇÃO</w:t>
      </w:r>
    </w:p>
    <w:p w:rsidR="00264E0A" w:rsidRPr="00264E0A" w:rsidRDefault="00264E0A" w:rsidP="00264E0A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6"/>
          <w:szCs w:val="26"/>
          <w:u w:val="none"/>
        </w:rPr>
      </w:pPr>
    </w:p>
    <w:p w:rsidR="00264E0A" w:rsidRPr="00264E0A" w:rsidRDefault="00264E0A" w:rsidP="00264E0A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6"/>
          <w:szCs w:val="26"/>
          <w:u w:val="none"/>
        </w:rPr>
      </w:pPr>
    </w:p>
    <w:p w:rsidR="00264E0A" w:rsidRPr="00264E0A" w:rsidRDefault="00264E0A" w:rsidP="00264E0A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6"/>
          <w:szCs w:val="26"/>
          <w:u w:val="none"/>
        </w:rPr>
      </w:pPr>
      <w:r w:rsidRPr="00264E0A">
        <w:rPr>
          <w:rFonts w:ascii="Calibri" w:hAnsi="Calibri" w:cs="Arial"/>
          <w:b w:val="0"/>
          <w:sz w:val="26"/>
          <w:szCs w:val="26"/>
          <w:u w:val="none"/>
        </w:rPr>
        <w:t xml:space="preserve">Vereador </w:t>
      </w:r>
      <w:proofErr w:type="spellStart"/>
      <w:r w:rsidRPr="00264E0A">
        <w:rPr>
          <w:rFonts w:ascii="Calibri" w:hAnsi="Calibri" w:cs="Arial"/>
          <w:b w:val="0"/>
          <w:sz w:val="26"/>
          <w:szCs w:val="26"/>
          <w:u w:val="none"/>
        </w:rPr>
        <w:t>Dr.Gerson</w:t>
      </w:r>
      <w:proofErr w:type="spellEnd"/>
      <w:r w:rsidRPr="00264E0A">
        <w:rPr>
          <w:rFonts w:ascii="Calibri" w:hAnsi="Calibri" w:cs="Arial"/>
          <w:b w:val="0"/>
          <w:sz w:val="26"/>
          <w:szCs w:val="26"/>
          <w:u w:val="none"/>
        </w:rPr>
        <w:t xml:space="preserve"> Luiz Rossi Junior</w:t>
      </w:r>
    </w:p>
    <w:p w:rsidR="00264E0A" w:rsidRPr="00264E0A" w:rsidRDefault="00264E0A" w:rsidP="00264E0A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6"/>
          <w:szCs w:val="26"/>
          <w:u w:val="none"/>
        </w:rPr>
      </w:pPr>
      <w:r w:rsidRPr="00264E0A">
        <w:rPr>
          <w:rFonts w:ascii="Calibri" w:hAnsi="Calibri" w:cs="Arial"/>
          <w:b w:val="0"/>
          <w:sz w:val="26"/>
          <w:szCs w:val="26"/>
          <w:u w:val="none"/>
        </w:rPr>
        <w:t>Presidente</w:t>
      </w:r>
    </w:p>
    <w:p w:rsidR="00264E0A" w:rsidRPr="00264E0A" w:rsidRDefault="00264E0A" w:rsidP="00264E0A">
      <w:pPr>
        <w:pStyle w:val="Corpodetexto31"/>
        <w:spacing w:line="276" w:lineRule="auto"/>
        <w:rPr>
          <w:rFonts w:ascii="Calibri" w:hAnsi="Calibri" w:cs="Arial"/>
          <w:b w:val="0"/>
          <w:sz w:val="26"/>
          <w:szCs w:val="26"/>
          <w:u w:val="none"/>
        </w:rPr>
      </w:pPr>
      <w:r w:rsidRPr="00264E0A">
        <w:rPr>
          <w:rFonts w:ascii="Calibri" w:hAnsi="Calibri" w:cs="Arial"/>
          <w:b w:val="0"/>
          <w:sz w:val="26"/>
          <w:szCs w:val="26"/>
          <w:u w:val="none"/>
        </w:rPr>
        <w:t xml:space="preserve">                       </w:t>
      </w:r>
    </w:p>
    <w:p w:rsidR="00264E0A" w:rsidRPr="00264E0A" w:rsidRDefault="00264E0A" w:rsidP="00264E0A">
      <w:pPr>
        <w:pStyle w:val="Corpodetexto31"/>
        <w:spacing w:line="276" w:lineRule="auto"/>
        <w:rPr>
          <w:rFonts w:ascii="Calibri" w:hAnsi="Calibri" w:cs="Arial"/>
          <w:b w:val="0"/>
          <w:sz w:val="26"/>
          <w:szCs w:val="26"/>
          <w:u w:val="none"/>
        </w:rPr>
      </w:pPr>
    </w:p>
    <w:p w:rsidR="00264E0A" w:rsidRPr="00264E0A" w:rsidRDefault="00264E0A" w:rsidP="00264E0A">
      <w:pPr>
        <w:pStyle w:val="Corpodetexto31"/>
        <w:spacing w:line="276" w:lineRule="auto"/>
        <w:rPr>
          <w:rFonts w:ascii="Calibri" w:hAnsi="Calibri" w:cs="Arial"/>
          <w:b w:val="0"/>
          <w:sz w:val="26"/>
          <w:szCs w:val="26"/>
          <w:u w:val="none"/>
        </w:rPr>
      </w:pPr>
      <w:r w:rsidRPr="00264E0A">
        <w:rPr>
          <w:rFonts w:ascii="Calibri" w:hAnsi="Calibri" w:cs="Arial"/>
          <w:b w:val="0"/>
          <w:sz w:val="26"/>
          <w:szCs w:val="26"/>
          <w:u w:val="none"/>
        </w:rPr>
        <w:t xml:space="preserve">                                            Vereador Luiz Roberto de Souza Leite</w:t>
      </w:r>
    </w:p>
    <w:p w:rsidR="00264E0A" w:rsidRPr="00264E0A" w:rsidRDefault="00264E0A" w:rsidP="00264E0A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6"/>
          <w:szCs w:val="26"/>
          <w:u w:val="none"/>
        </w:rPr>
      </w:pPr>
      <w:r w:rsidRPr="00264E0A">
        <w:rPr>
          <w:rFonts w:ascii="Calibri" w:hAnsi="Calibri" w:cs="Arial"/>
          <w:b w:val="0"/>
          <w:sz w:val="26"/>
          <w:szCs w:val="26"/>
          <w:u w:val="none"/>
        </w:rPr>
        <w:t xml:space="preserve">               </w:t>
      </w:r>
      <w:proofErr w:type="gramStart"/>
      <w:r w:rsidRPr="00264E0A">
        <w:rPr>
          <w:rFonts w:ascii="Calibri" w:hAnsi="Calibri" w:cs="Arial"/>
          <w:b w:val="0"/>
          <w:sz w:val="26"/>
          <w:szCs w:val="26"/>
          <w:u w:val="none"/>
        </w:rPr>
        <w:t xml:space="preserve">Vice </w:t>
      </w:r>
      <w:r>
        <w:rPr>
          <w:rFonts w:ascii="Calibri" w:hAnsi="Calibri" w:cs="Arial"/>
          <w:b w:val="0"/>
          <w:sz w:val="26"/>
          <w:szCs w:val="26"/>
          <w:u w:val="none"/>
        </w:rPr>
        <w:t>–</w:t>
      </w:r>
      <w:r w:rsidRPr="00264E0A">
        <w:rPr>
          <w:rFonts w:ascii="Calibri" w:hAnsi="Calibri" w:cs="Arial"/>
          <w:b w:val="0"/>
          <w:sz w:val="26"/>
          <w:szCs w:val="26"/>
          <w:u w:val="none"/>
        </w:rPr>
        <w:t xml:space="preserve"> Presidente</w:t>
      </w:r>
      <w:proofErr w:type="gramEnd"/>
      <w:r>
        <w:rPr>
          <w:rFonts w:ascii="Calibri" w:hAnsi="Calibri" w:cs="Arial"/>
          <w:b w:val="0"/>
          <w:sz w:val="26"/>
          <w:szCs w:val="26"/>
          <w:u w:val="none"/>
        </w:rPr>
        <w:t>/ Relator</w:t>
      </w:r>
    </w:p>
    <w:p w:rsidR="00264E0A" w:rsidRPr="00264E0A" w:rsidRDefault="00264E0A" w:rsidP="00264E0A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6"/>
          <w:szCs w:val="26"/>
          <w:u w:val="none"/>
        </w:rPr>
      </w:pPr>
    </w:p>
    <w:p w:rsidR="00264E0A" w:rsidRPr="00264E0A" w:rsidRDefault="00264E0A" w:rsidP="00264E0A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6"/>
          <w:szCs w:val="26"/>
          <w:u w:val="none"/>
        </w:rPr>
      </w:pPr>
    </w:p>
    <w:p w:rsidR="00264E0A" w:rsidRPr="00264E0A" w:rsidRDefault="00264E0A" w:rsidP="00264E0A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6"/>
          <w:szCs w:val="26"/>
          <w:u w:val="none"/>
        </w:rPr>
      </w:pPr>
      <w:r w:rsidRPr="00264E0A">
        <w:rPr>
          <w:rFonts w:ascii="Calibri" w:hAnsi="Calibri" w:cs="Arial"/>
          <w:b w:val="0"/>
          <w:sz w:val="26"/>
          <w:szCs w:val="26"/>
          <w:u w:val="none"/>
        </w:rPr>
        <w:t xml:space="preserve">         Vereador Dr. Tiago Cesar Costa</w:t>
      </w:r>
    </w:p>
    <w:p w:rsidR="00264E0A" w:rsidRPr="00264E0A" w:rsidRDefault="00264E0A" w:rsidP="00264E0A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6"/>
          <w:szCs w:val="26"/>
          <w:u w:val="none"/>
        </w:rPr>
      </w:pPr>
      <w:r w:rsidRPr="00264E0A">
        <w:rPr>
          <w:rFonts w:ascii="Calibri" w:hAnsi="Calibri" w:cs="Arial"/>
          <w:b w:val="0"/>
          <w:bCs w:val="0"/>
          <w:sz w:val="26"/>
          <w:szCs w:val="26"/>
          <w:u w:val="none"/>
        </w:rPr>
        <w:t xml:space="preserve">     Membro</w:t>
      </w:r>
    </w:p>
    <w:p w:rsidR="00264E0A" w:rsidRPr="00264E0A" w:rsidRDefault="00264E0A" w:rsidP="00264E0A">
      <w:pPr>
        <w:jc w:val="center"/>
        <w:rPr>
          <w:sz w:val="26"/>
          <w:szCs w:val="26"/>
        </w:rPr>
      </w:pPr>
    </w:p>
    <w:sectPr w:rsidR="00264E0A" w:rsidRPr="00264E0A" w:rsidSect="00877637">
      <w:headerReference w:type="default" r:id="rId6"/>
      <w:pgSz w:w="11906" w:h="16838"/>
      <w:pgMar w:top="1417" w:right="1701" w:bottom="1417" w:left="1701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9DB" w:rsidRDefault="001F19DB" w:rsidP="00877637">
      <w:pPr>
        <w:spacing w:after="0" w:line="240" w:lineRule="auto"/>
      </w:pPr>
      <w:r>
        <w:separator/>
      </w:r>
    </w:p>
  </w:endnote>
  <w:endnote w:type="continuationSeparator" w:id="0">
    <w:p w:rsidR="001F19DB" w:rsidRDefault="001F19DB" w:rsidP="00877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9DB" w:rsidRDefault="001F19DB" w:rsidP="00877637">
      <w:pPr>
        <w:spacing w:after="0" w:line="240" w:lineRule="auto"/>
      </w:pPr>
      <w:r>
        <w:separator/>
      </w:r>
    </w:p>
  </w:footnote>
  <w:footnote w:type="continuationSeparator" w:id="0">
    <w:p w:rsidR="001F19DB" w:rsidRDefault="001F19DB" w:rsidP="00877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637" w:rsidRPr="00877637" w:rsidRDefault="00877637" w:rsidP="00877637">
    <w:pPr>
      <w:tabs>
        <w:tab w:val="right" w:pos="7513"/>
      </w:tabs>
      <w:spacing w:after="0" w:line="240" w:lineRule="auto"/>
      <w:jc w:val="center"/>
      <w:rPr>
        <w:rFonts w:ascii="Arial" w:eastAsia="Times New Roman" w:hAnsi="Arial" w:cs="Times New Roman"/>
        <w:b/>
        <w:sz w:val="34"/>
        <w:szCs w:val="20"/>
        <w:lang w:eastAsia="pt-BR"/>
      </w:rPr>
    </w:pPr>
    <w:r w:rsidRPr="00877637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1AE8EC7A" wp14:editId="74C4C787">
          <wp:simplePos x="0" y="0"/>
          <wp:positionH relativeFrom="column">
            <wp:posOffset>-80010</wp:posOffset>
          </wp:positionH>
          <wp:positionV relativeFrom="paragraph">
            <wp:posOffset>-278130</wp:posOffset>
          </wp:positionV>
          <wp:extent cx="1276350" cy="895350"/>
          <wp:effectExtent l="0" t="0" r="0" b="0"/>
          <wp:wrapTight wrapText="bothSides">
            <wp:wrapPolygon edited="0">
              <wp:start x="0" y="0"/>
              <wp:lineTo x="0" y="21140"/>
              <wp:lineTo x="21278" y="21140"/>
              <wp:lineTo x="21278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77637">
      <w:rPr>
        <w:rFonts w:ascii="Arial" w:eastAsia="Times New Roman" w:hAnsi="Arial" w:cs="Times New Roman"/>
        <w:b/>
        <w:sz w:val="34"/>
        <w:szCs w:val="20"/>
        <w:lang w:eastAsia="pt-BR"/>
      </w:rPr>
      <w:t>CÂMARA MUNICIPAL DE MOGI MIRIM</w:t>
    </w:r>
  </w:p>
  <w:p w:rsidR="00877637" w:rsidRPr="00877637" w:rsidRDefault="00877637" w:rsidP="00877637">
    <w:pPr>
      <w:tabs>
        <w:tab w:val="right" w:pos="7513"/>
      </w:tabs>
      <w:spacing w:after="0" w:line="240" w:lineRule="auto"/>
      <w:jc w:val="center"/>
      <w:rPr>
        <w:rFonts w:ascii="Arial" w:eastAsia="Times New Roman" w:hAnsi="Arial" w:cs="Times New Roman"/>
        <w:sz w:val="20"/>
        <w:szCs w:val="20"/>
        <w:lang w:eastAsia="pt-BR"/>
      </w:rPr>
    </w:pPr>
    <w:r w:rsidRPr="00877637">
      <w:rPr>
        <w:rFonts w:ascii="Arial" w:eastAsia="Times New Roman" w:hAnsi="Arial" w:cs="Times New Roman"/>
        <w:b/>
        <w:sz w:val="24"/>
        <w:szCs w:val="20"/>
        <w:lang w:eastAsia="pt-BR"/>
      </w:rPr>
      <w:t>Estado de São Paulo</w:t>
    </w:r>
  </w:p>
  <w:p w:rsidR="00877637" w:rsidRDefault="00877637">
    <w:pPr>
      <w:pStyle w:val="Cabealho"/>
      <w:rPr>
        <w:noProof/>
      </w:rPr>
    </w:pPr>
  </w:p>
  <w:p w:rsidR="00877637" w:rsidRDefault="008776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54"/>
    <w:rsid w:val="00065C3E"/>
    <w:rsid w:val="00081954"/>
    <w:rsid w:val="000E11B4"/>
    <w:rsid w:val="0013340E"/>
    <w:rsid w:val="001A3D73"/>
    <w:rsid w:val="001F19DB"/>
    <w:rsid w:val="00256C51"/>
    <w:rsid w:val="00264E0A"/>
    <w:rsid w:val="002A2A3F"/>
    <w:rsid w:val="002D6A9C"/>
    <w:rsid w:val="00333BCA"/>
    <w:rsid w:val="00476DDE"/>
    <w:rsid w:val="004C0C03"/>
    <w:rsid w:val="004E2D6A"/>
    <w:rsid w:val="00665D63"/>
    <w:rsid w:val="0071769B"/>
    <w:rsid w:val="00831CC6"/>
    <w:rsid w:val="00877637"/>
    <w:rsid w:val="00962822"/>
    <w:rsid w:val="009966EF"/>
    <w:rsid w:val="00A04673"/>
    <w:rsid w:val="00A47BB7"/>
    <w:rsid w:val="00B74EDA"/>
    <w:rsid w:val="00B82492"/>
    <w:rsid w:val="00BA3CC6"/>
    <w:rsid w:val="00C510F8"/>
    <w:rsid w:val="00D0469C"/>
    <w:rsid w:val="00D83896"/>
    <w:rsid w:val="00DC23EB"/>
    <w:rsid w:val="00DE194A"/>
    <w:rsid w:val="00EE5414"/>
    <w:rsid w:val="00F74A7D"/>
    <w:rsid w:val="00FF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42EB45-45B9-4FF7-9DE5-07494293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1954"/>
    <w:rPr>
      <w:b/>
      <w:bCs/>
    </w:rPr>
  </w:style>
  <w:style w:type="paragraph" w:customStyle="1" w:styleId="Corpodetexto31">
    <w:name w:val="Corpo de texto 31"/>
    <w:basedOn w:val="Normal"/>
    <w:rsid w:val="0087763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8776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7637"/>
  </w:style>
  <w:style w:type="paragraph" w:styleId="Rodap">
    <w:name w:val="footer"/>
    <w:basedOn w:val="Normal"/>
    <w:link w:val="RodapChar"/>
    <w:uiPriority w:val="99"/>
    <w:unhideWhenUsed/>
    <w:rsid w:val="008776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7637"/>
  </w:style>
  <w:style w:type="paragraph" w:styleId="Textodebalo">
    <w:name w:val="Balloon Text"/>
    <w:basedOn w:val="Normal"/>
    <w:link w:val="TextodebaloChar"/>
    <w:uiPriority w:val="99"/>
    <w:semiHidden/>
    <w:unhideWhenUsed/>
    <w:rsid w:val="00EE5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5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9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456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LuizRoberto</dc:creator>
  <cp:keywords/>
  <dc:description/>
  <cp:lastModifiedBy>LuizRoberto</cp:lastModifiedBy>
  <cp:revision>18</cp:revision>
  <cp:lastPrinted>2017-06-30T14:34:00Z</cp:lastPrinted>
  <dcterms:created xsi:type="dcterms:W3CDTF">2017-06-29T13:43:00Z</dcterms:created>
  <dcterms:modified xsi:type="dcterms:W3CDTF">2017-07-04T18:18:00Z</dcterms:modified>
</cp:coreProperties>
</file>