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Pr="00EB4B79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40028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DR. GERSON LUIZ ROSSI </w:t>
      </w:r>
      <w:proofErr w:type="gramStart"/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JUNIOR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AE22EB" w:rsidRPr="00EB4B79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112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AE22EB" w:rsidRPr="00EB4B79" w:rsidRDefault="00AE22EB" w:rsidP="00AE22EB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AE22EB" w:rsidRPr="00EB4B79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AE22EB" w:rsidRPr="00EB4B79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>Vereador Dr. Gerson Luiz Rossi Junior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, encaminha </w:t>
      </w:r>
      <w:r>
        <w:rPr>
          <w:rFonts w:ascii="Calibri" w:hAnsi="Calibri" w:cs="Calibri"/>
          <w:sz w:val="26"/>
          <w:szCs w:val="26"/>
          <w:lang w:eastAsia="ar-SA"/>
        </w:rPr>
        <w:t>para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>
        <w:rPr>
          <w:rFonts w:ascii="Calibri" w:hAnsi="Calibri" w:cs="Calibri"/>
          <w:sz w:val="26"/>
          <w:szCs w:val="26"/>
          <w:lang w:eastAsia="ar-SA"/>
        </w:rPr>
        <w:t>69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>
        <w:rPr>
          <w:rFonts w:ascii="Calibri" w:hAnsi="Calibri" w:cs="Calibri"/>
          <w:b/>
          <w:sz w:val="26"/>
          <w:szCs w:val="26"/>
          <w:lang w:eastAsia="ar-SA"/>
        </w:rPr>
        <w:t>INSTITUI NO CALENDÁRIO OFICIAL DO MUNICÍPIO DE MOGI MIRIM O DIA MUNICIPAL DA CONSCIENTIZAÇÃO E COMBATE DA VIOLÊNCIA CONTRA A PESSOA IDOSA.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AE22EB" w:rsidRPr="00EB4B79" w:rsidRDefault="00AE22EB" w:rsidP="00AE22EB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</w:t>
      </w:r>
      <w:r w:rsidR="0090424D">
        <w:rPr>
          <w:rFonts w:ascii="Calibri" w:hAnsi="Calibri" w:cs="Calibri"/>
          <w:bCs/>
          <w:iCs/>
          <w:sz w:val="26"/>
          <w:szCs w:val="26"/>
          <w:lang w:eastAsia="ar-SA"/>
        </w:rPr>
        <w:t>propõe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="0090424D">
        <w:rPr>
          <w:rFonts w:ascii="Calibri" w:hAnsi="Calibri" w:cs="Calibri"/>
          <w:bCs/>
          <w:iCs/>
          <w:sz w:val="26"/>
          <w:szCs w:val="26"/>
          <w:lang w:eastAsia="ar-SA"/>
        </w:rPr>
        <w:t>o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dia </w:t>
      </w:r>
      <w:r w:rsidRPr="0090424D">
        <w:rPr>
          <w:rFonts w:ascii="Calibri" w:hAnsi="Calibri" w:cs="Calibri"/>
          <w:b/>
          <w:bCs/>
          <w:iCs/>
          <w:sz w:val="26"/>
          <w:szCs w:val="26"/>
          <w:lang w:eastAsia="ar-SA"/>
        </w:rPr>
        <w:t>15 de junho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como Dia Mundial de Conscientização da Violência cont</w:t>
      </w:r>
      <w:r w:rsidR="000975B0">
        <w:rPr>
          <w:rFonts w:ascii="Calibri" w:hAnsi="Calibri" w:cs="Calibri"/>
          <w:bCs/>
          <w:iCs/>
          <w:sz w:val="26"/>
          <w:szCs w:val="26"/>
          <w:lang w:eastAsia="ar-SA"/>
        </w:rPr>
        <w:t>r</w:t>
      </w:r>
      <w:bookmarkStart w:id="0" w:name="_GoBack"/>
      <w:bookmarkEnd w:id="0"/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 a Pessoa Idosa, instituído em </w:t>
      </w:r>
      <w:proofErr w:type="gramStart"/>
      <w:r>
        <w:rPr>
          <w:rFonts w:ascii="Calibri" w:hAnsi="Calibri" w:cs="Calibri"/>
          <w:bCs/>
          <w:iCs/>
          <w:sz w:val="26"/>
          <w:szCs w:val="26"/>
          <w:lang w:eastAsia="ar-SA"/>
        </w:rPr>
        <w:t>2006 pela ONU</w:t>
      </w:r>
      <w:r w:rsidR="00400286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(Organização das Nações Unidas) e pela Rede Internacional</w:t>
      </w:r>
      <w:proofErr w:type="gramEnd"/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de Prevenção à Violência à Pessoa Idosa com o objetivo de criar uma conscientização mundial, social e política da existência da violência contra a pessoa idosa e disseminar a ideia de não aceitá-la como normal.</w:t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 Ordem dos Advogados do Brasil, OAB São Paulo, está pro</w:t>
      </w:r>
      <w:r w:rsidR="00400286">
        <w:rPr>
          <w:rFonts w:ascii="Calibri" w:hAnsi="Calibri" w:cs="Calibri"/>
          <w:bCs/>
          <w:sz w:val="26"/>
          <w:szCs w:val="26"/>
          <w:lang w:eastAsia="ar-SA"/>
        </w:rPr>
        <w:t>mo</w:t>
      </w:r>
      <w:r>
        <w:rPr>
          <w:rFonts w:ascii="Calibri" w:hAnsi="Calibri" w:cs="Calibri"/>
          <w:bCs/>
          <w:sz w:val="26"/>
          <w:szCs w:val="26"/>
          <w:lang w:eastAsia="ar-SA"/>
        </w:rPr>
        <w:t>vendo uma mobilização junto às Câmaras Municipais</w:t>
      </w:r>
      <w:r w:rsidR="00400286">
        <w:rPr>
          <w:rFonts w:ascii="Calibri" w:hAnsi="Calibri" w:cs="Calibri"/>
          <w:bCs/>
          <w:sz w:val="26"/>
          <w:szCs w:val="26"/>
          <w:lang w:eastAsia="ar-SA"/>
        </w:rPr>
        <w:t>,</w:t>
      </w:r>
      <w:r w:rsidR="0090424D">
        <w:rPr>
          <w:rFonts w:ascii="Calibri" w:hAnsi="Calibri" w:cs="Calibri"/>
          <w:bCs/>
          <w:sz w:val="26"/>
          <w:szCs w:val="26"/>
          <w:lang w:eastAsia="ar-SA"/>
        </w:rPr>
        <w:t xml:space="preserve"> visando uma sensibilização do Poder Legislativo</w:t>
      </w:r>
      <w:r w:rsidR="00400286">
        <w:rPr>
          <w:rFonts w:ascii="Calibri" w:hAnsi="Calibri" w:cs="Calibri"/>
          <w:bCs/>
          <w:sz w:val="26"/>
          <w:szCs w:val="26"/>
          <w:lang w:eastAsia="ar-SA"/>
        </w:rPr>
        <w:t>,</w:t>
      </w:r>
      <w:r w:rsidR="0090424D">
        <w:rPr>
          <w:rFonts w:ascii="Calibri" w:hAnsi="Calibri" w:cs="Calibri"/>
          <w:bCs/>
          <w:sz w:val="26"/>
          <w:szCs w:val="26"/>
          <w:lang w:eastAsia="ar-SA"/>
        </w:rPr>
        <w:t xml:space="preserve"> para aprovação desse Projeto de Lei nos Municípios.</w:t>
      </w:r>
    </w:p>
    <w:p w:rsidR="0090424D" w:rsidRDefault="0090424D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Pr="00323D76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Ademais, ve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</w:t>
      </w:r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400286" w:rsidRDefault="00400286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Default="00AE22EB" w:rsidP="00AE22EB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>
        <w:rPr>
          <w:rFonts w:ascii="Calibri" w:hAnsi="Calibri" w:cs="Calibri"/>
          <w:sz w:val="26"/>
          <w:szCs w:val="26"/>
          <w:shd w:val="clear" w:color="auto" w:fill="FFFFFF"/>
        </w:rPr>
        <w:t>10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junho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AE22EB" w:rsidRDefault="00AE22EB" w:rsidP="00D405B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E14048" w:rsidRDefault="00E14048" w:rsidP="00E14048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tab/>
      </w:r>
    </w:p>
    <w:p w:rsidR="00AE22EB" w:rsidRPr="00AF0326" w:rsidRDefault="00AE22EB" w:rsidP="00E14048">
      <w:pPr>
        <w:spacing w:line="276" w:lineRule="auto"/>
        <w:ind w:left="-284"/>
        <w:jc w:val="both"/>
        <w:rPr>
          <w:rFonts w:ascii="Calibri" w:hAnsi="Calibri"/>
        </w:rPr>
      </w:pPr>
    </w:p>
    <w:p w:rsidR="00E14048" w:rsidRPr="00EB4B79" w:rsidRDefault="00E14048" w:rsidP="00D405B5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5F3533">
      <w:pPr>
        <w:suppressAutoHyphens/>
        <w:spacing w:line="276" w:lineRule="auto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69" w:rsidRDefault="001A3269" w:rsidP="00CA6096">
      <w:r>
        <w:separator/>
      </w:r>
    </w:p>
  </w:endnote>
  <w:endnote w:type="continuationSeparator" w:id="0">
    <w:p w:rsidR="001A3269" w:rsidRDefault="001A3269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69" w:rsidRDefault="001A3269" w:rsidP="00CA6096">
      <w:r>
        <w:separator/>
      </w:r>
    </w:p>
  </w:footnote>
  <w:footnote w:type="continuationSeparator" w:id="0">
    <w:p w:rsidR="001A3269" w:rsidRDefault="001A3269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400286">
      <w:rPr>
        <w:rFonts w:ascii="Calibri" w:hAnsi="Calibri" w:cs="Calibri"/>
        <w:sz w:val="26"/>
        <w:szCs w:val="26"/>
        <w:shd w:val="clear" w:color="auto" w:fill="FFFFFF"/>
      </w:rPr>
      <w:t>53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975B0"/>
    <w:rsid w:val="000C4710"/>
    <w:rsid w:val="000D12FF"/>
    <w:rsid w:val="001A3269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5744F2"/>
    <w:rsid w:val="005779BF"/>
    <w:rsid w:val="005F3533"/>
    <w:rsid w:val="0070670E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90424D"/>
    <w:rsid w:val="00905F01"/>
    <w:rsid w:val="00934B06"/>
    <w:rsid w:val="00A2444A"/>
    <w:rsid w:val="00A57164"/>
    <w:rsid w:val="00A576B1"/>
    <w:rsid w:val="00AC4088"/>
    <w:rsid w:val="00AE22EB"/>
    <w:rsid w:val="00B1088F"/>
    <w:rsid w:val="00B54CC5"/>
    <w:rsid w:val="00B65D25"/>
    <w:rsid w:val="00B92052"/>
    <w:rsid w:val="00BE2A39"/>
    <w:rsid w:val="00BF68FA"/>
    <w:rsid w:val="00C00DBB"/>
    <w:rsid w:val="00C14E55"/>
    <w:rsid w:val="00C4080A"/>
    <w:rsid w:val="00C707BD"/>
    <w:rsid w:val="00CA6096"/>
    <w:rsid w:val="00D405B5"/>
    <w:rsid w:val="00D76A43"/>
    <w:rsid w:val="00DF6510"/>
    <w:rsid w:val="00E14048"/>
    <w:rsid w:val="00E16DB0"/>
    <w:rsid w:val="00E6446F"/>
    <w:rsid w:val="00EE4FBC"/>
    <w:rsid w:val="00EE77F4"/>
    <w:rsid w:val="00F32D28"/>
    <w:rsid w:val="00F64391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2017-05-04T18:08:00Z</cp:lastPrinted>
  <dcterms:created xsi:type="dcterms:W3CDTF">2017-07-10T18:57:00Z</dcterms:created>
  <dcterms:modified xsi:type="dcterms:W3CDTF">2017-07-12T11:26:00Z</dcterms:modified>
</cp:coreProperties>
</file>