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4C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807A6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93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</w:t>
      </w:r>
      <w:r w:rsidR="00807A6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COMPLEMENTAR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807A6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DO SENHOR PREFEITO MUNICIPAL CARLOS NELSON BUENO </w:t>
      </w:r>
    </w:p>
    <w:p w:rsidR="005C344C" w:rsidRPr="00EB4B79" w:rsidRDefault="005C344C" w:rsidP="005C344C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807A63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167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5C344C" w:rsidRPr="00EB4B79" w:rsidRDefault="005C344C" w:rsidP="005C344C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5C344C" w:rsidRPr="00EB4B79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>Carlos Nelson Bueno, 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 w:rsidR="00A12070">
        <w:rPr>
          <w:rFonts w:ascii="Calibri" w:hAnsi="Calibri" w:cs="Calibri"/>
          <w:sz w:val="26"/>
          <w:szCs w:val="26"/>
          <w:lang w:eastAsia="ar-SA"/>
        </w:rPr>
        <w:t>0</w:t>
      </w:r>
      <w:r w:rsidR="00807A63">
        <w:rPr>
          <w:rFonts w:ascii="Calibri" w:hAnsi="Calibri" w:cs="Calibri"/>
          <w:sz w:val="26"/>
          <w:szCs w:val="26"/>
          <w:lang w:eastAsia="ar-SA"/>
        </w:rPr>
        <w:t>68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A12070">
        <w:rPr>
          <w:rFonts w:ascii="Calibri" w:hAnsi="Calibri" w:cs="Calibri"/>
          <w:sz w:val="26"/>
          <w:szCs w:val="26"/>
          <w:lang w:eastAsia="ar-SA"/>
        </w:rPr>
        <w:t>98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807A63">
        <w:rPr>
          <w:rFonts w:ascii="Calibri" w:hAnsi="Calibri" w:cs="Calibri"/>
          <w:b/>
          <w:sz w:val="26"/>
          <w:szCs w:val="26"/>
          <w:lang w:eastAsia="ar-SA"/>
        </w:rPr>
        <w:t>ALTERA DISPOSITIVOS DA LEI COMPLEMENTAR Nº 192, 14 DE JULHO DE 2005, E DÁ OUTRAS PROVIDÊNCIAS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5C344C" w:rsidRPr="00807A63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D5F24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busca autorização legislativa para que o </w:t>
      </w:r>
      <w:r w:rsidR="00A12070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Poder Executivo possa </w:t>
      </w:r>
      <w:r w:rsidR="00807A63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alterar a </w:t>
      </w:r>
      <w:r w:rsidR="00807A63">
        <w:rPr>
          <w:rFonts w:ascii="Calibri" w:hAnsi="Calibri" w:cs="Calibri"/>
          <w:b/>
          <w:bCs/>
          <w:iCs/>
          <w:sz w:val="26"/>
          <w:szCs w:val="26"/>
          <w:lang w:eastAsia="ar-SA"/>
        </w:rPr>
        <w:t>Lei Complementar Nº 192, 14 de julho de 2005, que trata do Imposto Sobre Serviços de Qualquer Natureza (ISSQN)</w:t>
      </w:r>
      <w:r w:rsidR="00807A63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, devido </w:t>
      </w:r>
      <w:r w:rsidR="00B653BA">
        <w:rPr>
          <w:rFonts w:ascii="Calibri" w:hAnsi="Calibri" w:cs="Calibri"/>
          <w:bCs/>
          <w:iCs/>
          <w:sz w:val="26"/>
          <w:szCs w:val="26"/>
          <w:lang w:eastAsia="ar-SA"/>
        </w:rPr>
        <w:t>às</w:t>
      </w:r>
      <w:r w:rsidR="00807A63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modificações feitas na Lei Complementar Federal Nº 116/2006, pela Lei Complementar Federal Nº 157/2016, assim necessitando a revisão na legislação tributária deste Município, de modo a que se produzam seus regulares efeitos no âmbito fiscal.</w:t>
      </w:r>
    </w:p>
    <w:p w:rsidR="00BD5F24" w:rsidRDefault="00BD5F24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BD5F24" w:rsidRDefault="00E51079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iCs/>
          <w:sz w:val="26"/>
          <w:szCs w:val="26"/>
          <w:lang w:eastAsia="ar-SA"/>
        </w:rPr>
        <w:t>As alterações propostas inclu</w:t>
      </w:r>
      <w:r w:rsidR="002D66E3">
        <w:rPr>
          <w:rFonts w:ascii="Calibri" w:hAnsi="Calibri" w:cs="Calibri"/>
          <w:bCs/>
          <w:iCs/>
          <w:sz w:val="26"/>
          <w:szCs w:val="26"/>
          <w:lang w:eastAsia="ar-SA"/>
        </w:rPr>
        <w:t>em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a hipótese de tributação das operadoras de cartão de crédito e débito e das operadoras de plano de saúde no domicílio do tomador desses serviços, questão essa de extrema importância para a legislação do nosso Município e de gigantesco impacto orçamentário, que criará uma maior distribuição do ISS das instituições financeiras eliminando práticas conhecidas como os paraísos fiscais, além de proporcionar uma maior justiça fiscal</w:t>
      </w:r>
      <w:r w:rsidR="00A12070">
        <w:rPr>
          <w:rFonts w:ascii="Calibri" w:hAnsi="Calibri" w:cs="Calibri"/>
          <w:bCs/>
          <w:iCs/>
          <w:sz w:val="26"/>
          <w:szCs w:val="26"/>
          <w:lang w:eastAsia="ar-SA"/>
        </w:rPr>
        <w:t>.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</w:t>
      </w:r>
      <w:r w:rsidR="00B653BA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Também </w:t>
      </w:r>
      <w:bookmarkStart w:id="0" w:name="_GoBack"/>
      <w:bookmarkEnd w:id="0"/>
      <w:r w:rsidR="002D66E3">
        <w:rPr>
          <w:rFonts w:ascii="Calibri" w:hAnsi="Calibri" w:cs="Calibri"/>
          <w:bCs/>
          <w:iCs/>
          <w:sz w:val="26"/>
          <w:szCs w:val="26"/>
          <w:lang w:eastAsia="ar-SA"/>
        </w:rPr>
        <w:t>se inclui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alíquota mínima de dois por cento para o ISSQN, vedando a concessão de isenções, incentivos ou benefícios tributários ou financeiros que resultem em carga tributária inferior à decorrente da aplicação da referida alíquota, a exceção dos serviços</w:t>
      </w:r>
      <w:r w:rsidR="002D66E3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de construção civil e transporte coletivo de passageiros.</w:t>
      </w:r>
    </w:p>
    <w:p w:rsidR="005C344C" w:rsidRDefault="005C344C" w:rsidP="005C344C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BD5F24" w:rsidRDefault="00BD5F24" w:rsidP="00BD5F24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>o presente projeto de lei</w:t>
      </w:r>
      <w:r w:rsidR="00B653BA">
        <w:rPr>
          <w:rFonts w:ascii="Calibri" w:hAnsi="Calibri" w:cs="Calibri"/>
          <w:sz w:val="26"/>
          <w:szCs w:val="26"/>
        </w:rPr>
        <w:t xml:space="preserve"> complementar</w:t>
      </w:r>
      <w:r w:rsidRPr="00EB4B79">
        <w:rPr>
          <w:rFonts w:ascii="Calibri" w:hAnsi="Calibri" w:cs="Calibri"/>
          <w:sz w:val="26"/>
          <w:szCs w:val="26"/>
        </w:rPr>
        <w:t xml:space="preserve">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do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 xml:space="preserve">Comissão </w:t>
      </w:r>
      <w:r w:rsidRPr="00A74D14">
        <w:rPr>
          <w:rFonts w:ascii="Calibri" w:hAnsi="Calibri" w:cs="Calibri"/>
          <w:sz w:val="26"/>
          <w:szCs w:val="26"/>
        </w:rPr>
        <w:t xml:space="preserve">encaminha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</w:p>
    <w:p w:rsidR="005C344C" w:rsidRPr="00AF0326" w:rsidRDefault="005C344C" w:rsidP="005C344C">
      <w:pPr>
        <w:spacing w:line="276" w:lineRule="auto"/>
        <w:jc w:val="both"/>
        <w:rPr>
          <w:rFonts w:ascii="Calibri" w:hAnsi="Calibri"/>
          <w:bCs/>
        </w:rPr>
      </w:pPr>
      <w:r w:rsidRPr="00AF0326">
        <w:rPr>
          <w:rFonts w:ascii="Calibri" w:hAnsi="Calibri"/>
          <w:b/>
          <w:bCs/>
        </w:rPr>
        <w:tab/>
      </w:r>
    </w:p>
    <w:p w:rsidR="005C344C" w:rsidRPr="00AF0326" w:rsidRDefault="005C344C" w:rsidP="005C344C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lastRenderedPageBreak/>
        <w:tab/>
      </w:r>
    </w:p>
    <w:p w:rsidR="005C344C" w:rsidRPr="00EB4B79" w:rsidRDefault="005C344C" w:rsidP="005C344C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B653BA">
        <w:rPr>
          <w:rFonts w:ascii="Calibri" w:hAnsi="Calibri" w:cs="Calibri"/>
          <w:sz w:val="26"/>
          <w:szCs w:val="26"/>
          <w:shd w:val="clear" w:color="auto" w:fill="FFFFFF"/>
        </w:rPr>
        <w:t>17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</w:t>
      </w:r>
      <w:r w:rsidR="0059417E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B653BA">
        <w:rPr>
          <w:rFonts w:ascii="Calibri" w:hAnsi="Calibri" w:cs="Calibri"/>
          <w:sz w:val="26"/>
          <w:szCs w:val="26"/>
          <w:shd w:val="clear" w:color="auto" w:fill="FFFFFF"/>
        </w:rPr>
        <w:t>outubro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C344C" w:rsidRPr="00EB4B79" w:rsidRDefault="005C344C" w:rsidP="005C344C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CA6096" w:rsidRPr="005C344C" w:rsidRDefault="00CA6096" w:rsidP="005C344C"/>
    <w:sectPr w:rsidR="00CA6096" w:rsidRPr="005C344C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F73" w:rsidRDefault="00524F73" w:rsidP="00CA6096">
      <w:r>
        <w:separator/>
      </w:r>
    </w:p>
  </w:endnote>
  <w:endnote w:type="continuationSeparator" w:id="0">
    <w:p w:rsidR="00524F73" w:rsidRDefault="00524F73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F73" w:rsidRDefault="00524F73" w:rsidP="00CA6096">
      <w:r>
        <w:separator/>
      </w:r>
    </w:p>
  </w:footnote>
  <w:footnote w:type="continuationSeparator" w:id="0">
    <w:p w:rsidR="00524F73" w:rsidRDefault="00524F73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B653BA">
      <w:rPr>
        <w:rFonts w:ascii="Calibri" w:hAnsi="Calibri" w:cs="Calibri"/>
        <w:sz w:val="26"/>
        <w:szCs w:val="26"/>
        <w:shd w:val="clear" w:color="auto" w:fill="FFFFFF"/>
      </w:rPr>
      <w:t>9</w:t>
    </w:r>
    <w:r w:rsidR="00A12070">
      <w:rPr>
        <w:rFonts w:ascii="Calibri" w:hAnsi="Calibri" w:cs="Calibri"/>
        <w:sz w:val="26"/>
        <w:szCs w:val="26"/>
        <w:shd w:val="clear" w:color="auto" w:fill="FFFFFF"/>
      </w:rPr>
      <w:t>3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257D"/>
    <w:rsid w:val="00051196"/>
    <w:rsid w:val="0008145F"/>
    <w:rsid w:val="000C4710"/>
    <w:rsid w:val="000D12FF"/>
    <w:rsid w:val="00196082"/>
    <w:rsid w:val="001E1980"/>
    <w:rsid w:val="002B2C7C"/>
    <w:rsid w:val="002D66E3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4D1B90"/>
    <w:rsid w:val="00524F73"/>
    <w:rsid w:val="005474C2"/>
    <w:rsid w:val="005744F2"/>
    <w:rsid w:val="005779BF"/>
    <w:rsid w:val="0059417E"/>
    <w:rsid w:val="005C344C"/>
    <w:rsid w:val="005F3533"/>
    <w:rsid w:val="0070670E"/>
    <w:rsid w:val="00753E98"/>
    <w:rsid w:val="007D01D8"/>
    <w:rsid w:val="00807A63"/>
    <w:rsid w:val="0082034C"/>
    <w:rsid w:val="0082497E"/>
    <w:rsid w:val="008747D3"/>
    <w:rsid w:val="00891CD4"/>
    <w:rsid w:val="008D23AC"/>
    <w:rsid w:val="008D5553"/>
    <w:rsid w:val="008E0C17"/>
    <w:rsid w:val="008E77FA"/>
    <w:rsid w:val="008F47CC"/>
    <w:rsid w:val="0090424D"/>
    <w:rsid w:val="00905F01"/>
    <w:rsid w:val="00934B06"/>
    <w:rsid w:val="00A12070"/>
    <w:rsid w:val="00A2444A"/>
    <w:rsid w:val="00A576B1"/>
    <w:rsid w:val="00AC4088"/>
    <w:rsid w:val="00AE22EB"/>
    <w:rsid w:val="00B1088F"/>
    <w:rsid w:val="00B54CC5"/>
    <w:rsid w:val="00B653BA"/>
    <w:rsid w:val="00B65D25"/>
    <w:rsid w:val="00B92052"/>
    <w:rsid w:val="00BD5F24"/>
    <w:rsid w:val="00BE2A39"/>
    <w:rsid w:val="00BF68FA"/>
    <w:rsid w:val="00C00DBB"/>
    <w:rsid w:val="00C14E55"/>
    <w:rsid w:val="00C4080A"/>
    <w:rsid w:val="00C707BD"/>
    <w:rsid w:val="00CA6096"/>
    <w:rsid w:val="00D405B5"/>
    <w:rsid w:val="00D76A43"/>
    <w:rsid w:val="00DF6510"/>
    <w:rsid w:val="00E14048"/>
    <w:rsid w:val="00E51079"/>
    <w:rsid w:val="00E6446F"/>
    <w:rsid w:val="00EE4FBC"/>
    <w:rsid w:val="00EE77F4"/>
    <w:rsid w:val="00F32D28"/>
    <w:rsid w:val="00F64391"/>
    <w:rsid w:val="00F7196A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2017-10-17T12:00:00Z</cp:lastPrinted>
  <dcterms:created xsi:type="dcterms:W3CDTF">2017-10-17T11:29:00Z</dcterms:created>
  <dcterms:modified xsi:type="dcterms:W3CDTF">2017-10-17T12:03:00Z</dcterms:modified>
</cp:coreProperties>
</file>