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 xml:space="preserve">competente, para que seja feito reparos gerais na </w:t>
      </w:r>
      <w:r w:rsidR="00431AE7" w:rsidRPr="00431AE7">
        <w:rPr>
          <w:rFonts w:ascii="Verdana" w:hAnsi="Verdana"/>
          <w:b/>
          <w:sz w:val="22"/>
          <w:szCs w:val="24"/>
        </w:rPr>
        <w:t xml:space="preserve">CEMPI “Alcides </w:t>
      </w:r>
      <w:proofErr w:type="spellStart"/>
      <w:r w:rsidR="00431AE7" w:rsidRPr="00431AE7">
        <w:rPr>
          <w:rFonts w:ascii="Verdana" w:hAnsi="Verdana"/>
          <w:b/>
          <w:sz w:val="22"/>
          <w:szCs w:val="24"/>
        </w:rPr>
        <w:t>Hortêncio</w:t>
      </w:r>
      <w:proofErr w:type="spellEnd"/>
      <w:r w:rsidR="00431AE7" w:rsidRPr="00431AE7">
        <w:rPr>
          <w:rFonts w:ascii="Verdana" w:hAnsi="Verdana"/>
          <w:b/>
          <w:sz w:val="22"/>
          <w:szCs w:val="24"/>
        </w:rPr>
        <w:t>”</w:t>
      </w:r>
      <w:r w:rsidR="00090C9E">
        <w:rPr>
          <w:rFonts w:ascii="Verdana" w:hAnsi="Verdana"/>
          <w:b/>
          <w:sz w:val="22"/>
          <w:szCs w:val="24"/>
        </w:rPr>
        <w:t>, Unidade II</w:t>
      </w:r>
      <w:r w:rsidR="00431AE7">
        <w:rPr>
          <w:rFonts w:ascii="Verdana" w:hAnsi="Verdana"/>
          <w:b/>
          <w:sz w:val="22"/>
          <w:szCs w:val="24"/>
        </w:rPr>
        <w:t xml:space="preserve">, </w:t>
      </w:r>
      <w:r w:rsidR="00090C9E">
        <w:rPr>
          <w:rFonts w:ascii="Verdana" w:hAnsi="Verdana"/>
          <w:b/>
          <w:sz w:val="22"/>
          <w:szCs w:val="24"/>
        </w:rPr>
        <w:t>Parque Real II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</w:t>
      </w:r>
      <w:r w:rsidR="00431AE7">
        <w:rPr>
          <w:rFonts w:ascii="Verdana" w:hAnsi="Verdana"/>
          <w:b/>
          <w:sz w:val="22"/>
          <w:szCs w:val="24"/>
        </w:rPr>
        <w:t xml:space="preserve"> </w:t>
      </w:r>
      <w:r w:rsidR="00090C9E">
        <w:rPr>
          <w:rFonts w:ascii="Verdana" w:hAnsi="Verdana"/>
          <w:b/>
          <w:sz w:val="22"/>
          <w:szCs w:val="24"/>
        </w:rPr>
        <w:t xml:space="preserve">    </w:t>
      </w:r>
      <w:r>
        <w:rPr>
          <w:rFonts w:ascii="Verdana" w:hAnsi="Verdana"/>
          <w:b/>
          <w:sz w:val="22"/>
          <w:szCs w:val="24"/>
        </w:rPr>
        <w:t xml:space="preserve"> / </w:t>
      </w:r>
      <w:r w:rsidRPr="00A961FE">
        <w:rPr>
          <w:rFonts w:ascii="Verdana" w:hAnsi="Verdana"/>
          <w:b/>
          <w:sz w:val="22"/>
          <w:szCs w:val="24"/>
        </w:rPr>
        <w:t>2017</w:t>
      </w: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0B087C" w:rsidRDefault="000B087C" w:rsidP="000B087C">
      <w:pPr>
        <w:jc w:val="center"/>
        <w:rPr>
          <w:rFonts w:ascii="Verdana" w:hAnsi="Verdana"/>
          <w:sz w:val="22"/>
        </w:rPr>
      </w:pPr>
    </w:p>
    <w:p w:rsidR="009A7049" w:rsidRDefault="009A7049" w:rsidP="000B087C">
      <w:pPr>
        <w:jc w:val="center"/>
        <w:rPr>
          <w:rFonts w:ascii="Verdana" w:hAnsi="Verdana"/>
          <w:sz w:val="22"/>
        </w:rPr>
      </w:pPr>
    </w:p>
    <w:p w:rsidR="009A7049" w:rsidRPr="00A961FE" w:rsidRDefault="009A7049" w:rsidP="000B087C">
      <w:pPr>
        <w:jc w:val="center"/>
        <w:rPr>
          <w:rFonts w:ascii="Verdana" w:hAnsi="Verdana"/>
          <w:sz w:val="22"/>
        </w:rPr>
      </w:pP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Pr="006F1BC6">
        <w:rPr>
          <w:rFonts w:ascii="Verdana" w:hAnsi="Verdana"/>
          <w:sz w:val="22"/>
          <w:szCs w:val="22"/>
        </w:rPr>
        <w:t xml:space="preserve">, para que seja feito reparos gerais na </w:t>
      </w:r>
      <w:r w:rsidR="00431AE7">
        <w:rPr>
          <w:rFonts w:ascii="Verdana" w:hAnsi="Verdana"/>
          <w:sz w:val="22"/>
          <w:szCs w:val="22"/>
        </w:rPr>
        <w:t>CEMPI</w:t>
      </w:r>
      <w:r w:rsidRPr="00B22545">
        <w:rPr>
          <w:rFonts w:ascii="Verdana" w:hAnsi="Verdana"/>
          <w:sz w:val="22"/>
          <w:szCs w:val="22"/>
        </w:rPr>
        <w:t xml:space="preserve"> “</w:t>
      </w:r>
      <w:r w:rsidR="00431AE7">
        <w:rPr>
          <w:rFonts w:ascii="Verdana" w:hAnsi="Verdana"/>
          <w:b/>
          <w:sz w:val="22"/>
          <w:szCs w:val="24"/>
        </w:rPr>
        <w:t xml:space="preserve">Alcides </w:t>
      </w:r>
      <w:proofErr w:type="spellStart"/>
      <w:r w:rsidR="00431AE7">
        <w:rPr>
          <w:rFonts w:ascii="Verdana" w:hAnsi="Verdana"/>
          <w:b/>
          <w:sz w:val="22"/>
          <w:szCs w:val="24"/>
        </w:rPr>
        <w:t>Hortêncio</w:t>
      </w:r>
      <w:proofErr w:type="spellEnd"/>
      <w:r w:rsidRPr="00B22545">
        <w:rPr>
          <w:rFonts w:ascii="Verdana" w:hAnsi="Verdana"/>
          <w:sz w:val="22"/>
          <w:szCs w:val="22"/>
        </w:rPr>
        <w:t>”</w:t>
      </w:r>
      <w:r w:rsidRPr="00341E1F">
        <w:rPr>
          <w:rFonts w:ascii="Verdana" w:hAnsi="Verdana"/>
          <w:sz w:val="22"/>
          <w:szCs w:val="22"/>
        </w:rPr>
        <w:t>,</w:t>
      </w:r>
      <w:r w:rsidR="00090C9E">
        <w:rPr>
          <w:rFonts w:ascii="Verdana" w:hAnsi="Verdana"/>
          <w:sz w:val="22"/>
          <w:szCs w:val="22"/>
        </w:rPr>
        <w:t xml:space="preserve"> Unidade II,</w:t>
      </w:r>
      <w:r>
        <w:rPr>
          <w:rFonts w:ascii="Verdana" w:hAnsi="Verdana"/>
          <w:sz w:val="22"/>
          <w:szCs w:val="22"/>
        </w:rPr>
        <w:t xml:space="preserve"> </w:t>
      </w:r>
      <w:r w:rsidR="00090C9E">
        <w:rPr>
          <w:rFonts w:ascii="Verdana" w:hAnsi="Verdana"/>
          <w:sz w:val="22"/>
          <w:szCs w:val="22"/>
        </w:rPr>
        <w:t>Parque Real II</w:t>
      </w:r>
      <w:r w:rsidRPr="006F1BC6">
        <w:rPr>
          <w:rFonts w:ascii="Verdana" w:hAnsi="Verdana"/>
          <w:sz w:val="22"/>
          <w:szCs w:val="22"/>
        </w:rPr>
        <w:t>.</w:t>
      </w: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</w:p>
    <w:p w:rsidR="000B087C" w:rsidRPr="009A7049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9A7049">
        <w:rPr>
          <w:rFonts w:ascii="Verdana" w:hAnsi="Verdana"/>
          <w:sz w:val="22"/>
        </w:rPr>
        <w:t xml:space="preserve">Estivemos em visita na </w:t>
      </w:r>
      <w:r w:rsidR="00431AE7">
        <w:rPr>
          <w:rFonts w:ascii="Verdana" w:hAnsi="Verdana"/>
          <w:sz w:val="22"/>
        </w:rPr>
        <w:t xml:space="preserve">CEMPI </w:t>
      </w:r>
      <w:r w:rsidRPr="009A7049">
        <w:rPr>
          <w:rFonts w:ascii="Verdana" w:hAnsi="Verdana"/>
          <w:sz w:val="22"/>
        </w:rPr>
        <w:t>e verificamos que a mesma necessita de vários pequenos reparos. Seguem os problemas encontrados:</w:t>
      </w:r>
    </w:p>
    <w:p w:rsidR="000B087C" w:rsidRPr="009A7049" w:rsidRDefault="000B087C" w:rsidP="009A7049">
      <w:pPr>
        <w:ind w:firstLine="708"/>
        <w:jc w:val="both"/>
        <w:rPr>
          <w:rFonts w:ascii="Verdana" w:hAnsi="Verdana"/>
          <w:sz w:val="22"/>
        </w:rPr>
      </w:pPr>
      <w:r w:rsidRPr="009A7049">
        <w:rPr>
          <w:rFonts w:ascii="Verdana" w:hAnsi="Verdana"/>
          <w:sz w:val="22"/>
        </w:rPr>
        <w:t xml:space="preserve">- </w:t>
      </w:r>
      <w:r w:rsidR="009A7049" w:rsidRPr="009A7049">
        <w:rPr>
          <w:rFonts w:ascii="Verdana" w:hAnsi="Verdana"/>
          <w:sz w:val="22"/>
        </w:rPr>
        <w:t>Limpeza das calhas;</w:t>
      </w:r>
    </w:p>
    <w:p w:rsidR="009A7049" w:rsidRDefault="009A7049" w:rsidP="009A7049">
      <w:pPr>
        <w:ind w:firstLine="708"/>
        <w:jc w:val="both"/>
        <w:rPr>
          <w:rFonts w:ascii="Verdana" w:hAnsi="Verdana"/>
          <w:sz w:val="22"/>
        </w:rPr>
      </w:pPr>
      <w:r w:rsidRPr="009A7049">
        <w:rPr>
          <w:rFonts w:ascii="Verdana" w:hAnsi="Verdana"/>
          <w:sz w:val="22"/>
        </w:rPr>
        <w:t>- Limpeza do mato que está alto;</w:t>
      </w:r>
    </w:p>
    <w:p w:rsidR="009A7049" w:rsidRDefault="00431AE7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- </w:t>
      </w:r>
      <w:r w:rsidR="005D370D">
        <w:rPr>
          <w:rFonts w:ascii="Verdana" w:hAnsi="Verdana"/>
          <w:sz w:val="22"/>
        </w:rPr>
        <w:t>Verificar o telhado, pois na última chuva algumas telhas se soltaram e necessitam de recolocação</w:t>
      </w:r>
      <w:r w:rsidR="009A7049">
        <w:rPr>
          <w:rFonts w:ascii="Verdana" w:hAnsi="Verdana"/>
          <w:sz w:val="22"/>
        </w:rPr>
        <w:t>;</w:t>
      </w:r>
    </w:p>
    <w:p w:rsidR="005D370D" w:rsidRDefault="00431AE7" w:rsidP="005D370D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</w:t>
      </w:r>
      <w:r w:rsidR="005D370D">
        <w:rPr>
          <w:rFonts w:ascii="Verdana" w:hAnsi="Verdana"/>
          <w:sz w:val="22"/>
        </w:rPr>
        <w:t xml:space="preserve"> Pintura geral, pois o prédio tem mais de 15 anos sem reforma;</w:t>
      </w:r>
    </w:p>
    <w:p w:rsidR="00431AE7" w:rsidRDefault="005D370D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Colocação de toldo para proteção da área de alimentação das crianças, já que no local tem várias pombas fazendo ninhos no telhado</w:t>
      </w:r>
      <w:r w:rsidR="00431AE7">
        <w:rPr>
          <w:rFonts w:ascii="Verdana" w:hAnsi="Verdana"/>
          <w:sz w:val="22"/>
        </w:rPr>
        <w:t>;</w:t>
      </w:r>
    </w:p>
    <w:p w:rsidR="005D370D" w:rsidRDefault="005D370D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Verificar a possibilidade de fazer a instalação de trilhos com treliças para evitar o acúmulo de pombas no local;</w:t>
      </w:r>
    </w:p>
    <w:p w:rsidR="005D370D" w:rsidRPr="009A7049" w:rsidRDefault="005D370D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Trocar a porta das salas de aula que estão danificadas;</w:t>
      </w:r>
      <w:bookmarkStart w:id="0" w:name="_GoBack"/>
      <w:bookmarkEnd w:id="0"/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9A7049" w:rsidRDefault="009A7049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>
        <w:rPr>
          <w:rFonts w:ascii="Verdana" w:hAnsi="Verdana"/>
          <w:sz w:val="22"/>
          <w:szCs w:val="22"/>
        </w:rPr>
        <w:t>27</w:t>
      </w:r>
      <w:r w:rsidRPr="00071CF3">
        <w:rPr>
          <w:rFonts w:ascii="Verdana" w:hAnsi="Verdana"/>
          <w:sz w:val="22"/>
          <w:szCs w:val="22"/>
        </w:rPr>
        <w:t xml:space="preserve"> de novembro de 2017.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9A7049" w:rsidRDefault="009A7049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609600" cy="476250"/>
            <wp:effectExtent l="0" t="0" r="0" b="0"/>
            <wp:docPr id="1" name="Imagem 1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FC0FCA" w:rsidRDefault="00FC0FCA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5D370D" w:rsidP="00EC41CD">
      <w:pPr>
        <w:jc w:val="center"/>
      </w:pP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181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18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183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184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184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190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190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192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193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194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204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222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7049" w:rsidSect="00B2776D">
      <w:headerReference w:type="even" r:id="rId20"/>
      <w:headerReference w:type="default" r:id="rId21"/>
      <w:footerReference w:type="default" r:id="rId2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9C6" w:rsidRDefault="005D09C6">
      <w:r>
        <w:separator/>
      </w:r>
    </w:p>
  </w:endnote>
  <w:endnote w:type="continuationSeparator" w:id="0">
    <w:p w:rsidR="005D09C6" w:rsidRDefault="005D0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9C6" w:rsidRDefault="005D09C6">
      <w:r>
        <w:separator/>
      </w:r>
    </w:p>
  </w:footnote>
  <w:footnote w:type="continuationSeparator" w:id="0">
    <w:p w:rsidR="005D09C6" w:rsidRDefault="005D0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5D09C6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5D09C6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85DB5"/>
    <w:rsid w:val="00090C9E"/>
    <w:rsid w:val="000B087C"/>
    <w:rsid w:val="00212FC7"/>
    <w:rsid w:val="00431AE7"/>
    <w:rsid w:val="005D09C6"/>
    <w:rsid w:val="005D370D"/>
    <w:rsid w:val="009A7049"/>
    <w:rsid w:val="00AA12D2"/>
    <w:rsid w:val="00DD6416"/>
    <w:rsid w:val="00EC41CD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cp:lastPrinted>2017-11-23T10:36:00Z</cp:lastPrinted>
  <dcterms:created xsi:type="dcterms:W3CDTF">2017-11-23T10:44:00Z</dcterms:created>
  <dcterms:modified xsi:type="dcterms:W3CDTF">2017-11-23T10:44:00Z</dcterms:modified>
</cp:coreProperties>
</file>