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EEA" w:rsidRPr="005A78A1" w:rsidRDefault="00434EEA" w:rsidP="00434EEA">
      <w:pPr>
        <w:ind w:left="3828"/>
        <w:jc w:val="both"/>
        <w:rPr>
          <w:b/>
        </w:rPr>
      </w:pPr>
      <w:r w:rsidRPr="005A78A1">
        <w:rPr>
          <w:b/>
        </w:rPr>
        <w:t>PROJETO DE LEI Nº</w:t>
      </w:r>
      <w:r>
        <w:rPr>
          <w:b/>
        </w:rPr>
        <w:t xml:space="preserve"> 84 DE 2018</w:t>
      </w:r>
      <w:bookmarkStart w:id="0" w:name="_GoBack"/>
      <w:bookmarkEnd w:id="0"/>
    </w:p>
    <w:p w:rsidR="00434EEA" w:rsidRPr="005A78A1" w:rsidRDefault="00434EEA" w:rsidP="00434EEA">
      <w:pPr>
        <w:ind w:left="3828"/>
        <w:jc w:val="both"/>
        <w:rPr>
          <w:b/>
        </w:rPr>
      </w:pPr>
    </w:p>
    <w:p w:rsidR="00434EEA" w:rsidRPr="00206C98" w:rsidRDefault="00434EEA" w:rsidP="00434EEA">
      <w:pPr>
        <w:ind w:left="3828"/>
        <w:jc w:val="both"/>
      </w:pPr>
      <w:r w:rsidRPr="005A78A1">
        <w:rPr>
          <w:b/>
          <w:bCs/>
        </w:rPr>
        <w:t>DISPÕE SOBRE A REESTRUTURAÇÃO DO FUNDO MUNICIPAL DOS DIREITOS</w:t>
      </w:r>
      <w:r w:rsidRPr="00206C98">
        <w:rPr>
          <w:b/>
          <w:bCs/>
        </w:rPr>
        <w:t xml:space="preserve"> DA CRIANÇA E DO ADOLESCENTE DE MOGI MIRIM </w:t>
      </w:r>
      <w:r>
        <w:rPr>
          <w:b/>
          <w:bCs/>
        </w:rPr>
        <w:t>(</w:t>
      </w:r>
      <w:r w:rsidRPr="00206C98">
        <w:rPr>
          <w:b/>
          <w:bCs/>
        </w:rPr>
        <w:t>FMDCA</w:t>
      </w:r>
      <w:r>
        <w:rPr>
          <w:b/>
          <w:bCs/>
        </w:rPr>
        <w:t>)</w:t>
      </w:r>
      <w:r w:rsidRPr="00206C98">
        <w:rPr>
          <w:b/>
          <w:bCs/>
        </w:rPr>
        <w:t xml:space="preserve"> E DÁ OUTRAS PROVIDÊNCIAS</w:t>
      </w:r>
    </w:p>
    <w:p w:rsidR="00434EEA" w:rsidRPr="00206C98" w:rsidRDefault="00434EEA" w:rsidP="00434EEA">
      <w:pPr>
        <w:jc w:val="center"/>
        <w:rPr>
          <w:b/>
          <w:bCs/>
        </w:rPr>
      </w:pPr>
    </w:p>
    <w:p w:rsidR="00434EEA" w:rsidRPr="007A420A" w:rsidRDefault="00434EEA" w:rsidP="00434EEA">
      <w:pPr>
        <w:ind w:firstLine="3828"/>
        <w:jc w:val="both"/>
        <w:rPr>
          <w:color w:val="000000"/>
        </w:rPr>
      </w:pPr>
      <w:r w:rsidRPr="007A420A">
        <w:rPr>
          <w:b/>
          <w:color w:val="000000"/>
        </w:rPr>
        <w:t>A Câmara Municipal de Mogi Mirim</w:t>
      </w:r>
      <w:r w:rsidRPr="007A420A">
        <w:rPr>
          <w:color w:val="000000"/>
        </w:rPr>
        <w:t xml:space="preserve"> aprovou e o Prefeito Municipal </w:t>
      </w:r>
      <w:r w:rsidRPr="007A420A">
        <w:rPr>
          <w:b/>
          <w:color w:val="000000"/>
        </w:rPr>
        <w:t xml:space="preserve">CARLOS NELSON BUENO </w:t>
      </w:r>
      <w:r w:rsidRPr="007A420A">
        <w:rPr>
          <w:color w:val="000000"/>
        </w:rPr>
        <w:t>sanciona e promulga a seguinte Lei;</w:t>
      </w:r>
    </w:p>
    <w:p w:rsidR="00434EEA" w:rsidRPr="00206C98" w:rsidRDefault="00434EEA" w:rsidP="00434EEA">
      <w:pPr>
        <w:jc w:val="both"/>
      </w:pP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CAPÍTULO I</w:t>
      </w: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DISPOSIÇÕES INICIAIS</w:t>
      </w:r>
    </w:p>
    <w:p w:rsidR="00434EEA" w:rsidRPr="00206C98" w:rsidRDefault="00434EEA" w:rsidP="00434EEA">
      <w:pPr>
        <w:jc w:val="center"/>
        <w:rPr>
          <w:u w:val="single"/>
        </w:rPr>
      </w:pPr>
    </w:p>
    <w:p w:rsidR="00434EEA" w:rsidRPr="00206C98" w:rsidRDefault="00434EEA" w:rsidP="00434EEA">
      <w:pPr>
        <w:ind w:firstLine="3828"/>
        <w:jc w:val="both"/>
      </w:pPr>
      <w:r w:rsidRPr="00206C98">
        <w:rPr>
          <w:bCs/>
        </w:rPr>
        <w:t>Art. 1º</w:t>
      </w:r>
      <w:r w:rsidRPr="00206C98">
        <w:t xml:space="preserve"> A presente Lei, cumprindo</w:t>
      </w:r>
      <w:r>
        <w:t xml:space="preserve"> o estabelecido nos artigos 227</w:t>
      </w:r>
      <w:r w:rsidRPr="00206C98">
        <w:t xml:space="preserve"> </w:t>
      </w:r>
      <w:r w:rsidRPr="00AB2C98">
        <w:rPr>
          <w:i/>
        </w:rPr>
        <w:t>caput</w:t>
      </w:r>
      <w:r w:rsidRPr="00206C98">
        <w:t xml:space="preserve"> e § 7º, artigo 204 da Constituição Federal; artigo</w:t>
      </w:r>
      <w:r>
        <w:t>s</w:t>
      </w:r>
      <w:r w:rsidRPr="00206C98">
        <w:t xml:space="preserve"> 4°, alínea </w:t>
      </w:r>
      <w:r>
        <w:t>“</w:t>
      </w:r>
      <w:r w:rsidRPr="00206C98">
        <w:t>d</w:t>
      </w:r>
      <w:r>
        <w:t>”</w:t>
      </w:r>
      <w:r w:rsidRPr="00206C98">
        <w:t xml:space="preserve">; 88, incisos II e IV; 260, </w:t>
      </w:r>
      <w:r w:rsidRPr="00D72111">
        <w:rPr>
          <w:i/>
        </w:rPr>
        <w:t>caput</w:t>
      </w:r>
      <w:r w:rsidRPr="00206C98">
        <w:t xml:space="preserve"> e § 2º, 3º e 4º do Estatuto da Criança e do Adolescente, e norteada pelos parâmetros da resolução n</w:t>
      </w:r>
      <w:r>
        <w:t>º</w:t>
      </w:r>
      <w:r w:rsidRPr="00206C98">
        <w:t xml:space="preserve"> 137, de 21 de janeiro de 2010 e resolução nº 194 de 10 de julho de 2017 do CONANDA, </w:t>
      </w:r>
      <w:r>
        <w:t xml:space="preserve">que </w:t>
      </w:r>
      <w:r w:rsidRPr="00206C98">
        <w:t>dá nova redação à Lei Municipal nº 5.529 de 27 de fevereiro de 2014, que reestrutura o Fundo Municipal dos Direitos da Criança e do Adolescen</w:t>
      </w:r>
      <w:r>
        <w:t>te, nos termos da Lei Federal nº</w:t>
      </w:r>
      <w:r w:rsidRPr="00206C98">
        <w:t xml:space="preserve"> 4.320, de 20 de fe</w:t>
      </w:r>
      <w:r>
        <w:t>vereiro de 1964 e Lei Federal nº</w:t>
      </w:r>
      <w:r w:rsidRPr="00206C98">
        <w:t xml:space="preserve"> 8.069, de 13 de julho de 1990 e Lei Federal nº 13.019 de 31 de julho de 2014 e suas alterações conforme Lei nº 13.204 de 14 de dezembro de 2015, com o objetivo de criar condições financeiras e de administração dos recursos destinados ao desenvolvimento das ações de atendimento à criança e ao adolescente, executadas pelas Secretarias que atuam no âmbito das políticas sociais básicas.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AB2C98">
        <w:rPr>
          <w:bCs/>
        </w:rPr>
        <w:t xml:space="preserve">Art. 2º </w:t>
      </w:r>
      <w:r w:rsidRPr="00AB2C98">
        <w:t>O Fundo</w:t>
      </w:r>
      <w:r w:rsidRPr="00206C98">
        <w:t xml:space="preserve"> Municipal dos Direitos da Criança e do Adolescente de Mogi Mirim, criado e mantido por </w:t>
      </w:r>
      <w:r>
        <w:t>Lei</w:t>
      </w:r>
      <w:r w:rsidRPr="00206C98">
        <w:t xml:space="preserve">, com recursos do Poder Público e de outras fontes, é vinculado diretamente ao Conselho dos Direitos da Criança e do Adolescente, este, constituindo-se em órgão formulador, deliberativo, controlador das ações de implementação da política dos direitos da criança e do adolescente, mantenedor da política de atendimento, conforme dispõe o inciso IV do art. 88, da </w:t>
      </w:r>
      <w:r>
        <w:t>Lei</w:t>
      </w:r>
      <w:r w:rsidRPr="00206C98">
        <w:t xml:space="preserve"> </w:t>
      </w:r>
      <w:r>
        <w:t xml:space="preserve">Federal </w:t>
      </w:r>
      <w:r w:rsidRPr="00206C98">
        <w:t>n° 8.069, de 1990, responsável por gerir os fundos, fixar critérios de utilização e o plano de aplicação dos seus recursos, conforme as disposições dos artigos 260 a 260K, da Lei</w:t>
      </w:r>
      <w:r>
        <w:t xml:space="preserve"> Federal</w:t>
      </w:r>
      <w:r w:rsidRPr="00206C98">
        <w:t xml:space="preserve"> n° 8.069 de 13 de julho de 1990.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AB2C98">
        <w:rPr>
          <w:bCs/>
        </w:rPr>
        <w:t>Art. 3º</w:t>
      </w:r>
      <w:r w:rsidRPr="00AB2C98">
        <w:t xml:space="preserve"> O FMDCA</w:t>
      </w:r>
      <w:r w:rsidRPr="00206C98">
        <w:t xml:space="preserve"> não se subordina à Secretaria de Assistência Social, sendo que a definição quanto à utilização dos recursos do Fundo dos Direitos da Criança e do Adolescente, competirá, única e exclusivamente ao CMDCA.</w:t>
      </w:r>
    </w:p>
    <w:p w:rsidR="00434EEA" w:rsidRPr="00206C98" w:rsidRDefault="00434EEA" w:rsidP="00434EEA">
      <w:pPr>
        <w:jc w:val="center"/>
        <w:rPr>
          <w:b/>
          <w:bCs/>
        </w:rPr>
      </w:pP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SEÇÃO I</w:t>
      </w: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DAS ATRIBUIÇÕES DOS CONSELHOS DE DIREITOS EM RELAÇÃO AO FUNDO DA CRIANÇA E DO ADOLESCENTE</w:t>
      </w:r>
    </w:p>
    <w:p w:rsidR="00434EEA" w:rsidRPr="00206C98" w:rsidRDefault="00434EEA" w:rsidP="00434EEA">
      <w:pPr>
        <w:jc w:val="center"/>
        <w:rPr>
          <w:b/>
          <w:bCs/>
        </w:rPr>
      </w:pPr>
    </w:p>
    <w:p w:rsidR="00434EEA" w:rsidRPr="00206C98" w:rsidRDefault="00434EEA" w:rsidP="00434EEA">
      <w:pPr>
        <w:ind w:firstLine="3828"/>
        <w:jc w:val="both"/>
      </w:pPr>
      <w:r w:rsidRPr="00AB2C98">
        <w:rPr>
          <w:bCs/>
        </w:rPr>
        <w:t>Art. 4º</w:t>
      </w:r>
      <w:r w:rsidRPr="00AB2C98">
        <w:t xml:space="preserve"> Cabe</w:t>
      </w:r>
      <w:r w:rsidRPr="00206C98">
        <w:t xml:space="preserve"> ao Conselho dos Direitos da Criança e do Adolescente, em relação ao Fundo dos Direitos da Criança e do Adolescente, sem prejuízo das demais atribuições: </w:t>
      </w:r>
    </w:p>
    <w:p w:rsidR="00434EEA" w:rsidRPr="00206C98" w:rsidRDefault="00434EEA" w:rsidP="00434EEA">
      <w:pPr>
        <w:ind w:firstLine="3828"/>
        <w:jc w:val="both"/>
      </w:pPr>
    </w:p>
    <w:p w:rsidR="00434EEA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lastRenderedPageBreak/>
        <w:t xml:space="preserve">I - elaborar e deliberar sobre a política de promoção, proteção, defesa e atendimento dos direitos da criança e do adolescente no seu âmbito de ação;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II – promover, a cada 02 (dois) anos, a realização de diagnósticos relativos à situação da infância e da adolescência, bem como do Sistema de Garantia dos Direitos da Criança e do Adolescente no âmbito de sua competência;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III - elaborar planos de ação, a cada 02(dois) anos e ou planos plurianuais, contendo os programas a serem implementados no âmbito da política de promoção, proteção, defesa e atendimento dos direitos da criança e do adolescente, e as respectivas metas, podendo, a cada ano, serem revistas conforme as prioridades da Infância e Juventude, considerando os resultados dos diagnósticos realizados e observando os prazos legais do ciclo orçamentário;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IV – elaborar, anualmente, o plano de aplicação dos recursos do Fundo, considerando as metas estabelecidas para o período, em conformidade com o plano de ação e os projetos aprovados;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V - elaborar editais, em data específica e permanente, fixando os procedimentos e critérios para a aprovação de projetos a serem financiados com recursos do Fundo dos Direitos da Criança e do Adolescente, em consonância com as prioridades estabelecidas no Plano de Ação Municipal -PAM, e em obediência aos princípios de legalidade, impessoalidade, moralidade e publicidade;</w:t>
      </w:r>
    </w:p>
    <w:p w:rsidR="00434EEA" w:rsidRPr="00206C98" w:rsidRDefault="00434EEA" w:rsidP="00434EEA">
      <w:pPr>
        <w:ind w:firstLine="3828"/>
        <w:jc w:val="both"/>
      </w:pPr>
      <w:r w:rsidRPr="00206C98">
        <w:rPr>
          <w:rFonts w:eastAsia="Verdana"/>
        </w:rPr>
        <w:t xml:space="preserve"> </w:t>
      </w:r>
    </w:p>
    <w:p w:rsidR="00434EEA" w:rsidRPr="00206C98" w:rsidRDefault="00434EEA" w:rsidP="00434EEA">
      <w:pPr>
        <w:ind w:firstLine="3828"/>
        <w:jc w:val="both"/>
      </w:pPr>
      <w:r w:rsidRPr="00206C98">
        <w:t xml:space="preserve">VI - publicar os projetos selecionados com base nos editais a serem financiados pelo Fundo dos Direitos da Criança e do Adolescente;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VII - monitorar e avaliar, através de comissão permanente, eleita a cada 02 (dois) anos, a aplicação dos recursos do Fundo dos Direitos da Criança e do Adolescente, por intermédio de balancetes trimestrais, relatório financeiro e o balanço anual do Fundo dos Direitos da Criança e do Adolescente, sem prejuízo de outras formas, garantindo a devida publicação dessas informações, em sintonia com o disposto em legislação específica;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VIII – monitorar e fiscalizar os programas, projetos e ações financiadas com os recursos do Fundo, através de comissão permanente eleita a cada 02 (dois) anos (inciso VII) segundo critérios e meios definidos pelo próprio Conselho; bem como solicitar aos responsáveis, a qualquer tempo, as informações necessárias ao acompanhamento e à avaliação das atividades apoiadas pelo Fundo dos Direitos da Criança e do Adolescente;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IX -</w:t>
      </w:r>
      <w:r>
        <w:t xml:space="preserve"> </w:t>
      </w:r>
      <w:r w:rsidRPr="00206C98">
        <w:t xml:space="preserve">desenvolver atividades relacionadas à ampliação da captação de recursos para o Fundo; </w:t>
      </w:r>
    </w:p>
    <w:p w:rsidR="00434EEA" w:rsidRDefault="00434EEA" w:rsidP="00434EEA">
      <w:pPr>
        <w:ind w:firstLine="3828"/>
        <w:jc w:val="both"/>
      </w:pPr>
    </w:p>
    <w:p w:rsidR="00434EEA" w:rsidRDefault="00434EEA" w:rsidP="00434EEA">
      <w:pPr>
        <w:ind w:firstLine="3828"/>
        <w:jc w:val="both"/>
      </w:pPr>
    </w:p>
    <w:p w:rsidR="00434EEA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X -</w:t>
      </w:r>
      <w:r>
        <w:t xml:space="preserve"> </w:t>
      </w:r>
      <w:r w:rsidRPr="00206C98">
        <w:t xml:space="preserve">mobilizar a sociedade para participar no processo de elaboração e implementação da política de promoção, proteção, defesa e atendimento dos direitos </w:t>
      </w:r>
      <w:r w:rsidRPr="00206C98">
        <w:lastRenderedPageBreak/>
        <w:t>da criança e do adolescente, bem como na fiscalização da aplicação dos recursos do Fundo dos Direit</w:t>
      </w:r>
      <w:r>
        <w:t>os da Criança e do Adolescente;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XI -</w:t>
      </w:r>
      <w:r>
        <w:t xml:space="preserve"> </w:t>
      </w:r>
      <w:r w:rsidRPr="00206C98">
        <w:t>criar, a cada 02 (</w:t>
      </w:r>
      <w:r>
        <w:t>dois) anos, comissão permanente</w:t>
      </w:r>
      <w:r w:rsidRPr="00206C98">
        <w:t xml:space="preserve"> do FMDCA, conjuntamente com o Poder Público, regulamentadas através de deliberação, para a fiscalização, efetivação </w:t>
      </w:r>
      <w:r>
        <w:t>e concretização da presente Lei;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XII -</w:t>
      </w:r>
      <w:r>
        <w:t xml:space="preserve"> </w:t>
      </w:r>
      <w:r w:rsidRPr="00206C98">
        <w:t>criar, a cada 02 (dois) anos, comissão permanente, do FMDCA, para elaborar com as necessárias adaptações e modificações, o calendário que envolve todo o processo do FMDCA, atendendo a esta Lei e as deliberações suplementares, para consolidação e o cumprimento de todas as disposições contidas nesta Lei.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>
        <w:t>Parágrafo ú</w:t>
      </w:r>
      <w:r w:rsidRPr="00206C98">
        <w:t>nico</w:t>
      </w:r>
      <w:r>
        <w:t>.</w:t>
      </w:r>
      <w:r w:rsidRPr="00206C98">
        <w:t xml:space="preserve"> Para o desempenho de suas atribuições, o Poder Executivo deverá garantir, ao Conselho dos Direitos da Criança e do Adolescente, o suficiente e necessário suporte organizacional, estrutura física, recursos humanos e financeiros.</w:t>
      </w:r>
    </w:p>
    <w:p w:rsidR="00434EEA" w:rsidRPr="00206C98" w:rsidRDefault="00434EEA" w:rsidP="00434EEA">
      <w:pPr>
        <w:jc w:val="both"/>
      </w:pP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SEÇÃO II</w:t>
      </w: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DAS CONDIÇÕES DE APLICAÇÃO DOS RECURSOS DO FUNDO</w:t>
      </w:r>
    </w:p>
    <w:p w:rsidR="00434EEA" w:rsidRPr="00206C98" w:rsidRDefault="00434EEA" w:rsidP="00434EEA">
      <w:pPr>
        <w:jc w:val="center"/>
        <w:rPr>
          <w:b/>
          <w:bCs/>
        </w:rPr>
      </w:pPr>
    </w:p>
    <w:p w:rsidR="00434EEA" w:rsidRPr="00206C98" w:rsidRDefault="00434EEA" w:rsidP="00434EEA">
      <w:pPr>
        <w:ind w:firstLine="3828"/>
        <w:jc w:val="both"/>
      </w:pPr>
      <w:r w:rsidRPr="00AB2C98">
        <w:rPr>
          <w:bCs/>
        </w:rPr>
        <w:t>Art. 5º</w:t>
      </w:r>
      <w:r w:rsidRPr="00206C98">
        <w:rPr>
          <w:b/>
          <w:bCs/>
        </w:rPr>
        <w:t xml:space="preserve"> </w:t>
      </w:r>
      <w:r w:rsidRPr="00206C98">
        <w:t>Os recursos do FMDCA serão aplicados prioritariamente em programas, serviços e projetos compatíveis com as finalidades previstas no artigo 2º desta Lei, observado o Plano de Ação Municipal- PAM e a destinação de financiamento total das ações governamentais e não-governamentais relativas ao: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I - desenvolvimento de programas e serviços complementares ou inovadores, por tempo determinado, não excedendo a 3 (três) anos, da política de promoção, proteção, defesa e atendimento dos direitos da criança e do adolescente;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II - acolhimento, sob a forma de guarda, de criança e de adolescente, órfão ou abandonado, na forma do disposto no art. 227, § 3º, VI, da Constituição Federal e do art. 260, § 2º, da Lei n° 8.069/1990, aplicando necessariamente o percentual de 5% dos recursos do FMDCA, observadas as diretrizes do Plano de Ação Municipal e Proteção e Defesa do Direito de Crianças e Adolescentes à Convivência Familiar e Comunitária;</w:t>
      </w:r>
    </w:p>
    <w:p w:rsidR="00434EEA" w:rsidRPr="00206C98" w:rsidRDefault="00434EEA" w:rsidP="00434EEA">
      <w:pPr>
        <w:ind w:firstLine="3828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III - programas de proteção especial às crianças e adolescentes expostos à situação de risco pessoal e social, em decorrência do efetivo respeito ao princípio da prioridade absoluta à criança e ao adolescente, conforme o previsto no art. 4º, </w:t>
      </w:r>
      <w:r w:rsidRPr="001E7D76">
        <w:rPr>
          <w:i/>
        </w:rPr>
        <w:t>caput</w:t>
      </w:r>
      <w:r w:rsidRPr="00206C98">
        <w:t xml:space="preserve"> e parágrafo único, alíneas “b”, “c” e “d”, combinado com os arts. 87,88 e 259, parágrafo único, todos da Lei nº 8.069/90, e no art. 227, </w:t>
      </w:r>
      <w:r w:rsidRPr="001E7D76">
        <w:rPr>
          <w:i/>
        </w:rPr>
        <w:t>caput</w:t>
      </w:r>
      <w:r w:rsidRPr="00206C98">
        <w:t>, da Constituição federal;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IV - programas e projetos de pesquisa, de estudos, elaboração de diagnósticos, sistemas de informações, monitoramento e avaliação das políticas públicas de promoção, proteção, defesa e atendimento dos direitos da criança e do adolescente;</w:t>
      </w:r>
    </w:p>
    <w:p w:rsidR="00434EEA" w:rsidRPr="00FA77A7" w:rsidRDefault="00434EEA" w:rsidP="00434EEA">
      <w:pPr>
        <w:ind w:firstLine="3828"/>
        <w:jc w:val="both"/>
        <w:rPr>
          <w:sz w:val="18"/>
          <w:szCs w:val="18"/>
        </w:rPr>
      </w:pPr>
    </w:p>
    <w:p w:rsidR="00434EEA" w:rsidRPr="00206C98" w:rsidRDefault="00434EEA" w:rsidP="00434EEA">
      <w:pPr>
        <w:ind w:firstLine="3828"/>
        <w:jc w:val="both"/>
      </w:pPr>
      <w:r w:rsidRPr="00206C98">
        <w:t>V - programas e projetos de capacitação e formação profissional continuada dos operadores do Sistema de Garantia dos Direitos da Criança e do Adolescente;</w:t>
      </w:r>
    </w:p>
    <w:p w:rsidR="00434EEA" w:rsidRPr="00FA77A7" w:rsidRDefault="00434EEA" w:rsidP="00434EEA">
      <w:pPr>
        <w:ind w:firstLine="3828"/>
        <w:jc w:val="both"/>
        <w:rPr>
          <w:sz w:val="18"/>
          <w:szCs w:val="18"/>
        </w:rPr>
      </w:pPr>
    </w:p>
    <w:p w:rsidR="00434EEA" w:rsidRPr="00206C98" w:rsidRDefault="00434EEA" w:rsidP="00434EEA">
      <w:pPr>
        <w:ind w:firstLine="3828"/>
        <w:jc w:val="both"/>
      </w:pPr>
      <w:r w:rsidRPr="00206C98">
        <w:lastRenderedPageBreak/>
        <w:t xml:space="preserve">VI - programas e projetos de pesquisa, estudos e capacitação de recursos humanos indispensáveis à elaboração e implementação do Plano </w:t>
      </w:r>
      <w:r w:rsidRPr="00206C98">
        <w:rPr>
          <w:shd w:val="clear" w:color="auto" w:fill="FFFFFF"/>
        </w:rPr>
        <w:t>de Ação Municipal – PAM</w:t>
      </w:r>
      <w:r w:rsidRPr="00206C98">
        <w:t xml:space="preserve"> e de aplicação de ação dos direitos da Criança e do Adolescente; assim como capacitação para o acompanhamento da elaboração do Plano Plurianual, especificamente no que tange aos interesses e recursos do Fundo Municipal dos Direitos da Criança e do Adolescente;</w:t>
      </w:r>
    </w:p>
    <w:p w:rsidR="00434EEA" w:rsidRPr="00FA77A7" w:rsidRDefault="00434EEA" w:rsidP="00434EEA">
      <w:pPr>
        <w:ind w:firstLine="3828"/>
        <w:jc w:val="both"/>
        <w:rPr>
          <w:sz w:val="18"/>
          <w:szCs w:val="18"/>
        </w:rPr>
      </w:pPr>
    </w:p>
    <w:p w:rsidR="00434EEA" w:rsidRPr="00206C98" w:rsidRDefault="00434EEA" w:rsidP="00434EEA">
      <w:pPr>
        <w:ind w:firstLine="3828"/>
        <w:jc w:val="both"/>
      </w:pPr>
      <w:r w:rsidRPr="00206C98">
        <w:t>VII - desenvolvimento de programas e projetos de comunicação, campanhas educativas, publicações, divulgação das ações de promoção, proteção, defesa e atendimento dos direitos da criança e do adolescente;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VIII - ações de fortalecimento do Sistema de Garantia dos Direitos da Criança e do Adolescente, com ênfase na mobilização social e na articulação para a defesa dos direitos da criança e do adolescente;</w:t>
      </w:r>
    </w:p>
    <w:p w:rsidR="00434EEA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IX - ações em caráter de urgência, supletivo e transitório, de acordo com as deliberações do Conselho Municipal dos Direitos da Criança e do Adolescente e da Assistência Social Especializada para a Criança e Adolescente que delas necessitarem, originadas de conhecimentos diretos, e de requerimentos dirigidos ao CMDCA relatando as situações de risco e necessidade aos quais estão exposto</w:t>
      </w:r>
      <w:r>
        <w:t>s as crianças e os adolescentes;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X - projetos especiais consistentes na garantia do direito de inclusão social e pleno acesso à habilitação e reabilitação de crianças</w:t>
      </w:r>
      <w:r>
        <w:t xml:space="preserve"> e adolescentes com deficiência;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XI - aquisição de material permanente e de consumo e de outros insumos indispensáveis à implantação do Plano de </w:t>
      </w:r>
      <w:r w:rsidRPr="00206C98">
        <w:rPr>
          <w:shd w:val="clear" w:color="auto" w:fill="FFFFFF"/>
        </w:rPr>
        <w:t>Ação Municipal</w:t>
      </w:r>
      <w:r w:rsidRPr="00206C98">
        <w:t xml:space="preserve"> -PAM;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XII – </w:t>
      </w:r>
      <w:r w:rsidRPr="00206C98">
        <w:rPr>
          <w:shd w:val="clear" w:color="auto" w:fill="FFFFFF"/>
        </w:rPr>
        <w:t xml:space="preserve">financiamento de ações previstas na Lei 12.594/2012 (SINASE), aplicando necessariamente o percentual de 5% dos recursos do FMDCA, em especial para capacitação, sistema de informação e avaliação, conforme o artigo 31 dessa </w:t>
      </w:r>
      <w:r>
        <w:rPr>
          <w:shd w:val="clear" w:color="auto" w:fill="FFFFFF"/>
        </w:rPr>
        <w:t>Lei</w:t>
      </w:r>
      <w:r w:rsidRPr="00206C98">
        <w:rPr>
          <w:shd w:val="clear" w:color="auto" w:fill="FFFFFF"/>
        </w:rPr>
        <w:t>.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AB2C98">
        <w:rPr>
          <w:bCs/>
        </w:rPr>
        <w:t>Art. 6º</w:t>
      </w:r>
      <w:r w:rsidRPr="00AB2C98">
        <w:t xml:space="preserve"> Os recursos captados pelo FMDCA poderão ser destinados a ações complementares de promoção</w:t>
      </w:r>
      <w:r w:rsidRPr="00206C98">
        <w:t>, atendimento, proteção e defesa dos direitos das crianças e dos adolescentes, auxiliando no processo de inclusão de meninos e meninas em situação de risco social, contribuindo para a qualificação da rede de atendimento, não podendo, no entanto, serem utilizados na manutenção e na aquisição de equipamentos para o CMDCA e para os Conselhos Tutelares.</w:t>
      </w:r>
    </w:p>
    <w:p w:rsidR="00434EEA" w:rsidRPr="00206C98" w:rsidRDefault="00434EEA" w:rsidP="00434EEA">
      <w:pPr>
        <w:ind w:firstLine="3828"/>
        <w:jc w:val="both"/>
      </w:pPr>
      <w:r w:rsidRPr="00AB2C98">
        <w:rPr>
          <w:bCs/>
        </w:rPr>
        <w:t>Art. 7º</w:t>
      </w:r>
      <w:r w:rsidRPr="00AB2C98">
        <w:t xml:space="preserve"> Em</w:t>
      </w:r>
      <w:r w:rsidRPr="00206C98">
        <w:t xml:space="preserve"> estrita observância à Doutrina de Proteção Integral preconizada pela Organização das Nações Unidas – ONU e adotada oficialmente na legislação brasileira, nenhum recurso do FMDCA poderá ter destinação e aplicação sem a DELIBERAÇÃO política e técnica do Conselho Municipal da Criança e do Adolescente.</w:t>
      </w:r>
    </w:p>
    <w:p w:rsidR="00434EEA" w:rsidRPr="00206C98" w:rsidRDefault="00434EEA" w:rsidP="00434EEA">
      <w:pPr>
        <w:jc w:val="center"/>
      </w:pP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SEÇÃO III</w:t>
      </w: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DAS FONTES DE RECEITAS E NORMAS PARA AS CONTRIBUIÇÕES AOS FUNDOS DOS DIREITOS DA CRIANÇA E DO ADOLESCENTE</w:t>
      </w:r>
    </w:p>
    <w:p w:rsidR="00434EEA" w:rsidRPr="00206C98" w:rsidRDefault="00434EEA" w:rsidP="00434EEA">
      <w:pPr>
        <w:jc w:val="both"/>
        <w:rPr>
          <w:b/>
          <w:bCs/>
        </w:rPr>
      </w:pPr>
    </w:p>
    <w:p w:rsidR="00434EEA" w:rsidRPr="00206C98" w:rsidRDefault="00434EEA" w:rsidP="00434EEA">
      <w:pPr>
        <w:ind w:firstLine="3828"/>
        <w:jc w:val="both"/>
      </w:pPr>
      <w:r w:rsidRPr="00AB2C98">
        <w:rPr>
          <w:bCs/>
        </w:rPr>
        <w:lastRenderedPageBreak/>
        <w:t>Art. 8º</w:t>
      </w:r>
      <w:r w:rsidRPr="00206C98">
        <w:t xml:space="preserve"> Os Fundos dos Direitos da Criança e do Adolescente devem ter como receitas: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I - recursos públicos que lhes forem destinados e consignados no Orçamento da União, dos Estados, do Distrito Federal e dos Municípios, inclusive mediante transferências do tipo “fundo a fundo” entre essas esferas de governo, desde que previsto na legislação específica;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II - Dotação consignada no orçamento municipal cujo valor não poderá ser inferior a 1% (um por cento) das receitas correntes constantes das Leis Orçamentárias anuais, exceto as receitas tributárias e as originárias de convênio e as verbas adicionais que a Lei estabelecer no decurso do período devendo os respectivos recursos serem transferidos em duodécimos, até o dia 30 de cada mês;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III - doações de pessoas físicas e jurídicas, sejam elas de bens materiais, imóveis ou recursos financeiros;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IV - destinações de receitas dedutíveis do Imposto de Renda, com incentivos fiscais, nos termos do Estatuto da Criança e do Adolescente e </w:t>
      </w:r>
      <w:r>
        <w:t>demais legislações pertinentes;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V - contribuições, dotações, auxílios, subvenções, transferências e legados de entidades nacionais e internacionais, governamentais e não governamentais, de governos estrangeiros e de organismos internacionais multilaterais;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VI - Receitas advindas de convênios, acordos, </w:t>
      </w:r>
      <w:r w:rsidRPr="00206C98">
        <w:rPr>
          <w:shd w:val="clear" w:color="auto" w:fill="FFFFFF"/>
        </w:rPr>
        <w:t>parcerias</w:t>
      </w:r>
      <w:r w:rsidRPr="00206C98">
        <w:t xml:space="preserve"> e contratos firmados entre municípios e instituições privadas e públicas federais, estaduais, internacionais e estrangeiras para repasse a entidades governamentais e não governamentais executoras de projetos com base em programas e finalidades contemplados pelo Plano de Ação Municipal;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VII - o resultado de aplicações dos recursos disponíveis no mercado financeiro, de vendas de materiais, publicações e eventos, observadas as legislações pertinentes;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VIII – recursos provenientes de multas, nos termos dispostos no artigo 214, da Lei </w:t>
      </w:r>
      <w:r>
        <w:t xml:space="preserve">n° </w:t>
      </w:r>
      <w:r w:rsidRPr="00206C98">
        <w:t xml:space="preserve">8.069, de 13 de julho de 1990 (ECA); concursos de prognósticos, dentre </w:t>
      </w:r>
      <w:r>
        <w:t>outros que lhe forem destinados.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§ 1º A aplicação dos recursos de natureza financeira, dependerá da existência de disponibilidade de fundos, em função do cumprimento do Plano de Ação Municipal; e, dependerá de prévia aprovação do Gestor da Secretaria de </w:t>
      </w:r>
      <w:r w:rsidRPr="00206C98">
        <w:rPr>
          <w:shd w:val="clear" w:color="auto" w:fill="FFFFFF"/>
        </w:rPr>
        <w:t>Assistência</w:t>
      </w:r>
      <w:r w:rsidRPr="00206C98">
        <w:t xml:space="preserve"> Social e será efetivada após deliberação do CMDCA.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§ 2º As receitas descritas neste artigo serão depositadas, obrigatoriamente, em conta especial do FMDCA.</w:t>
      </w:r>
    </w:p>
    <w:p w:rsidR="00434EEA" w:rsidRPr="00206C98" w:rsidRDefault="00434EEA" w:rsidP="00434EEA">
      <w:pPr>
        <w:jc w:val="both"/>
      </w:pP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CAPÍTULO II</w:t>
      </w: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lastRenderedPageBreak/>
        <w:t>DA NOMEAÇÃO E ATRIBUIÇÕES DO GESTOR DO FUNDO DOS DIREITOS DA CRIANÇA E DO ADOLESCENTE</w:t>
      </w:r>
    </w:p>
    <w:p w:rsidR="00434EEA" w:rsidRPr="00206C98" w:rsidRDefault="00434EEA" w:rsidP="00434EEA">
      <w:pPr>
        <w:jc w:val="both"/>
      </w:pPr>
    </w:p>
    <w:p w:rsidR="00434EEA" w:rsidRPr="00206C98" w:rsidRDefault="00434EEA" w:rsidP="00434EEA">
      <w:pPr>
        <w:ind w:firstLine="3828"/>
        <w:jc w:val="both"/>
      </w:pPr>
      <w:r w:rsidRPr="00AB2C98">
        <w:rPr>
          <w:bCs/>
        </w:rPr>
        <w:t>Art. 9º</w:t>
      </w:r>
      <w:r w:rsidRPr="00AB2C98">
        <w:t xml:space="preserve"> O Gestor do Fundo dos Direitos da Criança e do Adolescente, nomeado pelo Poder Executivo, (Res</w:t>
      </w:r>
      <w:r w:rsidRPr="00206C98">
        <w:t xml:space="preserve">. 137- art. 8º. </w:t>
      </w:r>
      <w:r>
        <w:rPr>
          <w:i/>
        </w:rPr>
        <w:t>c</w:t>
      </w:r>
      <w:r w:rsidRPr="001E7D76">
        <w:rPr>
          <w:i/>
        </w:rPr>
        <w:t>aput</w:t>
      </w:r>
      <w:r w:rsidRPr="00206C98">
        <w:t>), entre os servidores públicos, terá autoridade de cujos atos resultará emissão de empenho, autorização de pagamento, suprimento de recursos do Fundo; será, ainda, responsável pelos seguintes procedimentos, dentre outros inerentes ao cargo: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I – conforme deliberação do CMDCA, coordenar, acompanhar e avaliar a execução dos Planos de Ação Municipais e de Aplicação dos recursos do Fundo dos Direitos da Criança e do Adolescente, encaminhando, trimestralmente, relatórios de sua implementação ao CMDCA, que detém competência exclusiva do CMDCA a elaboração dos Planos de Ação e de Aplicação dos recursos do FMDCA.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II - em consonância com as deliberações do CMDCA, planejar, coordenar e/ou executar projetos de estudo, de pesquisa e de capacitação de recursos humanos indispensáveis ao desenvolvimento de programas e projetos do Plano Municipal de Ação e Plano Plurianual e Lei de Diretrizes Orçamentárias;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III - submeter, mensalmente, ao CMDCA as demonstrações de receitas e despesas do Fundo;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IV - encaminhar, mensalmente, à contabilidade geral do Município as demonstrações de receitas e despesas do Fundo;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V - executar e acompanhar o ingresso de receitas e o pagamento das despesas do Fundo dos Direitos da Criança e do Adolescente;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VI - emitir empenhos, cheques e ordens de pagamento das despesas do Fundo dos Direitos da Criança e do Adolescente;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VII - assinar ou delegar competência para o COORDENADOR do Fundo, junto ao responsável pela Tesouraria, emitir cheques e ordens de empenho e pagamento de despesa do Fundo; </w:t>
      </w:r>
    </w:p>
    <w:p w:rsidR="00434EEA" w:rsidRPr="00206C98" w:rsidRDefault="00434EEA" w:rsidP="00434EEA">
      <w:pPr>
        <w:ind w:firstLine="3828"/>
        <w:jc w:val="both"/>
      </w:pPr>
    </w:p>
    <w:p w:rsidR="00434EEA" w:rsidRDefault="00434EEA" w:rsidP="00434EEA">
      <w:pPr>
        <w:ind w:firstLine="3828"/>
        <w:jc w:val="both"/>
      </w:pPr>
    </w:p>
    <w:p w:rsidR="00434EEA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VIII</w:t>
      </w:r>
      <w:r>
        <w:t xml:space="preserve"> </w:t>
      </w:r>
      <w:r w:rsidRPr="00206C98">
        <w:t xml:space="preserve">- autorizado por deliberação do CMDCA, firmar convênios e contratos, inclusive de empréstimos, junto ao Prefeito Municipal, referentes a recursos que serão administrados pelo Fundo em consonância com o </w:t>
      </w:r>
      <w:r w:rsidRPr="00206C98">
        <w:rPr>
          <w:shd w:val="clear" w:color="auto" w:fill="FFFFFF"/>
        </w:rPr>
        <w:t>Plano de Ação Municipal</w:t>
      </w:r>
      <w:r w:rsidRPr="00206C98">
        <w:t>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IX - fornecer o comprovante de doação/destinação ao contribuinte, contendo a identificação do órgão do Poder Executivo, endereço e número de inscrição no CNPJ no cabeçalho e, no corpo, o n° de ordem, nome completo do doador/destinador, CPF/CNPJ, endereço, identidade, valor efetivamente recebido, local e data, devidamente firmado em conjunto com o Presidente do Conselho, para dar a quitação da operação;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lastRenderedPageBreak/>
        <w:t xml:space="preserve">X - encaminhar à Secretaria da Receita Federal a Declaração de Benefícios Fiscais (DBF), por intermédio da Internet, até o último dia útil do mês de março, em relação ao ano calendário anterior;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XI - comunicar obrigatoriamente aos contribuintes, até o último dia útil do mês de março a efetiva apresentação da Declaração de Benefícios Fiscais (DBF), da qual conste, obrigatoriamente o nome ou razão social, CPF do contribuinte ou CNPJ, data e valor destinado;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XII - apresentar, trimestralmente ou quando solicitada pelo Conselho dos Direitos da Criança e do Adolescente, a análise e avaliação da situação econômico-financeira do Fundo dos Direitos da Criança e do Adolescente, através de balancetes e relatórios de gestão;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XIII - manter arquivados, pelo prazo previsto em </w:t>
      </w:r>
      <w:r>
        <w:t>Lei</w:t>
      </w:r>
      <w:r w:rsidRPr="00206C98">
        <w:t>, os documentos comprobatórios da movimentação das receitas e despesas do Fundo, para fins de a</w:t>
      </w:r>
      <w:r>
        <w:t>companhamento e fiscalização;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XIV - observar, quando do desempenho de suas atribuições, o princípio da prioridade absoluta à criança e ao adolescente, conforme disposto no art. 4º,</w:t>
      </w:r>
      <w:r>
        <w:t xml:space="preserve"> </w:t>
      </w:r>
      <w:r w:rsidRPr="005A78A1">
        <w:rPr>
          <w:i/>
        </w:rPr>
        <w:t>caput</w:t>
      </w:r>
      <w:r w:rsidRPr="00206C98">
        <w:t xml:space="preserve"> e parágrafo único, alínea </w:t>
      </w:r>
      <w:r>
        <w:t>“</w:t>
      </w:r>
      <w:r w:rsidRPr="00206C98">
        <w:t>b</w:t>
      </w:r>
      <w:r>
        <w:t>”</w:t>
      </w:r>
      <w:r w:rsidRPr="00206C98">
        <w:t xml:space="preserve">, da Lei n° 8.069 de 1990 e art. 227, </w:t>
      </w:r>
      <w:r w:rsidRPr="001E7D76">
        <w:rPr>
          <w:i/>
        </w:rPr>
        <w:t>caput</w:t>
      </w:r>
      <w:r w:rsidRPr="00206C98">
        <w:t xml:space="preserve">, da Constituição Federal. </w:t>
      </w:r>
    </w:p>
    <w:p w:rsidR="00434EEA" w:rsidRPr="00206C98" w:rsidRDefault="00434EEA" w:rsidP="00434EEA">
      <w:pPr>
        <w:jc w:val="both"/>
      </w:pP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CAPÍTULO III</w:t>
      </w: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DO COORDENADOR DO FUNDO – NOMEAÇÃO – ATRIBUIÇÕES</w:t>
      </w:r>
    </w:p>
    <w:p w:rsidR="00434EEA" w:rsidRPr="00206C98" w:rsidRDefault="00434EEA" w:rsidP="00434EEA">
      <w:pPr>
        <w:jc w:val="center"/>
        <w:rPr>
          <w:u w:val="single"/>
        </w:rPr>
      </w:pPr>
    </w:p>
    <w:p w:rsidR="00434EEA" w:rsidRPr="00206C98" w:rsidRDefault="00434EEA" w:rsidP="00434EEA">
      <w:pPr>
        <w:ind w:firstLine="3828"/>
        <w:jc w:val="both"/>
      </w:pPr>
      <w:r w:rsidRPr="00AB2C98">
        <w:rPr>
          <w:bCs/>
        </w:rPr>
        <w:t>Art. 10.</w:t>
      </w:r>
      <w:r w:rsidRPr="00AB2C98">
        <w:t xml:space="preserve">  Cabe ao Gestor do Fundo dos Direitos da Criança e do Adolescente, ouvido o CMDCA, nomear</w:t>
      </w:r>
      <w:r w:rsidRPr="00206C98">
        <w:t xml:space="preserve"> servidor de carreira com função na área de contabilidade, para ser o coordenador do FUNDO.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AB2C98">
        <w:rPr>
          <w:bCs/>
        </w:rPr>
        <w:t xml:space="preserve">Art. 11. </w:t>
      </w:r>
      <w:r w:rsidRPr="00AB2C98">
        <w:t>Compete</w:t>
      </w:r>
      <w:r w:rsidRPr="00206C98">
        <w:t xml:space="preserve"> ao Coordenador do Fundo;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I - preparar as demonstrações mensais, da receita e despesa, a serem encaminhadas à Secretaria da Assistência</w:t>
      </w:r>
      <w:r w:rsidRPr="00206C98">
        <w:rPr>
          <w:shd w:val="clear" w:color="auto" w:fill="FFFFFF"/>
        </w:rPr>
        <w:t xml:space="preserve"> </w:t>
      </w:r>
      <w:r w:rsidRPr="00206C98">
        <w:t>Social;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II</w:t>
      </w:r>
      <w:r>
        <w:t xml:space="preserve"> </w:t>
      </w:r>
      <w:r w:rsidRPr="00206C98">
        <w:t>- manter atualizados os controles necessários à execução orçamentária do Fundo referentes a empenhos, liquidações e pagamentos das despesas e aos recebimentos das Receitas dos Fundos;</w:t>
      </w:r>
    </w:p>
    <w:p w:rsidR="00434EEA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III</w:t>
      </w:r>
      <w:r>
        <w:t xml:space="preserve"> </w:t>
      </w:r>
      <w:r w:rsidRPr="00206C98">
        <w:t xml:space="preserve">- manter, em coordenação com o setor de patrimônio da Prefeitura Municipal, os controles necessários sobre os bens patrimoniais com carga ao Fundo;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IV</w:t>
      </w:r>
      <w:r>
        <w:t xml:space="preserve"> </w:t>
      </w:r>
      <w:r w:rsidRPr="00206C98">
        <w:t xml:space="preserve">- encaminhar à contabilidade do Município: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a) trimestralmente as demonstrações das receitas e despesas;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lastRenderedPageBreak/>
        <w:t xml:space="preserve">b) semestralmente: os inventários de bens materiais e serviços;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c) anualmente: o inventário dos bens móveis e imóveis, direitos vinculados ao FMDCA e o Balanço Geral d</w:t>
      </w:r>
      <w:r>
        <w:t>o Fundo.</w:t>
      </w:r>
    </w:p>
    <w:p w:rsidR="00434EEA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V - firmar, com os responsáveis pelos controles da execução orçamentária, as demonstrações mencionadas anteriormente;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VI - providenciar, junto à contabilidade geral do Município, as demonstrações que indiquem a situação econômico-financeira geral do Fundo;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VII - apresentar, </w:t>
      </w:r>
      <w:r w:rsidRPr="00206C98">
        <w:rPr>
          <w:shd w:val="clear" w:color="auto" w:fill="FFFFFF"/>
        </w:rPr>
        <w:t xml:space="preserve">a Secretaria de Assistência </w:t>
      </w:r>
      <w:r w:rsidRPr="00206C98">
        <w:t>Social a análise e a avaliação da situação econômico-financeira do Fundo detectadas nas demonstrações acima citadas;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VIII - manter os controles essenciais dos contratos e convênios de execução de programas e projetos do Plano</w:t>
      </w:r>
      <w:r w:rsidRPr="00206C98">
        <w:rPr>
          <w:shd w:val="clear" w:color="auto" w:fill="FFFFFF"/>
        </w:rPr>
        <w:t xml:space="preserve"> de Ação Municipal - PAM</w:t>
      </w:r>
      <w:r w:rsidRPr="00206C98">
        <w:t xml:space="preserve">, firmados com instituições governamentais e não governamentais;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IX - manter os controles indispensáveis das receitas do Fundo estabelecidas no artigo 8º desta Lei;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X - encaminhar </w:t>
      </w:r>
      <w:r w:rsidRPr="00206C98">
        <w:rPr>
          <w:shd w:val="clear" w:color="auto" w:fill="FFFFFF"/>
        </w:rPr>
        <w:t>a Secretaria de Assistência Social</w:t>
      </w:r>
      <w:r w:rsidRPr="00206C98">
        <w:t xml:space="preserve"> e ao CMDCA, relatórios, trimestrais, de acompanhamento e avaliação da execução orçamentária dos programas e projetos do Plano de Ação Municipal – PAM.</w:t>
      </w:r>
    </w:p>
    <w:p w:rsidR="00434EEA" w:rsidRPr="00206C98" w:rsidRDefault="00434EEA" w:rsidP="00434EEA">
      <w:pPr>
        <w:jc w:val="both"/>
      </w:pP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CAPÍTULO IV</w:t>
      </w: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DOS ATIVOS E PASSIVOS DO FUNDO:</w:t>
      </w:r>
    </w:p>
    <w:p w:rsidR="00434EEA" w:rsidRPr="00206C98" w:rsidRDefault="00434EEA" w:rsidP="00434EEA">
      <w:pPr>
        <w:jc w:val="center"/>
        <w:rPr>
          <w:b/>
          <w:bCs/>
        </w:rPr>
      </w:pPr>
    </w:p>
    <w:p w:rsidR="00434EEA" w:rsidRPr="00AB2C98" w:rsidRDefault="00434EEA" w:rsidP="00434EEA">
      <w:pPr>
        <w:ind w:firstLine="3828"/>
        <w:jc w:val="both"/>
      </w:pPr>
      <w:r w:rsidRPr="00AB2C98">
        <w:rPr>
          <w:bCs/>
        </w:rPr>
        <w:t>Art. 12.</w:t>
      </w:r>
      <w:r w:rsidRPr="00AB2C98">
        <w:t xml:space="preserve">  Constituem ativos do FMDCA:</w:t>
      </w:r>
    </w:p>
    <w:p w:rsidR="00434EEA" w:rsidRPr="00AB2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I - disponibilidade monetária em bancos ou em “caixa especial”, oriundas das receitas especificadas no artigo 8º, desta Lei;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II - direitos que porventura vier a constituir;</w:t>
      </w:r>
    </w:p>
    <w:p w:rsidR="00434EEA" w:rsidRPr="00206C98" w:rsidRDefault="00434EEA" w:rsidP="00434EEA">
      <w:pPr>
        <w:ind w:firstLine="3828"/>
        <w:jc w:val="both"/>
      </w:pPr>
      <w:r w:rsidRPr="00206C98">
        <w:tab/>
      </w:r>
    </w:p>
    <w:p w:rsidR="00434EEA" w:rsidRPr="00206C98" w:rsidRDefault="00434EEA" w:rsidP="00434EEA">
      <w:pPr>
        <w:ind w:firstLine="3828"/>
        <w:jc w:val="both"/>
      </w:pPr>
      <w:r w:rsidRPr="00206C98">
        <w:t>III - bens móveis e imóveis, com ou sem ônus, destinados à execução de programas, serviços e projetos previstos no Plano</w:t>
      </w:r>
      <w:r w:rsidRPr="00206C98">
        <w:rPr>
          <w:shd w:val="clear" w:color="auto" w:fill="FFFFFF"/>
        </w:rPr>
        <w:t xml:space="preserve"> de Ação Municipal – PAM.</w:t>
      </w:r>
    </w:p>
    <w:p w:rsidR="00434EEA" w:rsidRPr="00206C98" w:rsidRDefault="00434EEA" w:rsidP="00434EEA">
      <w:pPr>
        <w:ind w:firstLine="3828"/>
        <w:jc w:val="both"/>
        <w:rPr>
          <w:shd w:val="clear" w:color="auto" w:fill="FFFFFF"/>
        </w:rPr>
      </w:pPr>
    </w:p>
    <w:p w:rsidR="00434EEA" w:rsidRPr="00206C98" w:rsidRDefault="00434EEA" w:rsidP="00434EEA">
      <w:pPr>
        <w:ind w:firstLine="3828"/>
        <w:jc w:val="both"/>
      </w:pPr>
      <w:r w:rsidRPr="00AB2C98">
        <w:rPr>
          <w:bCs/>
        </w:rPr>
        <w:t xml:space="preserve">Art. 13. </w:t>
      </w:r>
      <w:r w:rsidRPr="00AB2C98">
        <w:t>Constituem passivos do FMDCA as obrigações de qualquer natureza que, por ventura,</w:t>
      </w:r>
      <w:r w:rsidRPr="00206C98">
        <w:t xml:space="preserve"> o Município venha a assumir, de comum acordo com o CMDCA, através da votação da maioria absoluta de seus membros;</w:t>
      </w:r>
    </w:p>
    <w:p w:rsidR="00434EEA" w:rsidRDefault="00434EEA" w:rsidP="00434EEA">
      <w:pPr>
        <w:ind w:firstLine="3828"/>
        <w:jc w:val="both"/>
      </w:pPr>
      <w:r w:rsidRPr="00206C98">
        <w:rPr>
          <w:rFonts w:eastAsia="Verdana"/>
        </w:rPr>
        <w:t xml:space="preserve"> </w:t>
      </w:r>
    </w:p>
    <w:p w:rsidR="00434EEA" w:rsidRPr="00206C98" w:rsidRDefault="00434EEA" w:rsidP="00434EEA">
      <w:pPr>
        <w:ind w:firstLine="3828"/>
        <w:jc w:val="both"/>
      </w:pPr>
      <w:r w:rsidRPr="00AB2C98">
        <w:rPr>
          <w:bCs/>
        </w:rPr>
        <w:t>Art. 14.</w:t>
      </w:r>
      <w:r w:rsidRPr="00206C98">
        <w:rPr>
          <w:b/>
          <w:bCs/>
        </w:rPr>
        <w:t xml:space="preserve"> </w:t>
      </w:r>
      <w:r w:rsidRPr="00206C98">
        <w:t>As demonstrações contábeis e orçamentárias do FMDCA, exigidas pela Lei Federal nº 4.320/64, integrarão a Contabilidade Geral do Município.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lastRenderedPageBreak/>
        <w:t>Parágrafo único</w:t>
      </w:r>
      <w:r>
        <w:t>.</w:t>
      </w:r>
      <w:r w:rsidRPr="00206C98">
        <w:t xml:space="preserve"> A documentação acima referida deverá ser encaminhada, dentro do prazo legal, ao órgão de controle interno da Administração Municipal.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AB2C98">
        <w:rPr>
          <w:bCs/>
        </w:rPr>
        <w:t xml:space="preserve">Art. 15. </w:t>
      </w:r>
      <w:r w:rsidRPr="00AB2C98">
        <w:t>O FMDCA manterá contabilidade própria capaz de tornar evidentes suas operações e permitir</w:t>
      </w:r>
      <w:r w:rsidRPr="00206C98">
        <w:t xml:space="preserve"> o exercício das funções de controle e avaliação de resultados por parte dos órgãos competentes.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Parágrafo único</w:t>
      </w:r>
      <w:r>
        <w:t>.</w:t>
      </w:r>
      <w:r w:rsidRPr="00206C98">
        <w:t xml:space="preserve"> Para fins de escrituração e demonstração contábil, os balancetes do FMDCA deverão compor Tabela de Unidades Orçamentárias, com codificação específica, no bojo do balancete mensal do Poder Executivo, a fim de que os gastos possam ser devidamente evidenciados.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AB2C98">
        <w:rPr>
          <w:bCs/>
        </w:rPr>
        <w:t>Art. 16.</w:t>
      </w:r>
      <w:r w:rsidRPr="00AB2C98">
        <w:t xml:space="preserve"> A</w:t>
      </w:r>
      <w:r w:rsidRPr="00206C98">
        <w:t xml:space="preserve"> escrituração contábil do Fundo far-se-á com base em documentação hábil, seguindo normas e padrões estabelecidos na legislação pertinente, com elaboração de balancetes mensais e balanços anuais.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AB2C98">
        <w:rPr>
          <w:bCs/>
        </w:rPr>
        <w:t>Art. 17.</w:t>
      </w:r>
      <w:r w:rsidRPr="00AB2C98">
        <w:t xml:space="preserve"> O</w:t>
      </w:r>
      <w:r w:rsidRPr="00206C98">
        <w:t xml:space="preserve"> saldo positivo do FMDCA, apurado em Balanço em cada exercício financeiro, será transferido a crédito para o exercício seguinte.</w:t>
      </w:r>
    </w:p>
    <w:p w:rsidR="00434EEA" w:rsidRPr="00206C98" w:rsidRDefault="00434EEA" w:rsidP="00434EEA">
      <w:pPr>
        <w:jc w:val="both"/>
        <w:rPr>
          <w:u w:val="single"/>
        </w:rPr>
      </w:pP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SEÇÃO I</w:t>
      </w: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DO ORÇAMENTO DO FUNDO</w:t>
      </w:r>
    </w:p>
    <w:p w:rsidR="00434EEA" w:rsidRPr="00206C98" w:rsidRDefault="00434EEA" w:rsidP="00434EEA">
      <w:pPr>
        <w:jc w:val="center"/>
        <w:rPr>
          <w:u w:val="single"/>
        </w:rPr>
      </w:pPr>
    </w:p>
    <w:p w:rsidR="00434EEA" w:rsidRPr="00206C98" w:rsidRDefault="00434EEA" w:rsidP="00434EEA">
      <w:pPr>
        <w:ind w:firstLine="3828"/>
        <w:jc w:val="both"/>
      </w:pPr>
      <w:r w:rsidRPr="00AB2C98">
        <w:rPr>
          <w:bCs/>
        </w:rPr>
        <w:t>Art. 18.</w:t>
      </w:r>
      <w:r w:rsidRPr="00206C98">
        <w:t xml:space="preserve"> O orçamento do Fundo indicará as políticas, diretrizes e programas do Plano de </w:t>
      </w:r>
      <w:r w:rsidRPr="00206C98">
        <w:rPr>
          <w:shd w:val="clear" w:color="auto" w:fill="FFFFFF"/>
        </w:rPr>
        <w:t>Ação Municipal –</w:t>
      </w:r>
      <w:r w:rsidRPr="00206C98">
        <w:t xml:space="preserve"> PAM, observados o Plano Plurianual e a Lei de Diretrizes Orçamentárias e os princípios da universalidade e do equilíbrio.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§ 1º</w:t>
      </w:r>
      <w:r>
        <w:t xml:space="preserve"> </w:t>
      </w:r>
      <w:r w:rsidRPr="00206C98">
        <w:t>O orçamento do Fundo será constituído de unidade orçamentária própria e integrará o orçamento do Município;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§ 2º O orçamento do Fundo observará, na sua elaboração e execução, os padrões e normas estabelecidos no Plano </w:t>
      </w:r>
      <w:r w:rsidRPr="00206C98">
        <w:rPr>
          <w:shd w:val="clear" w:color="auto" w:fill="FFFFFF"/>
        </w:rPr>
        <w:t xml:space="preserve">de Ação Municipal </w:t>
      </w:r>
      <w:r w:rsidRPr="00206C98">
        <w:t>– PAM.</w:t>
      </w:r>
    </w:p>
    <w:p w:rsidR="00434EEA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AB2C98">
        <w:rPr>
          <w:bCs/>
        </w:rPr>
        <w:t>Art. 19.</w:t>
      </w:r>
      <w:r w:rsidRPr="00AB2C98">
        <w:t xml:space="preserve"> Imediatamente após a promulgação da Lei de Orçamento, a </w:t>
      </w:r>
      <w:r w:rsidRPr="00AB2C98">
        <w:rPr>
          <w:shd w:val="clear" w:color="auto" w:fill="FFFFFF"/>
        </w:rPr>
        <w:t xml:space="preserve">Secretaria de Assistência </w:t>
      </w:r>
      <w:r w:rsidRPr="00AB2C98">
        <w:t>Social</w:t>
      </w:r>
      <w:r w:rsidRPr="00206C98">
        <w:t xml:space="preserve"> aprovará o quadro de aplicações dos recursos do Fundo para apoiar os programas e projetos do Plano</w:t>
      </w:r>
      <w:r w:rsidRPr="00206C98">
        <w:rPr>
          <w:shd w:val="clear" w:color="auto" w:fill="FFFFFF"/>
        </w:rPr>
        <w:t xml:space="preserve"> de Ação Municipal – PAM;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§ 1º Nenhuma despesa será realizada sem a necessária autorização orçamentária do Gestor do Fundo e deliberação do CMDCA.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§ 2º Para os casos de insuficiência e omissões orçamentárias poderão ser utilizados os créditos adicionais suplementares e especiais, autorizados por Lei e abertos por Decreto do Executivo.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§ 3º A execução orçamentária das receitas se processará através da obtenção do seu produto nas fontes determinadas nesta Lei.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lastRenderedPageBreak/>
        <w:t>§ 4º A execução orçamentária do Fundo obedecerá às mesmas normas gerais que regem a execução orçamentária do Município.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§ 5º Os recursos declarados no orçamento do Município comporão o orçamento do FMDCA, de forma a garantir a execução dos Planos de Ação elaborados pelo CMDCA.</w:t>
      </w:r>
    </w:p>
    <w:p w:rsidR="00434EEA" w:rsidRPr="00206C98" w:rsidRDefault="00434EEA" w:rsidP="00434EEA">
      <w:pPr>
        <w:jc w:val="both"/>
      </w:pP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SEÇÃO II</w:t>
      </w: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DA CONTABILIDADE DO FUNDO:</w:t>
      </w:r>
    </w:p>
    <w:p w:rsidR="00434EEA" w:rsidRPr="00206C98" w:rsidRDefault="00434EEA" w:rsidP="00434EEA">
      <w:pPr>
        <w:jc w:val="center"/>
        <w:rPr>
          <w:b/>
          <w:bCs/>
        </w:rPr>
      </w:pPr>
    </w:p>
    <w:p w:rsidR="00434EEA" w:rsidRPr="00206C98" w:rsidRDefault="00434EEA" w:rsidP="00434EEA">
      <w:pPr>
        <w:ind w:firstLine="3828"/>
        <w:jc w:val="both"/>
      </w:pPr>
      <w:r w:rsidRPr="00AB2C98">
        <w:rPr>
          <w:bCs/>
        </w:rPr>
        <w:t>Art. 20.</w:t>
      </w:r>
      <w:r w:rsidRPr="00206C98">
        <w:t xml:space="preserve">  À Contabilidade do Fundo compete: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I - executar a escrituração contábil dos atos e fatos administrativos, financeiros e patrimoniais do FMDCA, de acordo com as Normas e Instruções dos Órgãos Centrais dos Sistemas Orçamentário, Financeiro, Contábil e Patrimonial e demais disposições legais pertinentes;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II - elaborar Balancetes Trimestrais, Balanço Anual e outros demonstrativos contábeis da Gestão do FMDCA, conforme orientação do Órgão Central do Sistema de Contabilidade, encaminhando ao Órgão de Controle Interno do Município, para análise e parecer;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III – registrar, contabilmente, os bens patrimoniais adquiridos com recursos do FMDCA, acompanhando as suas variações;</w:t>
      </w:r>
    </w:p>
    <w:p w:rsidR="00434EEA" w:rsidRDefault="00434EEA" w:rsidP="00434EEA">
      <w:pPr>
        <w:ind w:firstLine="3828"/>
        <w:jc w:val="both"/>
        <w:rPr>
          <w:rFonts w:eastAsia="Verdana"/>
        </w:rPr>
      </w:pPr>
    </w:p>
    <w:p w:rsidR="00434EEA" w:rsidRPr="00206C98" w:rsidRDefault="00434EEA" w:rsidP="00434EEA">
      <w:pPr>
        <w:ind w:firstLine="3828"/>
        <w:jc w:val="both"/>
      </w:pPr>
      <w:r w:rsidRPr="00206C98">
        <w:t>IV - a escrituração contábil será feita pelo método das partidas dobradas;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V - receber e autuar as prestações de contas das instituições governamentais e não-governamentais quanto à aplicação dos recursos repassados pelo CMDCA;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VI - acompanhar e monitorar a execução financeira dos termos de Fomento, quanto à elaboração do Plano de Aplicação dos recursos, de acordo com o objeto pactuado, enviando relatório ao G</w:t>
      </w:r>
      <w:r>
        <w:t xml:space="preserve">estor do FMDCA </w:t>
      </w:r>
      <w:r w:rsidRPr="00206C98">
        <w:t xml:space="preserve">para os devidos fins;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VII - apresentar relatórios periódicos de prestação de contas, das </w:t>
      </w:r>
      <w:r w:rsidRPr="00206C98">
        <w:rPr>
          <w:shd w:val="clear" w:color="auto" w:fill="FFFFFF"/>
        </w:rPr>
        <w:t>Organizações da Sociedade Civil,</w:t>
      </w:r>
      <w:r w:rsidRPr="00206C98">
        <w:t xml:space="preserve"> inclusive dos custos dos serviços e desempenho econômico-contábil do FMDCA;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VIII - elaborar planilhas, relatórios e outros documentos, no sentido de facilitar o trabalho de análise documental das prestações de contas;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IX</w:t>
      </w:r>
      <w:r>
        <w:t xml:space="preserve"> </w:t>
      </w:r>
      <w:r w:rsidRPr="00206C98">
        <w:t>- Entende-se por relatório de gestão os balancetes trimestrais de receita e de despesa do Fundo e demais demonstrações exigidas pela Administração e pela legislação pertinente;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lastRenderedPageBreak/>
        <w:t>X</w:t>
      </w:r>
      <w:r>
        <w:t xml:space="preserve"> </w:t>
      </w:r>
      <w:r w:rsidRPr="00206C98">
        <w:t>- as demonstrações e os relatórios produzidos passarão a integrar a contabilidade geral do Município;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XI - manter dados atualizados das instituições conveniadas, quanto aos repasses recebidos ou a receber;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XII - encaminhar os processos de prestação de contas, previamente, analisados pela unidade, ao Órgão de Controle Interno do Município, para análise e aprovação, informando ao </w:t>
      </w:r>
      <w:r>
        <w:t>Gestor do</w:t>
      </w:r>
      <w:r w:rsidRPr="00206C98">
        <w:t xml:space="preserve"> FMDCA, quanto às pendências porventura existentes;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XIII - organizar e manter guardada, em pastas e arquivo próprio, toda a documentação e escrituração contábil do FMDCA, de forma clara, precisa e individualizada, obedecendo à ordem cronológica da execução orçamentária;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XIV - exercer outras atividades correlatas à sua competência que lhe forem atribuídas pelo G</w:t>
      </w:r>
      <w:r>
        <w:t xml:space="preserve">estor do </w:t>
      </w:r>
      <w:r w:rsidRPr="00206C98">
        <w:t xml:space="preserve">FMDCA.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Parágrafo único</w:t>
      </w:r>
      <w:r>
        <w:t>.</w:t>
      </w:r>
      <w:r w:rsidRPr="00206C98">
        <w:t xml:space="preserve"> Entende-se por relatório de gestão os balancetes trimestrais de receita e de despesa do Fundo e demais demonstrações exigidas pela Administraç</w:t>
      </w:r>
      <w:r>
        <w:t>ão e pela legislação pertinente.</w:t>
      </w:r>
    </w:p>
    <w:p w:rsidR="00434EEA" w:rsidRPr="00206C98" w:rsidRDefault="00434EEA" w:rsidP="00434EEA">
      <w:pPr>
        <w:jc w:val="both"/>
      </w:pP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CAPÍTULO V</w:t>
      </w: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DOS IMPEDIMENTOS PARA A UTILIZAÇÃO DOS RECURSOS DO FUNDO</w:t>
      </w:r>
    </w:p>
    <w:p w:rsidR="00434EEA" w:rsidRPr="00206C98" w:rsidRDefault="00434EEA" w:rsidP="00434EEA">
      <w:pPr>
        <w:ind w:firstLine="3828"/>
        <w:jc w:val="center"/>
        <w:rPr>
          <w:u w:val="single"/>
        </w:rPr>
      </w:pPr>
    </w:p>
    <w:p w:rsidR="00434EEA" w:rsidRDefault="00434EEA" w:rsidP="00434EEA">
      <w:pPr>
        <w:ind w:firstLine="3828"/>
        <w:jc w:val="both"/>
      </w:pPr>
      <w:r w:rsidRPr="00AB2C98">
        <w:rPr>
          <w:bCs/>
        </w:rPr>
        <w:t xml:space="preserve">Art. 21. </w:t>
      </w:r>
      <w:r w:rsidRPr="00AB2C98">
        <w:t>Fica vedada a utilização dos recursos do Fundo dos Direitos da Criança e do Adolescente para</w:t>
      </w:r>
      <w:r w:rsidRPr="00206C98">
        <w:t xml:space="preserve"> despesas que não se identifiquem diretamente com a realização de seus objetivos</w:t>
      </w:r>
      <w:r>
        <w:t xml:space="preserve"> ou serviços determinados pela L</w:t>
      </w:r>
      <w:r w:rsidRPr="00206C98">
        <w:t xml:space="preserve">ei que o instituiu, exceto em situações emergenciais ou de calamidade pública previstas em </w:t>
      </w:r>
      <w:r>
        <w:t>Lei</w:t>
      </w:r>
      <w:r w:rsidRPr="00206C98">
        <w:t xml:space="preserve">. </w:t>
      </w:r>
    </w:p>
    <w:p w:rsidR="00434EEA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>
        <w:t>Parágrafo único. Os</w:t>
      </w:r>
      <w:r w:rsidRPr="00206C98">
        <w:t xml:space="preserve"> casos excepcionais devem ser aprovados e deliberados pelo plenário do Conselho dos Direitos da Criança e do Adolescente.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AB2C98">
        <w:rPr>
          <w:bCs/>
        </w:rPr>
        <w:t>Art. 22.</w:t>
      </w:r>
      <w:r w:rsidRPr="00206C98">
        <w:t xml:space="preserve">  Fica vedada, ainda, a utilização dos recursos do Fundo dos Direitos da Criança e do Adolescente para: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I - a transferência, sem a deliberação do respectivo Conselho dos Direitos da Criança e do Adolescente;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II - pagamento, manutenção e funcionamento do Conselho Tutelar;</w:t>
      </w:r>
    </w:p>
    <w:p w:rsidR="00434EEA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III - manutenção e funcionamento dos Conselhos dos Direitos da Criança e do Adolescente;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IV - o financiamento das políticas públicas sociais básicas, em caráter continuado, e que disponham de fundo específico, nos termos definidos pela legislação pertinente;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lastRenderedPageBreak/>
        <w:t>V - investimentos em aquisição, construção, reforma, manutenção e aluguel de imóveis públicos e/ou privados, ainda que de uso exclusivo da polític</w:t>
      </w:r>
      <w:r>
        <w:t>a da infância e da adolescência.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>
        <w:t>Parágrafo ú</w:t>
      </w:r>
      <w:r w:rsidRPr="00206C98">
        <w:t>nico</w:t>
      </w:r>
      <w:r>
        <w:t>.</w:t>
      </w:r>
      <w:r w:rsidRPr="00206C98">
        <w:t xml:space="preserve"> </w:t>
      </w:r>
      <w:r w:rsidRPr="00206C98">
        <w:rPr>
          <w:shd w:val="clear" w:color="auto" w:fill="FFFFFF"/>
        </w:rPr>
        <w:t>O CMDCA poderá afastar a aplicação da vedação prevista nesse artigo por meio de Resolução própria, desde que estabeleça as formas e critérios de utilização dos recursos para uso exclusivo da política da infância e da adolescência, observada a legislação de regência.</w:t>
      </w:r>
    </w:p>
    <w:p w:rsidR="00434EEA" w:rsidRPr="00206C98" w:rsidRDefault="00434EEA" w:rsidP="00434EEA">
      <w:pPr>
        <w:jc w:val="center"/>
        <w:rPr>
          <w:b/>
          <w:bCs/>
        </w:rPr>
      </w:pP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CAPÍTULO VI</w:t>
      </w: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REGRAS E PRINCÍPIOS GERAIS</w:t>
      </w:r>
    </w:p>
    <w:p w:rsidR="00434EEA" w:rsidRPr="00206C98" w:rsidRDefault="00434EEA" w:rsidP="00434EEA">
      <w:pPr>
        <w:jc w:val="center"/>
        <w:rPr>
          <w:u w:val="single"/>
        </w:rPr>
      </w:pP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SEÇÃO I</w:t>
      </w: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DA ABERTURA DAS CONTAS</w:t>
      </w:r>
    </w:p>
    <w:p w:rsidR="00434EEA" w:rsidRPr="00206C98" w:rsidRDefault="00434EEA" w:rsidP="00434EEA">
      <w:pPr>
        <w:jc w:val="center"/>
        <w:rPr>
          <w:u w:val="single"/>
        </w:rPr>
      </w:pPr>
    </w:p>
    <w:p w:rsidR="00434EEA" w:rsidRPr="00206C98" w:rsidRDefault="00434EEA" w:rsidP="00434EEA">
      <w:pPr>
        <w:ind w:firstLine="3828"/>
        <w:jc w:val="both"/>
      </w:pPr>
      <w:r w:rsidRPr="00AB2C98">
        <w:rPr>
          <w:bCs/>
        </w:rPr>
        <w:t>Art. 23.</w:t>
      </w:r>
      <w:r w:rsidRPr="00AB2C98">
        <w:t xml:space="preserve"> </w:t>
      </w:r>
      <w:r w:rsidRPr="00AB2C98">
        <w:rPr>
          <w:shd w:val="clear" w:color="auto" w:fill="FFFFFF"/>
        </w:rPr>
        <w:t>A Secretaria</w:t>
      </w:r>
      <w:r w:rsidRPr="00AB2C98">
        <w:t xml:space="preserve"> de Assistência Social, através do Gestor nomeado, é responsável pela abertura, em estabelecimento</w:t>
      </w:r>
      <w:r w:rsidRPr="00206C98">
        <w:t xml:space="preserve"> oficial de crédito, de contas específicas destinadas à movimentação das receitas e despesas do Fundo.</w:t>
      </w:r>
    </w:p>
    <w:p w:rsidR="00434EEA" w:rsidRPr="00206C98" w:rsidRDefault="00434EEA" w:rsidP="00434EEA">
      <w:pPr>
        <w:jc w:val="both"/>
      </w:pP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SEÇÃO II</w:t>
      </w: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DO REGISTRO DOS RECURSOS</w:t>
      </w:r>
    </w:p>
    <w:p w:rsidR="00434EEA" w:rsidRPr="00206C98" w:rsidRDefault="00434EEA" w:rsidP="00434EEA">
      <w:pPr>
        <w:jc w:val="center"/>
        <w:rPr>
          <w:b/>
          <w:bCs/>
        </w:rPr>
      </w:pPr>
    </w:p>
    <w:p w:rsidR="00434EEA" w:rsidRPr="00206C98" w:rsidRDefault="00434EEA" w:rsidP="00434EEA">
      <w:pPr>
        <w:ind w:firstLine="3828"/>
        <w:jc w:val="both"/>
      </w:pPr>
      <w:r w:rsidRPr="00AB2C98">
        <w:rPr>
          <w:bCs/>
        </w:rPr>
        <w:t xml:space="preserve">Art. 24. </w:t>
      </w:r>
      <w:r w:rsidRPr="00AB2C98">
        <w:t>Os recursos</w:t>
      </w:r>
      <w:r w:rsidRPr="00206C98">
        <w:t xml:space="preserve"> do Fundo dos Direitos da Criança e do Adolescente terão um registro próprio, de modo que a disponibilidade de caixa, receita e despesa, fique identificada de forma individualizada e transparente.</w:t>
      </w:r>
    </w:p>
    <w:p w:rsidR="00434EEA" w:rsidRPr="00206C98" w:rsidRDefault="00434EEA" w:rsidP="00434EEA">
      <w:pPr>
        <w:jc w:val="both"/>
      </w:pP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CAPÍTULO VII</w:t>
      </w: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DOS RECURSOS DOADOS E DESTINADOS</w:t>
      </w:r>
    </w:p>
    <w:p w:rsidR="00434EEA" w:rsidRPr="00206C98" w:rsidRDefault="00434EEA" w:rsidP="00434EEA">
      <w:pPr>
        <w:jc w:val="center"/>
        <w:rPr>
          <w:u w:val="single"/>
        </w:rPr>
      </w:pP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SEÇÃO I</w:t>
      </w: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DA DOAÇÃO</w:t>
      </w:r>
    </w:p>
    <w:p w:rsidR="00434EEA" w:rsidRPr="00206C98" w:rsidRDefault="00434EEA" w:rsidP="00434EEA">
      <w:pPr>
        <w:jc w:val="both"/>
        <w:rPr>
          <w:u w:val="single"/>
        </w:rPr>
      </w:pPr>
    </w:p>
    <w:p w:rsidR="00434EEA" w:rsidRPr="00206C98" w:rsidRDefault="00434EEA" w:rsidP="00434EEA">
      <w:pPr>
        <w:ind w:firstLine="3828"/>
        <w:jc w:val="both"/>
      </w:pPr>
      <w:r w:rsidRPr="00AB2C98">
        <w:rPr>
          <w:bCs/>
          <w:shd w:val="clear" w:color="auto" w:fill="FFFFFF"/>
        </w:rPr>
        <w:t>Art. 25.</w:t>
      </w:r>
      <w:r w:rsidRPr="00206C98">
        <w:rPr>
          <w:b/>
          <w:bCs/>
          <w:shd w:val="clear" w:color="auto" w:fill="FFFFFF"/>
        </w:rPr>
        <w:t xml:space="preserve"> </w:t>
      </w:r>
      <w:r w:rsidRPr="00206C98">
        <w:rPr>
          <w:shd w:val="clear" w:color="auto" w:fill="FFFFFF"/>
        </w:rPr>
        <w:t>Será emitido um comprovante para cada doador, mediante a apresentação de documento que comprove o depósito bancário, em favor do Fundo, ou de documentação de propriedade, hábil e idônea, em se tratando de doação de bens.</w:t>
      </w:r>
    </w:p>
    <w:p w:rsidR="00434EEA" w:rsidRPr="00206C98" w:rsidRDefault="00434EEA" w:rsidP="00434EEA">
      <w:pPr>
        <w:jc w:val="both"/>
      </w:pPr>
    </w:p>
    <w:p w:rsidR="00434EEA" w:rsidRPr="00206C98" w:rsidRDefault="00434EEA" w:rsidP="00434EEA">
      <w:pPr>
        <w:jc w:val="center"/>
      </w:pPr>
      <w:r>
        <w:rPr>
          <w:b/>
          <w:bCs/>
        </w:rPr>
        <w:t>SEÇÃ</w:t>
      </w:r>
      <w:r w:rsidRPr="00206C98">
        <w:rPr>
          <w:b/>
          <w:bCs/>
        </w:rPr>
        <w:t>O II</w:t>
      </w: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 xml:space="preserve">DAS DESTINAÇÕES DOS RECURSOS </w:t>
      </w:r>
    </w:p>
    <w:p w:rsidR="00434EEA" w:rsidRPr="00206C98" w:rsidRDefault="00434EEA" w:rsidP="00434EEA">
      <w:pPr>
        <w:jc w:val="center"/>
      </w:pPr>
    </w:p>
    <w:p w:rsidR="00434EEA" w:rsidRPr="00206C98" w:rsidRDefault="00434EEA" w:rsidP="00434EEA">
      <w:pPr>
        <w:ind w:firstLine="3828"/>
        <w:jc w:val="both"/>
      </w:pPr>
      <w:r w:rsidRPr="00AB2C98">
        <w:rPr>
          <w:bCs/>
        </w:rPr>
        <w:t xml:space="preserve">Art. 26. </w:t>
      </w:r>
      <w:r w:rsidRPr="00AB2C98">
        <w:t>O</w:t>
      </w:r>
      <w:r w:rsidRPr="00206C98">
        <w:t xml:space="preserve"> saldo total dos recursos do FMDCA, mais as receitas originadas por disposição desta Lei e demais legislações específicas, serão repassadas na seguinte forma: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rPr>
          <w:shd w:val="clear" w:color="auto" w:fill="FFFFFF"/>
        </w:rPr>
        <w:t>I – Por expressa previsão legal, a fração fixa obrigatória de 5% (cinco por cento), para programas, conforme estabelece o artigo 227, §3º., VI, da CFB c.c. o artigo 260, § 2º., ECA;</w:t>
      </w:r>
    </w:p>
    <w:p w:rsidR="00434EEA" w:rsidRPr="00206C98" w:rsidRDefault="00434EEA" w:rsidP="00434EEA">
      <w:pPr>
        <w:ind w:firstLine="3828"/>
        <w:jc w:val="both"/>
        <w:rPr>
          <w:shd w:val="clear" w:color="auto" w:fill="FFFFFF"/>
        </w:rPr>
      </w:pPr>
    </w:p>
    <w:p w:rsidR="00434EEA" w:rsidRPr="00206C98" w:rsidRDefault="00434EEA" w:rsidP="00434EEA">
      <w:pPr>
        <w:ind w:firstLine="3828"/>
        <w:jc w:val="both"/>
      </w:pPr>
      <w:r w:rsidRPr="00206C98">
        <w:rPr>
          <w:shd w:val="clear" w:color="auto" w:fill="FFFFFF"/>
        </w:rPr>
        <w:lastRenderedPageBreak/>
        <w:t xml:space="preserve">II – Por expressa previsão legal, a fração fixa obrigatória de 5% (cinco por cento) para ações previstas na Lei </w:t>
      </w:r>
      <w:r>
        <w:rPr>
          <w:shd w:val="clear" w:color="auto" w:fill="FFFFFF"/>
        </w:rPr>
        <w:t xml:space="preserve">n° </w:t>
      </w:r>
      <w:r w:rsidRPr="00206C98">
        <w:rPr>
          <w:shd w:val="clear" w:color="auto" w:fill="FFFFFF"/>
        </w:rPr>
        <w:t>12.594/2012, em especial para capacitação, sistema de informação e avaliação conforme artigo 31</w:t>
      </w:r>
      <w:r>
        <w:rPr>
          <w:shd w:val="clear" w:color="auto" w:fill="FFFFFF"/>
        </w:rPr>
        <w:t>;</w:t>
      </w:r>
    </w:p>
    <w:p w:rsidR="00434EEA" w:rsidRPr="00206C98" w:rsidRDefault="00434EEA" w:rsidP="00434EEA">
      <w:pPr>
        <w:ind w:firstLine="3828"/>
        <w:jc w:val="both"/>
        <w:rPr>
          <w:shd w:val="clear" w:color="auto" w:fill="FFFFFF"/>
        </w:rPr>
      </w:pPr>
    </w:p>
    <w:p w:rsidR="00434EEA" w:rsidRPr="00206C98" w:rsidRDefault="00434EEA" w:rsidP="00434EEA">
      <w:pPr>
        <w:ind w:firstLine="3828"/>
        <w:jc w:val="both"/>
      </w:pPr>
      <w:r w:rsidRPr="00206C98">
        <w:rPr>
          <w:shd w:val="clear" w:color="auto" w:fill="FFFFFF"/>
        </w:rPr>
        <w:t>III – a fração fixa obrigatória de 10% (dez por cento) para as despesas de efetivação das políticas e atribuições do CMDCA</w:t>
      </w:r>
      <w:r>
        <w:rPr>
          <w:shd w:val="clear" w:color="auto" w:fill="FFFFFF"/>
        </w:rPr>
        <w:t>;</w:t>
      </w:r>
    </w:p>
    <w:p w:rsidR="00434EEA" w:rsidRPr="00206C98" w:rsidRDefault="00434EEA" w:rsidP="00434EEA">
      <w:pPr>
        <w:ind w:firstLine="3828"/>
        <w:jc w:val="both"/>
        <w:rPr>
          <w:shd w:val="clear" w:color="auto" w:fill="FFFFFF"/>
        </w:rPr>
      </w:pPr>
    </w:p>
    <w:p w:rsidR="00434EEA" w:rsidRPr="00206C98" w:rsidRDefault="00434EEA" w:rsidP="00434EEA">
      <w:pPr>
        <w:ind w:firstLine="3828"/>
        <w:jc w:val="both"/>
      </w:pPr>
      <w:r w:rsidRPr="00206C98">
        <w:rPr>
          <w:shd w:val="clear" w:color="auto" w:fill="FFFFFF"/>
        </w:rPr>
        <w:t>IV – a proporção de 80% (oitenta por cento) será direcionada para ações, programas e projetos aprovados pelo CMDCA por meio de edital de chamamento público;</w:t>
      </w:r>
    </w:p>
    <w:p w:rsidR="00434EEA" w:rsidRPr="00206C98" w:rsidRDefault="00434EEA" w:rsidP="00434EEA">
      <w:pPr>
        <w:ind w:firstLine="3828"/>
        <w:jc w:val="both"/>
        <w:rPr>
          <w:shd w:val="clear" w:color="auto" w:fill="FFFF00"/>
        </w:rPr>
      </w:pPr>
    </w:p>
    <w:p w:rsidR="00434EEA" w:rsidRPr="00206C98" w:rsidRDefault="00434EEA" w:rsidP="00434EEA">
      <w:pPr>
        <w:ind w:firstLine="3828"/>
        <w:jc w:val="both"/>
      </w:pPr>
      <w:r w:rsidRPr="00206C98">
        <w:t>V - Serão beneficiadas somente as organizações da sociedade civil registradas e programas governamentais e não governamentais inscritos no CMDCA que cumprirem suas finalidades e que estiverem em dia com a prestação de contas dos recursos repassados no ano anterior</w:t>
      </w:r>
      <w:r>
        <w:t>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shd w:val="clear" w:color="auto" w:fill="FFFFFF"/>
        <w:ind w:firstLine="3828"/>
        <w:jc w:val="both"/>
      </w:pPr>
      <w:r w:rsidRPr="00206C98">
        <w:rPr>
          <w:shd w:val="clear" w:color="auto" w:fill="FFFFFF"/>
        </w:rPr>
        <w:t>VI</w:t>
      </w:r>
      <w:r>
        <w:rPr>
          <w:shd w:val="clear" w:color="auto" w:fill="FFFFFF"/>
        </w:rPr>
        <w:t xml:space="preserve"> </w:t>
      </w:r>
      <w:r w:rsidRPr="00206C98">
        <w:rPr>
          <w:shd w:val="clear" w:color="auto" w:fill="FFFFFF"/>
        </w:rPr>
        <w:t>- Os recursos recebidos do FMDCA serão aplicados aos projetos aprovados, imediatamente após o seu recebimento, vedada a mudança de objeto, sob pena de ter indeferida a prestação de contas com a consequente devolução dos valores à conta do FMDCA, acrescidos de juros e aplicações financeiras</w:t>
      </w:r>
      <w:r>
        <w:rPr>
          <w:shd w:val="clear" w:color="auto" w:fill="FFFFFF"/>
        </w:rPr>
        <w:t>;</w:t>
      </w:r>
    </w:p>
    <w:p w:rsidR="00434EEA" w:rsidRPr="00206C98" w:rsidRDefault="00434EEA" w:rsidP="00434EEA">
      <w:pPr>
        <w:shd w:val="clear" w:color="auto" w:fill="FFFFFF"/>
        <w:ind w:firstLine="3828"/>
        <w:jc w:val="both"/>
        <w:rPr>
          <w:shd w:val="clear" w:color="auto" w:fill="FFFFFF"/>
        </w:rPr>
      </w:pPr>
    </w:p>
    <w:p w:rsidR="00434EEA" w:rsidRPr="00206C98" w:rsidRDefault="00434EEA" w:rsidP="00434EEA">
      <w:pPr>
        <w:ind w:firstLine="3828"/>
        <w:jc w:val="both"/>
      </w:pPr>
      <w:r w:rsidRPr="00206C98">
        <w:rPr>
          <w:shd w:val="clear" w:color="auto" w:fill="FFFFFF"/>
        </w:rPr>
        <w:t xml:space="preserve">VII - O recurso não utilizado será devolvido ao FMDCA, acrescido dos juros e correção, conforme disposto do artigo 73 da Lei </w:t>
      </w:r>
      <w:r>
        <w:rPr>
          <w:shd w:val="clear" w:color="auto" w:fill="FFFFFF"/>
        </w:rPr>
        <w:t xml:space="preserve">n° </w:t>
      </w:r>
      <w:r w:rsidRPr="00206C98">
        <w:rPr>
          <w:shd w:val="clear" w:color="auto" w:fill="FFFFFF"/>
        </w:rPr>
        <w:t xml:space="preserve">4.320/1964 e Lei </w:t>
      </w:r>
      <w:r>
        <w:rPr>
          <w:shd w:val="clear" w:color="auto" w:fill="FFFFFF"/>
        </w:rPr>
        <w:t xml:space="preserve">n° </w:t>
      </w:r>
      <w:r w:rsidRPr="00206C98">
        <w:rPr>
          <w:shd w:val="clear" w:color="auto" w:fill="FFFFFF"/>
        </w:rPr>
        <w:t xml:space="preserve">13.019/14 e devidas alterações conforme Lei </w:t>
      </w:r>
      <w:r>
        <w:rPr>
          <w:shd w:val="clear" w:color="auto" w:fill="FFFFFF"/>
        </w:rPr>
        <w:t xml:space="preserve">n° </w:t>
      </w:r>
      <w:r w:rsidRPr="00206C98">
        <w:rPr>
          <w:shd w:val="clear" w:color="auto" w:fill="FFFFFF"/>
        </w:rPr>
        <w:t>13.204/15.</w:t>
      </w:r>
    </w:p>
    <w:p w:rsidR="00434EEA" w:rsidRPr="00206C98" w:rsidRDefault="00434EEA" w:rsidP="00434EEA">
      <w:pPr>
        <w:jc w:val="both"/>
        <w:rPr>
          <w:shd w:val="clear" w:color="auto" w:fill="FFFFFF"/>
        </w:rPr>
      </w:pP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SEÇÃO III</w:t>
      </w: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DA AVALIAÇÃO E DA APROVAÇÃO DOS PROJETOS</w:t>
      </w:r>
    </w:p>
    <w:p w:rsidR="00434EEA" w:rsidRPr="00206C98" w:rsidRDefault="00434EEA" w:rsidP="00434EEA">
      <w:pPr>
        <w:jc w:val="center"/>
        <w:rPr>
          <w:u w:val="single"/>
        </w:rPr>
      </w:pPr>
    </w:p>
    <w:p w:rsidR="00434EEA" w:rsidRPr="00206C98" w:rsidRDefault="00434EEA" w:rsidP="00434EEA">
      <w:pPr>
        <w:ind w:firstLine="3828"/>
        <w:jc w:val="both"/>
      </w:pPr>
      <w:r>
        <w:t>Art. 27</w:t>
      </w:r>
      <w:r w:rsidRPr="00206C98">
        <w:t>. As entidades e os órgãos públicos ou privados representados nos Conselhos dos Direitos da Criança e do Adolescente, que figurem como beneficiários dos recursos do Fundo dos Direitos da Criança e do Adolescente, não participarão da comissão de avaliação e aprovação dos projetos (Res.137 – art. 17).</w:t>
      </w:r>
    </w:p>
    <w:p w:rsidR="00434EEA" w:rsidRPr="00206C98" w:rsidRDefault="00434EEA" w:rsidP="00434EEA">
      <w:pPr>
        <w:jc w:val="center"/>
      </w:pP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CAPÍTULO VIII</w:t>
      </w: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>DA DELIBERAÇÃO E LIBERAÇÃO PARA A DESTINAÇÃO DOS RECURSOS</w:t>
      </w:r>
    </w:p>
    <w:p w:rsidR="00434EEA" w:rsidRPr="00206C98" w:rsidRDefault="00434EEA" w:rsidP="00434EEA">
      <w:pPr>
        <w:jc w:val="center"/>
        <w:rPr>
          <w:u w:val="single"/>
        </w:rPr>
      </w:pPr>
    </w:p>
    <w:p w:rsidR="00434EEA" w:rsidRPr="00206C98" w:rsidRDefault="00434EEA" w:rsidP="00434EEA">
      <w:pPr>
        <w:ind w:firstLine="3828"/>
        <w:jc w:val="both"/>
      </w:pPr>
      <w:r>
        <w:rPr>
          <w:bCs/>
        </w:rPr>
        <w:t>Art. 28</w:t>
      </w:r>
      <w:r w:rsidRPr="00AB2C98">
        <w:rPr>
          <w:bCs/>
        </w:rPr>
        <w:t>.</w:t>
      </w:r>
      <w:r w:rsidRPr="00206C98">
        <w:t xml:space="preserve"> A destinação dos recursos do Fundo dos Direitos da Criança e do Adolescente, em qualquer caso, dependerá de prévia deliberação plenária do Conselho dos Direitos da Criança e do Adolescente, devendo a deliberação ou ato administrativo equivalente, que a materializar, ser anexada à documentação respectiva para fins de controle de legalidade e prestação de contas.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1E7D76">
        <w:rPr>
          <w:bCs/>
        </w:rPr>
        <w:t xml:space="preserve">Art. </w:t>
      </w:r>
      <w:r>
        <w:rPr>
          <w:bCs/>
        </w:rPr>
        <w:t>29</w:t>
      </w:r>
      <w:r w:rsidRPr="001E7D76">
        <w:rPr>
          <w:bCs/>
        </w:rPr>
        <w:t>.</w:t>
      </w:r>
      <w:r w:rsidRPr="001E7D76">
        <w:t xml:space="preserve"> As</w:t>
      </w:r>
      <w:r w:rsidRPr="00206C98">
        <w:t xml:space="preserve"> providências administrativas necessárias à liberação dos recursos, após a deliberação do Conselho, deverão observar o princípio constitucional da prioridade absoluta à criança e ao adolescente, sem prejuízo do efetivo e integral respeito às normas e princípios relativos à administração dos recursos públicos.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rPr>
          <w:shd w:val="clear" w:color="auto" w:fill="FFFFFF"/>
        </w:rPr>
        <w:lastRenderedPageBreak/>
        <w:t>Parágrafo único. Para a liberação dos recursos, os projetos contemplados pelo FMDCA, deverão seguir os trâmites da Secretaria de Assistência Social, apresentando os documentos solicitados para a celebração do Termo de Fomento, conforme Lei</w:t>
      </w:r>
      <w:r>
        <w:rPr>
          <w:shd w:val="clear" w:color="auto" w:fill="FFFFFF"/>
        </w:rPr>
        <w:t xml:space="preserve"> nº</w:t>
      </w:r>
      <w:r w:rsidRPr="00206C98">
        <w:rPr>
          <w:shd w:val="clear" w:color="auto" w:fill="FFFFFF"/>
        </w:rPr>
        <w:t xml:space="preserve"> 13.019/14 e devidas alterações conforme Lei</w:t>
      </w:r>
      <w:r>
        <w:rPr>
          <w:shd w:val="clear" w:color="auto" w:fill="FFFFFF"/>
        </w:rPr>
        <w:t xml:space="preserve"> n°</w:t>
      </w:r>
      <w:r w:rsidRPr="00206C98">
        <w:rPr>
          <w:shd w:val="clear" w:color="auto" w:fill="FFFFFF"/>
        </w:rPr>
        <w:t xml:space="preserve"> 13.204/15. </w:t>
      </w:r>
    </w:p>
    <w:p w:rsidR="00434EEA" w:rsidRPr="00206C98" w:rsidRDefault="00434EEA" w:rsidP="00434EEA">
      <w:pPr>
        <w:jc w:val="both"/>
        <w:rPr>
          <w:shd w:val="clear" w:color="auto" w:fill="FFFFFF"/>
        </w:rPr>
      </w:pPr>
    </w:p>
    <w:p w:rsidR="00434EEA" w:rsidRPr="00206C98" w:rsidRDefault="00434EEA" w:rsidP="00434EEA">
      <w:pPr>
        <w:jc w:val="center"/>
      </w:pPr>
      <w:r w:rsidRPr="00206C98">
        <w:rPr>
          <w:b/>
          <w:bCs/>
        </w:rPr>
        <w:t xml:space="preserve">CAPÍTULO </w:t>
      </w:r>
      <w:r>
        <w:rPr>
          <w:b/>
          <w:bCs/>
        </w:rPr>
        <w:t>IX</w:t>
      </w:r>
    </w:p>
    <w:p w:rsidR="00434EEA" w:rsidRPr="00D54E0B" w:rsidRDefault="00434EEA" w:rsidP="00434EEA">
      <w:pPr>
        <w:jc w:val="center"/>
      </w:pPr>
      <w:r w:rsidRPr="00D54E0B">
        <w:rPr>
          <w:b/>
          <w:bCs/>
        </w:rPr>
        <w:t>DAS DISPOSIÇÕES FINAIS</w:t>
      </w:r>
    </w:p>
    <w:p w:rsidR="00434EEA" w:rsidRPr="00206C98" w:rsidRDefault="00434EEA" w:rsidP="00434EEA">
      <w:pPr>
        <w:jc w:val="both"/>
      </w:pPr>
    </w:p>
    <w:p w:rsidR="00434EEA" w:rsidRPr="00206C98" w:rsidRDefault="00434EEA" w:rsidP="00434EEA">
      <w:pPr>
        <w:ind w:firstLine="3828"/>
        <w:jc w:val="both"/>
      </w:pPr>
      <w:r w:rsidRPr="001E7D76">
        <w:rPr>
          <w:bCs/>
        </w:rPr>
        <w:t xml:space="preserve">Art. </w:t>
      </w:r>
      <w:r>
        <w:rPr>
          <w:bCs/>
        </w:rPr>
        <w:t>30</w:t>
      </w:r>
      <w:r w:rsidRPr="001E7D76">
        <w:rPr>
          <w:bCs/>
        </w:rPr>
        <w:t>.</w:t>
      </w:r>
      <w:r w:rsidRPr="001E7D76">
        <w:t xml:space="preserve"> O Conselho</w:t>
      </w:r>
      <w:r w:rsidRPr="00206C98">
        <w:t xml:space="preserve"> Municipal dos Direitos da Criança e do Adolescente utilizará os meios ao seu alcance para DIVULGAR AMPLAMENTE: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I - as ações prioritárias das políticas de promoção, proteção, defesa e atendimento dos direitos da criança e do adolescente;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II - os prazos e os requisitos para a apresentação de projetos a serem beneficiados com recursos dos Fundo Municipal dos Direitos da Criança e do Adolescente</w:t>
      </w:r>
      <w:r w:rsidRPr="00206C98">
        <w:rPr>
          <w:shd w:val="clear" w:color="auto" w:fill="FFFFFF"/>
        </w:rPr>
        <w:t xml:space="preserve"> por meio de edital de chamamento público</w:t>
      </w:r>
      <w:r>
        <w:rPr>
          <w:shd w:val="clear" w:color="auto" w:fill="FFFFFF"/>
        </w:rPr>
        <w:t>;</w:t>
      </w:r>
    </w:p>
    <w:p w:rsidR="00434EEA" w:rsidRPr="00206C98" w:rsidRDefault="00434EEA" w:rsidP="00434EEA">
      <w:pPr>
        <w:ind w:firstLine="3828"/>
        <w:jc w:val="both"/>
        <w:rPr>
          <w:shd w:val="clear" w:color="auto" w:fill="FFFFFF"/>
        </w:rPr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III - a relação dos projetos aprovados em cada edital, o valor dos recursos previstos e a execução orçamentária efetivada para implementação dos mesmos;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IV - o total das receitas previstas no orçamento </w:t>
      </w:r>
      <w:r>
        <w:t>do Fundo para cada exercício;</w:t>
      </w:r>
    </w:p>
    <w:p w:rsidR="00434EEA" w:rsidRPr="00206C98" w:rsidRDefault="00434EEA" w:rsidP="00434EEA">
      <w:pPr>
        <w:ind w:firstLine="3828"/>
        <w:jc w:val="both"/>
      </w:pPr>
    </w:p>
    <w:p w:rsidR="00434EEA" w:rsidRDefault="00434EEA" w:rsidP="00434EEA">
      <w:pPr>
        <w:ind w:firstLine="3828"/>
        <w:jc w:val="both"/>
      </w:pPr>
    </w:p>
    <w:p w:rsidR="00434EEA" w:rsidRDefault="00434EEA" w:rsidP="00434EEA">
      <w:pPr>
        <w:ind w:firstLine="3828"/>
        <w:jc w:val="both"/>
      </w:pPr>
    </w:p>
    <w:p w:rsidR="00434EEA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V - os mecanismos de monitoramento, de avaliação e de fiscalização dos resultados dos projetos beneficiados com recursos do Fundo Municipal dos Direitos da Criança e do Adolescente;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 xml:space="preserve">VI – como meio de comunicação e publicidade (Res. art. 15 – V), além de outros, nos materiais de divulgação das ações, projetos e programas que tenham recebido financiamento do Fundo dos Direitos da Criança e do Adolescente, é obrigatória a referência ao CMDCA e ao FMDCA, órgãos responsáveis por criar condições financeiras e de administração dos recursos destinados ao desenvolvimento das ações de atendimento à criança e ao adolescente. 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1E7D76">
        <w:rPr>
          <w:bCs/>
        </w:rPr>
        <w:t xml:space="preserve">Art. </w:t>
      </w:r>
      <w:r>
        <w:rPr>
          <w:bCs/>
        </w:rPr>
        <w:t>31</w:t>
      </w:r>
      <w:r w:rsidRPr="001E7D76">
        <w:rPr>
          <w:bCs/>
        </w:rPr>
        <w:t>.</w:t>
      </w:r>
      <w:r w:rsidRPr="001E7D76">
        <w:t xml:space="preserve"> O Fundo</w:t>
      </w:r>
      <w:r w:rsidRPr="00206C98">
        <w:t xml:space="preserve"> Municipal dos Direitos da Criança e do Adolescente – FMDCA terá vigência ilimitada.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Parágrafo único</w:t>
      </w:r>
      <w:r>
        <w:t>.</w:t>
      </w:r>
      <w:r w:rsidRPr="00206C98">
        <w:t xml:space="preserve"> Na hipótese da extinção do FMDCA, seus bens e direitos serão revertidos para as instituições não governamentais, registradas, depois de satisfeitas as obrigações assumidas com terceiros.</w:t>
      </w: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 w:rsidRPr="001E7D76">
        <w:rPr>
          <w:bCs/>
        </w:rPr>
        <w:lastRenderedPageBreak/>
        <w:t xml:space="preserve">Art. </w:t>
      </w:r>
      <w:r>
        <w:rPr>
          <w:bCs/>
        </w:rPr>
        <w:t>32</w:t>
      </w:r>
      <w:r w:rsidRPr="001E7D76">
        <w:rPr>
          <w:bCs/>
        </w:rPr>
        <w:t>.</w:t>
      </w:r>
      <w:r w:rsidRPr="00206C98">
        <w:t xml:space="preserve"> Os casos omissos nesta Lei, serão resolvidos pela Plenária do CMDCA, observados os limites de suas competências legais, ouvindo-se, consultivamente, quando se fizer necessário</w:t>
      </w:r>
      <w:r>
        <w:t>,</w:t>
      </w:r>
      <w:r w:rsidRPr="00206C98">
        <w:t xml:space="preserve"> o CONANDA e a Secretaria de </w:t>
      </w:r>
      <w:r w:rsidRPr="00206C98">
        <w:rPr>
          <w:shd w:val="clear" w:color="auto" w:fill="FFFFFF"/>
        </w:rPr>
        <w:t xml:space="preserve">Assistência </w:t>
      </w:r>
      <w:r w:rsidRPr="00206C98">
        <w:t>Social.</w:t>
      </w:r>
    </w:p>
    <w:p w:rsidR="00434EEA" w:rsidRPr="00206C98" w:rsidRDefault="00434EEA" w:rsidP="00434EEA">
      <w:pPr>
        <w:ind w:firstLine="3828"/>
        <w:jc w:val="both"/>
      </w:pPr>
    </w:p>
    <w:p w:rsidR="00434EEA" w:rsidRDefault="00434EEA" w:rsidP="00434EEA">
      <w:pPr>
        <w:ind w:firstLine="3828"/>
        <w:jc w:val="both"/>
      </w:pPr>
      <w:r>
        <w:rPr>
          <w:bCs/>
        </w:rPr>
        <w:t>Art. 33</w:t>
      </w:r>
      <w:r w:rsidRPr="001E7D76">
        <w:rPr>
          <w:bCs/>
        </w:rPr>
        <w:t>.</w:t>
      </w:r>
      <w:r w:rsidRPr="001E7D76">
        <w:t xml:space="preserve"> Esta Lei</w:t>
      </w:r>
      <w:r>
        <w:t xml:space="preserve"> entra</w:t>
      </w:r>
      <w:r w:rsidRPr="00206C98">
        <w:t xml:space="preserve"> em vigor na data de sua publicação</w:t>
      </w:r>
      <w:r>
        <w:t>.</w:t>
      </w:r>
    </w:p>
    <w:p w:rsidR="00434EEA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  <w:r>
        <w:t>Art. 34. Revoga-</w:t>
      </w:r>
      <w:r w:rsidRPr="00206C98">
        <w:t xml:space="preserve">se </w:t>
      </w:r>
      <w:r w:rsidRPr="00206C98">
        <w:rPr>
          <w:shd w:val="clear" w:color="auto" w:fill="FFFFFF"/>
        </w:rPr>
        <w:t>a Lei Municipal nº 5.529/14.</w:t>
      </w:r>
    </w:p>
    <w:p w:rsidR="00434EEA" w:rsidRPr="00206C98" w:rsidRDefault="00434EEA" w:rsidP="00434EEA">
      <w:pPr>
        <w:jc w:val="both"/>
      </w:pPr>
    </w:p>
    <w:p w:rsidR="00434EEA" w:rsidRPr="00206C98" w:rsidRDefault="00434EEA" w:rsidP="00434EEA">
      <w:pPr>
        <w:ind w:firstLine="3828"/>
        <w:jc w:val="both"/>
      </w:pPr>
      <w:r w:rsidRPr="00206C98">
        <w:t>Prefeitura de Mogi Mirim,</w:t>
      </w:r>
      <w:r>
        <w:t xml:space="preserve"> 18 de outubro</w:t>
      </w:r>
      <w:r w:rsidRPr="00206C98">
        <w:t xml:space="preserve"> de 2</w:t>
      </w:r>
      <w:r>
        <w:t xml:space="preserve"> </w:t>
      </w:r>
      <w:r w:rsidRPr="00206C98">
        <w:t>018.</w:t>
      </w:r>
    </w:p>
    <w:p w:rsidR="00434EEA" w:rsidRDefault="00434EEA" w:rsidP="00434EEA">
      <w:pPr>
        <w:ind w:firstLine="3828"/>
        <w:jc w:val="both"/>
      </w:pPr>
    </w:p>
    <w:p w:rsidR="00434EEA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</w:pPr>
    </w:p>
    <w:p w:rsidR="00434EEA" w:rsidRPr="00206C98" w:rsidRDefault="00434EEA" w:rsidP="00434EEA">
      <w:pPr>
        <w:ind w:firstLine="3828"/>
        <w:jc w:val="both"/>
        <w:rPr>
          <w:b/>
        </w:rPr>
      </w:pPr>
      <w:r w:rsidRPr="00206C98">
        <w:rPr>
          <w:b/>
        </w:rPr>
        <w:t>CARLOS NELSON BUENO</w:t>
      </w:r>
    </w:p>
    <w:p w:rsidR="00434EEA" w:rsidRPr="00206C98" w:rsidRDefault="00434EEA" w:rsidP="00434EEA">
      <w:pPr>
        <w:ind w:firstLine="3828"/>
        <w:jc w:val="both"/>
      </w:pPr>
      <w:r>
        <w:t xml:space="preserve">         </w:t>
      </w:r>
      <w:r w:rsidRPr="00206C98">
        <w:t>Prefeito Municipal</w:t>
      </w:r>
    </w:p>
    <w:p w:rsidR="00434EEA" w:rsidRDefault="00434EEA" w:rsidP="00434EEA">
      <w:pPr>
        <w:jc w:val="both"/>
      </w:pPr>
    </w:p>
    <w:p w:rsidR="00434EEA" w:rsidRDefault="00434EEA" w:rsidP="00434EEA">
      <w:pPr>
        <w:jc w:val="both"/>
      </w:pPr>
    </w:p>
    <w:p w:rsidR="00434EEA" w:rsidRDefault="00434EEA" w:rsidP="00434EEA">
      <w:pPr>
        <w:jc w:val="both"/>
      </w:pPr>
    </w:p>
    <w:p w:rsidR="00434EEA" w:rsidRPr="00D54E0B" w:rsidRDefault="00434EEA" w:rsidP="00434EEA">
      <w:pPr>
        <w:jc w:val="both"/>
        <w:rPr>
          <w:b/>
          <w:sz w:val="20"/>
          <w:szCs w:val="20"/>
        </w:rPr>
      </w:pPr>
      <w:r w:rsidRPr="00D54E0B">
        <w:rPr>
          <w:b/>
          <w:sz w:val="20"/>
          <w:szCs w:val="20"/>
        </w:rPr>
        <w:t>Projeto de Lei n°</w:t>
      </w:r>
      <w:r>
        <w:rPr>
          <w:b/>
          <w:sz w:val="20"/>
          <w:szCs w:val="20"/>
        </w:rPr>
        <w:t xml:space="preserve"> 84 de 2018</w:t>
      </w:r>
    </w:p>
    <w:p w:rsidR="00434EEA" w:rsidRPr="00D54E0B" w:rsidRDefault="00434EEA" w:rsidP="00434EEA">
      <w:pPr>
        <w:jc w:val="both"/>
        <w:rPr>
          <w:b/>
          <w:sz w:val="20"/>
          <w:szCs w:val="20"/>
        </w:rPr>
      </w:pPr>
      <w:r w:rsidRPr="00D54E0B">
        <w:rPr>
          <w:b/>
          <w:sz w:val="20"/>
          <w:szCs w:val="20"/>
        </w:rPr>
        <w:t>Autoria: Poder Executivo Municipal</w:t>
      </w:r>
    </w:p>
    <w:p w:rsidR="00434EEA" w:rsidRPr="00206C98" w:rsidRDefault="00434EEA" w:rsidP="00434EEA">
      <w:pPr>
        <w:jc w:val="both"/>
      </w:pPr>
    </w:p>
    <w:p w:rsidR="00434EEA" w:rsidRPr="00206C98" w:rsidRDefault="00434EEA" w:rsidP="00434EEA">
      <w:pPr>
        <w:jc w:val="both"/>
      </w:pPr>
    </w:p>
    <w:p w:rsidR="00434EEA" w:rsidRPr="00206C98" w:rsidRDefault="00434EEA" w:rsidP="00434EEA">
      <w:pPr>
        <w:jc w:val="center"/>
      </w:pPr>
    </w:p>
    <w:p w:rsidR="00207677" w:rsidRPr="00434EEA" w:rsidRDefault="00207677" w:rsidP="00434EEA"/>
    <w:sectPr w:rsidR="00207677" w:rsidRPr="00434EEA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5A9" w:rsidRDefault="001025A9" w:rsidP="004F0784">
      <w:r>
        <w:separator/>
      </w:r>
    </w:p>
  </w:endnote>
  <w:endnote w:type="continuationSeparator" w:id="0">
    <w:p w:rsidR="001025A9" w:rsidRDefault="001025A9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5A9" w:rsidRDefault="001025A9" w:rsidP="004F0784">
      <w:r>
        <w:separator/>
      </w:r>
    </w:p>
  </w:footnote>
  <w:footnote w:type="continuationSeparator" w:id="0">
    <w:p w:rsidR="001025A9" w:rsidRDefault="001025A9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025A9"/>
    <w:rsid w:val="001915A3"/>
    <w:rsid w:val="00193A1F"/>
    <w:rsid w:val="00207677"/>
    <w:rsid w:val="00217F62"/>
    <w:rsid w:val="00434EEA"/>
    <w:rsid w:val="004F0784"/>
    <w:rsid w:val="00594412"/>
    <w:rsid w:val="006700C1"/>
    <w:rsid w:val="00870E7E"/>
    <w:rsid w:val="00A906D8"/>
    <w:rsid w:val="00AB5A74"/>
    <w:rsid w:val="00C30A83"/>
    <w:rsid w:val="00C3493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27A0C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4979</Words>
  <Characters>26891</Characters>
  <Application>Microsoft Office Word</Application>
  <DocSecurity>0</DocSecurity>
  <Lines>224</Lines>
  <Paragraphs>63</Paragraphs>
  <ScaleCrop>false</ScaleCrop>
  <Company/>
  <LinksUpToDate>false</LinksUpToDate>
  <CharactersWithSpaces>31807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6</cp:revision>
  <dcterms:created xsi:type="dcterms:W3CDTF">2018-10-15T14:27:00Z</dcterms:created>
  <dcterms:modified xsi:type="dcterms:W3CDTF">2018-11-05T12:27:00Z</dcterms:modified>
</cp:coreProperties>
</file>