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99" w:rsidRPr="005B1404" w:rsidRDefault="003F4B99" w:rsidP="003F4B99">
      <w:pPr>
        <w:ind w:firstLine="1701"/>
        <w:jc w:val="right"/>
        <w:rPr>
          <w:rFonts w:ascii="Times New Roman" w:hAnsi="Times New Roman"/>
          <w:b/>
          <w:sz w:val="24"/>
          <w:szCs w:val="24"/>
        </w:rPr>
      </w:pPr>
    </w:p>
    <w:p w:rsidR="00AD4754" w:rsidRPr="005B1404" w:rsidRDefault="00AD4754" w:rsidP="003F4B99">
      <w:pPr>
        <w:ind w:firstLine="1701"/>
        <w:jc w:val="right"/>
        <w:rPr>
          <w:rFonts w:ascii="Times New Roman" w:hAnsi="Times New Roman"/>
          <w:b/>
          <w:sz w:val="24"/>
          <w:szCs w:val="24"/>
        </w:rPr>
      </w:pPr>
    </w:p>
    <w:p w:rsidR="003F4B99" w:rsidRPr="005B1404" w:rsidRDefault="003F4B99" w:rsidP="003F4B99">
      <w:pPr>
        <w:rPr>
          <w:rFonts w:ascii="Times New Roman" w:hAnsi="Times New Roman"/>
          <w:b/>
          <w:sz w:val="24"/>
          <w:szCs w:val="24"/>
        </w:rPr>
      </w:pPr>
    </w:p>
    <w:p w:rsidR="003F4B99" w:rsidRPr="005B1404" w:rsidRDefault="00F230FB" w:rsidP="00F230FB">
      <w:pPr>
        <w:rPr>
          <w:rFonts w:ascii="Times New Roman" w:hAnsi="Times New Roman"/>
          <w:b/>
          <w:sz w:val="24"/>
          <w:szCs w:val="24"/>
        </w:rPr>
      </w:pPr>
      <w:r w:rsidRPr="005B1404">
        <w:rPr>
          <w:rFonts w:ascii="Times New Roman" w:hAnsi="Times New Roman"/>
          <w:b/>
          <w:sz w:val="24"/>
          <w:szCs w:val="24"/>
        </w:rPr>
        <w:t xml:space="preserve">                     </w:t>
      </w:r>
      <w:r w:rsidR="005B1404">
        <w:rPr>
          <w:rFonts w:ascii="Times New Roman" w:hAnsi="Times New Roman"/>
          <w:b/>
          <w:sz w:val="24"/>
          <w:szCs w:val="24"/>
        </w:rPr>
        <w:t xml:space="preserve">        </w:t>
      </w:r>
      <w:r w:rsidRPr="005B1404">
        <w:rPr>
          <w:rFonts w:ascii="Times New Roman" w:hAnsi="Times New Roman"/>
          <w:b/>
          <w:sz w:val="24"/>
          <w:szCs w:val="24"/>
        </w:rPr>
        <w:t xml:space="preserve">  L</w:t>
      </w:r>
      <w:r w:rsidR="003F4B99" w:rsidRPr="005B1404">
        <w:rPr>
          <w:rFonts w:ascii="Times New Roman" w:hAnsi="Times New Roman"/>
          <w:b/>
          <w:sz w:val="24"/>
          <w:szCs w:val="24"/>
        </w:rPr>
        <w:t xml:space="preserve">EI </w:t>
      </w:r>
      <w:r w:rsidR="009543EF" w:rsidRPr="005B1404">
        <w:rPr>
          <w:rFonts w:ascii="Times New Roman" w:hAnsi="Times New Roman"/>
          <w:b/>
          <w:sz w:val="24"/>
          <w:szCs w:val="24"/>
        </w:rPr>
        <w:t>N</w:t>
      </w:r>
      <w:r w:rsidR="003F4B99" w:rsidRPr="005B1404">
        <w:rPr>
          <w:rFonts w:ascii="Times New Roman" w:hAnsi="Times New Roman"/>
          <w:b/>
          <w:sz w:val="24"/>
          <w:szCs w:val="24"/>
        </w:rPr>
        <w:t xml:space="preserve">º </w:t>
      </w:r>
      <w:r w:rsidRPr="005B1404">
        <w:rPr>
          <w:rFonts w:ascii="Times New Roman" w:hAnsi="Times New Roman"/>
          <w:b/>
          <w:sz w:val="24"/>
          <w:szCs w:val="24"/>
        </w:rPr>
        <w:t>6.056 – DE 10 DE DEZEMBRO DE 2018</w:t>
      </w:r>
    </w:p>
    <w:p w:rsidR="003F4B99" w:rsidRPr="005B1404" w:rsidRDefault="003F4B99" w:rsidP="003F4B99">
      <w:pPr>
        <w:ind w:firstLine="1701"/>
        <w:jc w:val="both"/>
        <w:rPr>
          <w:rFonts w:ascii="Times New Roman" w:hAnsi="Times New Roman"/>
          <w:sz w:val="24"/>
          <w:szCs w:val="24"/>
        </w:rPr>
      </w:pPr>
    </w:p>
    <w:p w:rsidR="003F4B99" w:rsidRPr="005B1404" w:rsidRDefault="00496574" w:rsidP="003F4B99">
      <w:pPr>
        <w:ind w:firstLine="1701"/>
        <w:jc w:val="both"/>
        <w:rPr>
          <w:rFonts w:ascii="Times New Roman" w:hAnsi="Times New Roman"/>
          <w:color w:val="44546A"/>
          <w:sz w:val="24"/>
          <w:szCs w:val="24"/>
        </w:rPr>
      </w:pPr>
      <w:r w:rsidRPr="005B1404">
        <w:rPr>
          <w:rFonts w:ascii="Times New Roman" w:hAnsi="Times New Roman"/>
          <w:sz w:val="24"/>
          <w:szCs w:val="24"/>
        </w:rPr>
        <w:tab/>
        <w:t xml:space="preserve">     </w:t>
      </w:r>
    </w:p>
    <w:p w:rsidR="003F4B99" w:rsidRPr="005B1404" w:rsidRDefault="003F4B99" w:rsidP="009543EF">
      <w:pPr>
        <w:pStyle w:val="SemEspaamento"/>
        <w:rPr>
          <w:rFonts w:ascii="Times New Roman" w:hAnsi="Times New Roman"/>
          <w:sz w:val="24"/>
          <w:szCs w:val="24"/>
        </w:rPr>
      </w:pPr>
    </w:p>
    <w:p w:rsidR="003F4B99" w:rsidRPr="005B1404" w:rsidRDefault="003F4B99" w:rsidP="00E564F8">
      <w:pPr>
        <w:pStyle w:val="SemEspaamento"/>
        <w:ind w:left="142" w:firstLine="567"/>
        <w:jc w:val="both"/>
        <w:rPr>
          <w:rFonts w:ascii="Times New Roman" w:hAnsi="Times New Roman"/>
          <w:b/>
          <w:sz w:val="24"/>
          <w:szCs w:val="24"/>
        </w:rPr>
      </w:pPr>
      <w:r w:rsidRPr="005B1404">
        <w:rPr>
          <w:rFonts w:ascii="Times New Roman" w:hAnsi="Times New Roman"/>
          <w:b/>
          <w:sz w:val="24"/>
          <w:szCs w:val="24"/>
        </w:rPr>
        <w:t xml:space="preserve">ALTERA A REDAÇÃO DA LEI MUNICIPAL Nº 5.727 DE </w:t>
      </w:r>
      <w:r w:rsidR="009543EF" w:rsidRPr="005B1404">
        <w:rPr>
          <w:rFonts w:ascii="Times New Roman" w:hAnsi="Times New Roman"/>
          <w:b/>
          <w:sz w:val="24"/>
          <w:szCs w:val="24"/>
        </w:rPr>
        <w:t>05</w:t>
      </w:r>
      <w:r w:rsidRPr="005B1404">
        <w:rPr>
          <w:rFonts w:ascii="Times New Roman" w:hAnsi="Times New Roman"/>
          <w:b/>
          <w:sz w:val="24"/>
          <w:szCs w:val="24"/>
        </w:rPr>
        <w:t xml:space="preserve"> DE </w:t>
      </w:r>
      <w:r w:rsidR="009543EF" w:rsidRPr="005B1404">
        <w:rPr>
          <w:rFonts w:ascii="Times New Roman" w:hAnsi="Times New Roman"/>
          <w:b/>
          <w:sz w:val="24"/>
          <w:szCs w:val="24"/>
        </w:rPr>
        <w:t>NOVEMBRO</w:t>
      </w:r>
      <w:r w:rsidRPr="005B1404">
        <w:rPr>
          <w:rFonts w:ascii="Times New Roman" w:hAnsi="Times New Roman"/>
          <w:b/>
          <w:sz w:val="24"/>
          <w:szCs w:val="24"/>
        </w:rPr>
        <w:t xml:space="preserve"> D</w:t>
      </w:r>
      <w:r w:rsidR="00496574" w:rsidRPr="005B1404">
        <w:rPr>
          <w:rFonts w:ascii="Times New Roman" w:hAnsi="Times New Roman"/>
          <w:b/>
          <w:sz w:val="24"/>
          <w:szCs w:val="24"/>
        </w:rPr>
        <w:t>E 2015 E DÁ OUTRAS PROVIDÊNCIAS</w:t>
      </w:r>
      <w:r w:rsidRPr="005B1404">
        <w:rPr>
          <w:rFonts w:ascii="Times New Roman" w:hAnsi="Times New Roman"/>
          <w:b/>
          <w:sz w:val="24"/>
          <w:szCs w:val="24"/>
        </w:rPr>
        <w:t>.</w:t>
      </w:r>
    </w:p>
    <w:p w:rsidR="003F4B99" w:rsidRPr="005B1404" w:rsidRDefault="003F4B99" w:rsidP="003F4B99">
      <w:pPr>
        <w:spacing w:line="360" w:lineRule="auto"/>
        <w:ind w:firstLine="1701"/>
        <w:jc w:val="both"/>
        <w:rPr>
          <w:rFonts w:ascii="Times New Roman" w:hAnsi="Times New Roman"/>
          <w:sz w:val="24"/>
          <w:szCs w:val="24"/>
        </w:rPr>
      </w:pPr>
    </w:p>
    <w:p w:rsidR="00E564F8" w:rsidRPr="005B1404" w:rsidRDefault="00E564F8" w:rsidP="00E564F8">
      <w:pPr>
        <w:pStyle w:val="TextosemFormatao"/>
        <w:ind w:firstLine="708"/>
        <w:jc w:val="both"/>
        <w:rPr>
          <w:rFonts w:ascii="Times New Roman" w:hAnsi="Times New Roman"/>
          <w:b/>
          <w:sz w:val="24"/>
          <w:szCs w:val="24"/>
        </w:rPr>
      </w:pPr>
      <w:r w:rsidRPr="005B1404">
        <w:rPr>
          <w:rFonts w:ascii="Times New Roman" w:hAnsi="Times New Roman"/>
          <w:b/>
          <w:sz w:val="24"/>
          <w:szCs w:val="24"/>
        </w:rPr>
        <w:t>ENGENHEIRO AGRÔNOMO JORGE SETOGUCHI, Presidente da Câmara Municipal de Mogi Mirim, Estado de São Paulo etc., no uso das atribuições que lhe são conferidas pelo Artigo 18, inciso I, alínea “i” e inciso IV, alínea “g”, da Resolução nº 276, de 9 de novembro de 2010 (Regimento Interno vigente),</w:t>
      </w:r>
    </w:p>
    <w:p w:rsidR="00E564F8" w:rsidRPr="005B1404" w:rsidRDefault="00E564F8" w:rsidP="00E564F8">
      <w:pPr>
        <w:tabs>
          <w:tab w:val="left" w:pos="1740"/>
        </w:tabs>
        <w:spacing w:line="360" w:lineRule="auto"/>
        <w:ind w:firstLine="708"/>
        <w:jc w:val="right"/>
        <w:rPr>
          <w:rFonts w:ascii="Times New Roman" w:hAnsi="Times New Roman"/>
          <w:b/>
          <w:sz w:val="24"/>
          <w:szCs w:val="24"/>
        </w:rPr>
      </w:pPr>
    </w:p>
    <w:p w:rsidR="00E564F8" w:rsidRPr="005B1404" w:rsidRDefault="00E564F8" w:rsidP="00E564F8">
      <w:pPr>
        <w:spacing w:line="360" w:lineRule="auto"/>
        <w:ind w:firstLine="709"/>
        <w:rPr>
          <w:rFonts w:ascii="Times New Roman" w:hAnsi="Times New Roman"/>
          <w:sz w:val="24"/>
          <w:szCs w:val="24"/>
        </w:rPr>
      </w:pPr>
      <w:r w:rsidRPr="005B1404">
        <w:rPr>
          <w:rFonts w:ascii="Times New Roman" w:hAnsi="Times New Roman"/>
          <w:b/>
          <w:sz w:val="24"/>
          <w:szCs w:val="24"/>
        </w:rPr>
        <w:t xml:space="preserve">FAÇO SABER que a Câmara Municipal aprovou e eu promulgo a seguinte Lei:  </w:t>
      </w:r>
    </w:p>
    <w:p w:rsidR="003F4B99" w:rsidRPr="005B1404" w:rsidRDefault="003F4B99" w:rsidP="003F4B99">
      <w:pPr>
        <w:spacing w:line="360" w:lineRule="auto"/>
        <w:ind w:firstLine="1701"/>
        <w:jc w:val="both"/>
        <w:rPr>
          <w:rFonts w:ascii="Times New Roman" w:hAnsi="Times New Roman"/>
          <w:color w:val="44546A"/>
          <w:sz w:val="24"/>
          <w:szCs w:val="24"/>
        </w:rPr>
      </w:pPr>
    </w:p>
    <w:p w:rsidR="009543EF" w:rsidRPr="005B1404" w:rsidRDefault="003F4B99" w:rsidP="00ED2D6B">
      <w:pPr>
        <w:jc w:val="both"/>
        <w:rPr>
          <w:rFonts w:ascii="Times New Roman" w:hAnsi="Times New Roman"/>
          <w:color w:val="000000"/>
          <w:sz w:val="24"/>
          <w:szCs w:val="24"/>
          <w:shd w:val="clear" w:color="auto" w:fill="FFFFFF"/>
        </w:rPr>
      </w:pPr>
      <w:r w:rsidRPr="005B1404">
        <w:rPr>
          <w:rFonts w:ascii="Times New Roman" w:hAnsi="Times New Roman"/>
          <w:b/>
          <w:sz w:val="24"/>
          <w:szCs w:val="24"/>
        </w:rPr>
        <w:tab/>
        <w:t>Art. 1</w:t>
      </w:r>
      <w:r w:rsidR="009543EF" w:rsidRPr="005B1404">
        <w:rPr>
          <w:rFonts w:ascii="Times New Roman" w:hAnsi="Times New Roman"/>
          <w:b/>
          <w:sz w:val="24"/>
          <w:szCs w:val="24"/>
        </w:rPr>
        <w:t>º -</w:t>
      </w:r>
      <w:r w:rsidR="009543EF" w:rsidRPr="005B1404">
        <w:rPr>
          <w:rFonts w:ascii="Times New Roman" w:hAnsi="Times New Roman"/>
          <w:sz w:val="24"/>
          <w:szCs w:val="24"/>
        </w:rPr>
        <w:t xml:space="preserve"> </w:t>
      </w:r>
      <w:r w:rsidR="009543EF" w:rsidRPr="005B1404">
        <w:rPr>
          <w:rFonts w:ascii="Times New Roman" w:hAnsi="Times New Roman"/>
          <w:color w:val="000000"/>
          <w:sz w:val="24"/>
          <w:szCs w:val="24"/>
          <w:shd w:val="clear" w:color="auto" w:fill="FFFFFF"/>
        </w:rPr>
        <w:t>O art. 1º, da </w:t>
      </w:r>
      <w:hyperlink r:id="rId6" w:anchor="25242" w:history="1">
        <w:r w:rsidR="009543EF" w:rsidRPr="005B1404">
          <w:rPr>
            <w:rStyle w:val="Hyperlink"/>
            <w:rFonts w:ascii="Times New Roman" w:hAnsi="Times New Roman"/>
            <w:color w:val="auto"/>
            <w:sz w:val="24"/>
            <w:szCs w:val="24"/>
            <w:u w:val="none"/>
            <w:bdr w:val="none" w:sz="0" w:space="0" w:color="auto" w:frame="1"/>
            <w:shd w:val="clear" w:color="auto" w:fill="FFFFFF"/>
          </w:rPr>
          <w:t>Lei Municipal n° 5.727 de 05 de novembro de 201</w:t>
        </w:r>
      </w:hyperlink>
      <w:r w:rsidR="009543EF" w:rsidRPr="005B1404">
        <w:rPr>
          <w:rFonts w:ascii="Times New Roman" w:hAnsi="Times New Roman"/>
          <w:sz w:val="24"/>
          <w:szCs w:val="24"/>
        </w:rPr>
        <w:t>5</w:t>
      </w:r>
      <w:r w:rsidR="009543EF" w:rsidRPr="005B1404">
        <w:rPr>
          <w:rFonts w:ascii="Times New Roman" w:hAnsi="Times New Roman"/>
          <w:sz w:val="24"/>
          <w:szCs w:val="24"/>
          <w:shd w:val="clear" w:color="auto" w:fill="FFFFFF"/>
        </w:rPr>
        <w:t xml:space="preserve">, </w:t>
      </w:r>
      <w:r w:rsidR="009543EF" w:rsidRPr="005B1404">
        <w:rPr>
          <w:rFonts w:ascii="Times New Roman" w:hAnsi="Times New Roman"/>
          <w:color w:val="000000"/>
          <w:sz w:val="24"/>
          <w:szCs w:val="24"/>
          <w:shd w:val="clear" w:color="auto" w:fill="FFFFFF"/>
        </w:rPr>
        <w:t>passa a viger com a seguinte redação:</w:t>
      </w:r>
    </w:p>
    <w:p w:rsidR="003F4B99" w:rsidRPr="005B1404" w:rsidRDefault="009543EF" w:rsidP="00ED2D6B">
      <w:pPr>
        <w:jc w:val="both"/>
        <w:rPr>
          <w:rFonts w:ascii="Times New Roman" w:hAnsi="Times New Roman"/>
          <w:color w:val="000000"/>
          <w:sz w:val="24"/>
          <w:szCs w:val="24"/>
          <w:shd w:val="clear" w:color="auto" w:fill="FFFFFF"/>
        </w:rPr>
      </w:pPr>
      <w:r w:rsidRPr="005B1404">
        <w:rPr>
          <w:rFonts w:ascii="Times New Roman" w:hAnsi="Times New Roman"/>
          <w:color w:val="000000"/>
          <w:sz w:val="24"/>
          <w:szCs w:val="24"/>
          <w:shd w:val="clear" w:color="auto" w:fill="FFFFFF"/>
        </w:rPr>
        <w:t xml:space="preserve"> </w:t>
      </w:r>
    </w:p>
    <w:p w:rsidR="009543EF" w:rsidRPr="005B1404" w:rsidRDefault="009543EF" w:rsidP="00ED2D6B">
      <w:pPr>
        <w:jc w:val="both"/>
        <w:rPr>
          <w:rFonts w:ascii="Times New Roman" w:hAnsi="Times New Roman"/>
          <w:b/>
          <w:sz w:val="24"/>
          <w:szCs w:val="24"/>
        </w:rPr>
      </w:pPr>
      <w:r w:rsidRPr="005B1404">
        <w:rPr>
          <w:rFonts w:ascii="Times New Roman" w:hAnsi="Times New Roman"/>
          <w:sz w:val="24"/>
          <w:szCs w:val="24"/>
        </w:rPr>
        <w:tab/>
      </w:r>
      <w:r w:rsidRPr="005B1404">
        <w:rPr>
          <w:rFonts w:ascii="Times New Roman" w:hAnsi="Times New Roman"/>
          <w:b/>
          <w:sz w:val="24"/>
          <w:szCs w:val="24"/>
        </w:rPr>
        <w:t>“Art. 1º - Fica insti</w:t>
      </w:r>
      <w:r w:rsidR="005B1404">
        <w:rPr>
          <w:rFonts w:ascii="Times New Roman" w:hAnsi="Times New Roman"/>
          <w:b/>
          <w:sz w:val="24"/>
          <w:szCs w:val="24"/>
        </w:rPr>
        <w:t>tuído no calendário oficial do m</w:t>
      </w:r>
      <w:bookmarkStart w:id="0" w:name="_GoBack"/>
      <w:bookmarkEnd w:id="0"/>
      <w:r w:rsidRPr="005B1404">
        <w:rPr>
          <w:rFonts w:ascii="Times New Roman" w:hAnsi="Times New Roman"/>
          <w:b/>
          <w:sz w:val="24"/>
          <w:szCs w:val="24"/>
        </w:rPr>
        <w:t xml:space="preserve">unicípio o DIA DO ATIRADOR, a ser comemorado no dia vinte e quatro (24) de agosto, data da fundação da Linha de Tiro 435”. </w:t>
      </w:r>
    </w:p>
    <w:p w:rsidR="003F4B99" w:rsidRPr="005B1404" w:rsidRDefault="003F4B99" w:rsidP="00ED2D6B">
      <w:pPr>
        <w:jc w:val="both"/>
        <w:rPr>
          <w:rFonts w:ascii="Times New Roman" w:hAnsi="Times New Roman"/>
          <w:sz w:val="24"/>
          <w:szCs w:val="24"/>
        </w:rPr>
      </w:pPr>
    </w:p>
    <w:p w:rsidR="003F4B99" w:rsidRPr="005B1404" w:rsidRDefault="003F4B99" w:rsidP="00ED2D6B">
      <w:pPr>
        <w:jc w:val="both"/>
        <w:rPr>
          <w:rFonts w:ascii="Times New Roman" w:hAnsi="Times New Roman"/>
          <w:sz w:val="24"/>
          <w:szCs w:val="24"/>
        </w:rPr>
      </w:pPr>
      <w:r w:rsidRPr="005B1404">
        <w:rPr>
          <w:rFonts w:ascii="Times New Roman" w:hAnsi="Times New Roman"/>
          <w:sz w:val="24"/>
          <w:szCs w:val="24"/>
        </w:rPr>
        <w:tab/>
      </w:r>
      <w:r w:rsidRPr="005B1404">
        <w:rPr>
          <w:rFonts w:ascii="Times New Roman" w:hAnsi="Times New Roman"/>
          <w:b/>
          <w:sz w:val="24"/>
          <w:szCs w:val="24"/>
        </w:rPr>
        <w:t>Art. 2º</w:t>
      </w:r>
      <w:r w:rsidR="009543EF" w:rsidRPr="005B1404">
        <w:rPr>
          <w:rFonts w:ascii="Times New Roman" w:hAnsi="Times New Roman"/>
          <w:b/>
          <w:sz w:val="24"/>
          <w:szCs w:val="24"/>
        </w:rPr>
        <w:t xml:space="preserve"> -</w:t>
      </w:r>
      <w:r w:rsidR="00496574" w:rsidRPr="005B1404">
        <w:rPr>
          <w:rFonts w:ascii="Times New Roman" w:hAnsi="Times New Roman"/>
          <w:sz w:val="24"/>
          <w:szCs w:val="24"/>
        </w:rPr>
        <w:t xml:space="preserve"> Esta Lei entra</w:t>
      </w:r>
      <w:r w:rsidRPr="005B1404">
        <w:rPr>
          <w:rFonts w:ascii="Times New Roman" w:hAnsi="Times New Roman"/>
          <w:sz w:val="24"/>
          <w:szCs w:val="24"/>
        </w:rPr>
        <w:t xml:space="preserve"> em vigor na data de sua publicação.</w:t>
      </w:r>
    </w:p>
    <w:p w:rsidR="003F4B99" w:rsidRPr="005B1404" w:rsidRDefault="003F4B99" w:rsidP="00ED2D6B">
      <w:pPr>
        <w:jc w:val="both"/>
        <w:rPr>
          <w:rFonts w:ascii="Times New Roman" w:hAnsi="Times New Roman"/>
          <w:sz w:val="24"/>
          <w:szCs w:val="24"/>
        </w:rPr>
      </w:pPr>
    </w:p>
    <w:p w:rsidR="009543EF" w:rsidRPr="005B1404" w:rsidRDefault="003F4B99" w:rsidP="00ED2D6B">
      <w:pPr>
        <w:jc w:val="both"/>
        <w:rPr>
          <w:rFonts w:ascii="Times New Roman" w:hAnsi="Times New Roman"/>
          <w:sz w:val="24"/>
          <w:szCs w:val="24"/>
        </w:rPr>
      </w:pPr>
      <w:r w:rsidRPr="005B1404">
        <w:rPr>
          <w:rFonts w:ascii="Times New Roman" w:hAnsi="Times New Roman"/>
          <w:sz w:val="24"/>
          <w:szCs w:val="24"/>
        </w:rPr>
        <w:tab/>
      </w:r>
      <w:r w:rsidRPr="005B1404">
        <w:rPr>
          <w:rFonts w:ascii="Times New Roman" w:hAnsi="Times New Roman"/>
          <w:b/>
          <w:sz w:val="24"/>
          <w:szCs w:val="24"/>
        </w:rPr>
        <w:t>Art. 3º</w:t>
      </w:r>
      <w:r w:rsidR="009543EF" w:rsidRPr="005B1404">
        <w:rPr>
          <w:rFonts w:ascii="Times New Roman" w:hAnsi="Times New Roman"/>
          <w:b/>
          <w:sz w:val="24"/>
          <w:szCs w:val="24"/>
        </w:rPr>
        <w:t xml:space="preserve"> -</w:t>
      </w:r>
      <w:r w:rsidRPr="005B1404">
        <w:rPr>
          <w:rFonts w:ascii="Times New Roman" w:hAnsi="Times New Roman"/>
          <w:sz w:val="24"/>
          <w:szCs w:val="24"/>
        </w:rPr>
        <w:t xml:space="preserve"> Revogam-se às disposições em contrário.</w:t>
      </w:r>
    </w:p>
    <w:p w:rsidR="00496574" w:rsidRPr="005B1404" w:rsidRDefault="00496574" w:rsidP="00ED2D6B">
      <w:pPr>
        <w:jc w:val="both"/>
        <w:rPr>
          <w:rFonts w:ascii="Times New Roman" w:hAnsi="Times New Roman"/>
          <w:sz w:val="24"/>
          <w:szCs w:val="24"/>
        </w:rPr>
      </w:pPr>
    </w:p>
    <w:p w:rsidR="005B1404" w:rsidRPr="005B1404" w:rsidRDefault="005B1404" w:rsidP="005B1404">
      <w:pPr>
        <w:ind w:left="720"/>
        <w:rPr>
          <w:rFonts w:ascii="Times New Roman" w:hAnsi="Times New Roman"/>
          <w:b/>
          <w:sz w:val="24"/>
          <w:szCs w:val="24"/>
        </w:rPr>
      </w:pPr>
    </w:p>
    <w:p w:rsidR="005B1404" w:rsidRPr="005B1404" w:rsidRDefault="005B1404" w:rsidP="005B1404">
      <w:pPr>
        <w:ind w:left="720"/>
        <w:rPr>
          <w:rFonts w:ascii="Times New Roman" w:hAnsi="Times New Roman"/>
          <w:b/>
          <w:sz w:val="24"/>
          <w:szCs w:val="24"/>
        </w:rPr>
      </w:pPr>
    </w:p>
    <w:p w:rsidR="005B1404" w:rsidRPr="005B1404" w:rsidRDefault="005B1404" w:rsidP="005B1404">
      <w:pPr>
        <w:ind w:left="720"/>
        <w:rPr>
          <w:rFonts w:ascii="Times New Roman" w:hAnsi="Times New Roman"/>
          <w:b/>
          <w:sz w:val="24"/>
          <w:szCs w:val="24"/>
        </w:rPr>
      </w:pPr>
    </w:p>
    <w:p w:rsidR="005B1404" w:rsidRPr="005B1404" w:rsidRDefault="005B1404" w:rsidP="005B1404">
      <w:pPr>
        <w:ind w:left="720"/>
        <w:rPr>
          <w:rFonts w:ascii="Times New Roman" w:hAnsi="Times New Roman"/>
          <w:b/>
          <w:sz w:val="24"/>
          <w:szCs w:val="24"/>
        </w:rPr>
      </w:pPr>
      <w:r w:rsidRPr="005B1404">
        <w:rPr>
          <w:rFonts w:ascii="Times New Roman" w:hAnsi="Times New Roman"/>
          <w:b/>
          <w:sz w:val="24"/>
          <w:szCs w:val="24"/>
        </w:rPr>
        <w:t>VEREADOR ENGENHEIRO AGRÔNOMO JORGE SETOGUCHI</w:t>
      </w:r>
    </w:p>
    <w:p w:rsidR="005B1404" w:rsidRPr="005B1404" w:rsidRDefault="005B1404" w:rsidP="005B1404">
      <w:pPr>
        <w:ind w:left="720"/>
        <w:rPr>
          <w:rFonts w:ascii="Times New Roman" w:hAnsi="Times New Roman"/>
          <w:b/>
          <w:sz w:val="24"/>
          <w:szCs w:val="24"/>
        </w:rPr>
      </w:pPr>
      <w:r w:rsidRPr="005B1404">
        <w:rPr>
          <w:rFonts w:ascii="Times New Roman" w:hAnsi="Times New Roman"/>
          <w:b/>
          <w:sz w:val="24"/>
          <w:szCs w:val="24"/>
        </w:rPr>
        <w:t>Presidente da Câmara</w:t>
      </w:r>
    </w:p>
    <w:p w:rsidR="005B1404" w:rsidRPr="005B1404" w:rsidRDefault="005B1404" w:rsidP="005B1404">
      <w:pPr>
        <w:ind w:left="720"/>
        <w:rPr>
          <w:rFonts w:ascii="Times New Roman" w:hAnsi="Times New Roman"/>
          <w:b/>
          <w:sz w:val="24"/>
          <w:szCs w:val="24"/>
        </w:rPr>
      </w:pPr>
    </w:p>
    <w:p w:rsidR="005B1404" w:rsidRPr="005B1404" w:rsidRDefault="005B1404" w:rsidP="005B1404">
      <w:pPr>
        <w:jc w:val="both"/>
        <w:rPr>
          <w:rFonts w:ascii="Times New Roman" w:hAnsi="Times New Roman"/>
          <w:sz w:val="24"/>
          <w:szCs w:val="24"/>
        </w:rPr>
      </w:pPr>
      <w:r w:rsidRPr="005B1404">
        <w:rPr>
          <w:rFonts w:ascii="Times New Roman" w:hAnsi="Times New Roman"/>
          <w:sz w:val="24"/>
          <w:szCs w:val="24"/>
        </w:rPr>
        <w:t xml:space="preserve">            Registrada na Secretaria e afixada, em igual data, no Quadro de Avisos da Portaria da Câmara.</w:t>
      </w:r>
    </w:p>
    <w:p w:rsidR="00496574" w:rsidRPr="005B1404" w:rsidRDefault="00496574">
      <w:pPr>
        <w:ind w:firstLine="709"/>
        <w:rPr>
          <w:rFonts w:ascii="Times New Roman" w:hAnsi="Times New Roman"/>
          <w:sz w:val="24"/>
          <w:szCs w:val="24"/>
        </w:rPr>
      </w:pPr>
    </w:p>
    <w:p w:rsidR="00E211AF" w:rsidRPr="005B1404" w:rsidRDefault="00E211AF" w:rsidP="009543EF">
      <w:pPr>
        <w:rPr>
          <w:rFonts w:ascii="Times New Roman" w:hAnsi="Times New Roman"/>
          <w:sz w:val="24"/>
          <w:szCs w:val="24"/>
        </w:rPr>
      </w:pPr>
    </w:p>
    <w:p w:rsidR="00E211AF" w:rsidRPr="005B1404" w:rsidRDefault="00E211AF" w:rsidP="009543EF">
      <w:pPr>
        <w:rPr>
          <w:rFonts w:ascii="Times New Roman" w:hAnsi="Times New Roman"/>
          <w:sz w:val="24"/>
          <w:szCs w:val="24"/>
        </w:rPr>
      </w:pPr>
    </w:p>
    <w:p w:rsidR="00E211AF" w:rsidRPr="005B1404" w:rsidRDefault="00E211AF" w:rsidP="009543EF">
      <w:pPr>
        <w:rPr>
          <w:rFonts w:ascii="Times New Roman" w:hAnsi="Times New Roman"/>
          <w:sz w:val="24"/>
          <w:szCs w:val="24"/>
        </w:rPr>
      </w:pPr>
    </w:p>
    <w:p w:rsidR="009543EF" w:rsidRPr="005B1404" w:rsidRDefault="00496574" w:rsidP="009543EF">
      <w:pPr>
        <w:rPr>
          <w:rFonts w:ascii="Times New Roman" w:hAnsi="Times New Roman"/>
          <w:sz w:val="24"/>
          <w:szCs w:val="24"/>
        </w:rPr>
      </w:pPr>
      <w:r w:rsidRPr="005B1404">
        <w:rPr>
          <w:rFonts w:ascii="Times New Roman" w:hAnsi="Times New Roman"/>
          <w:sz w:val="24"/>
          <w:szCs w:val="24"/>
        </w:rPr>
        <w:t>Projeto de Lei nº 80 de 2018</w:t>
      </w:r>
    </w:p>
    <w:p w:rsidR="00496574" w:rsidRPr="005B1404" w:rsidRDefault="00496574" w:rsidP="009543EF">
      <w:pPr>
        <w:rPr>
          <w:rFonts w:ascii="Times New Roman" w:hAnsi="Times New Roman"/>
          <w:sz w:val="24"/>
          <w:szCs w:val="24"/>
        </w:rPr>
      </w:pPr>
      <w:r w:rsidRPr="005B1404">
        <w:rPr>
          <w:rFonts w:ascii="Times New Roman" w:hAnsi="Times New Roman"/>
          <w:sz w:val="24"/>
          <w:szCs w:val="24"/>
        </w:rPr>
        <w:t>Autoria: Vereador Jorge Setoguchi</w:t>
      </w:r>
    </w:p>
    <w:sectPr w:rsidR="00496574" w:rsidRPr="005B140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41F" w:rsidRDefault="001D441F" w:rsidP="003F4B99">
      <w:r>
        <w:separator/>
      </w:r>
    </w:p>
  </w:endnote>
  <w:endnote w:type="continuationSeparator" w:id="0">
    <w:p w:rsidR="001D441F" w:rsidRDefault="001D441F" w:rsidP="003F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41F" w:rsidRDefault="001D441F" w:rsidP="003F4B99">
      <w:r>
        <w:separator/>
      </w:r>
    </w:p>
  </w:footnote>
  <w:footnote w:type="continuationSeparator" w:id="0">
    <w:p w:rsidR="001D441F" w:rsidRDefault="001D441F" w:rsidP="003F4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B99" w:rsidRPr="007E30A1" w:rsidRDefault="003F4B99" w:rsidP="003F4B99">
    <w:pPr>
      <w:pStyle w:val="Cabealho"/>
      <w:tabs>
        <w:tab w:val="right" w:pos="7513"/>
      </w:tabs>
      <w:jc w:val="center"/>
      <w:rPr>
        <w:rFonts w:ascii="Times New Roman" w:hAnsi="Times New Roman"/>
        <w:b/>
        <w:sz w:val="32"/>
        <w:szCs w:val="32"/>
      </w:rPr>
    </w:pPr>
    <w:r w:rsidRPr="00ED142D">
      <w:rPr>
        <w:rFonts w:ascii="Times New Roman" w:hAnsi="Times New Roman"/>
        <w:noProof/>
        <w:sz w:val="22"/>
        <w:szCs w:val="22"/>
      </w:rPr>
      <w:drawing>
        <wp:anchor distT="0" distB="0" distL="114300" distR="114300" simplePos="0" relativeHeight="251659264" behindDoc="1" locked="0" layoutInCell="1" allowOverlap="1" wp14:anchorId="18A741DB" wp14:editId="63962C86">
          <wp:simplePos x="0" y="0"/>
          <wp:positionH relativeFrom="column">
            <wp:posOffset>-818515</wp:posOffset>
          </wp:positionH>
          <wp:positionV relativeFrom="paragraph">
            <wp:posOffset>-231775</wp:posOffset>
          </wp:positionV>
          <wp:extent cx="1327150" cy="933450"/>
          <wp:effectExtent l="0" t="0" r="0" b="0"/>
          <wp:wrapNone/>
          <wp:docPr id="1"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933450"/>
                  </a:xfrm>
                  <a:prstGeom prst="rect">
                    <a:avLst/>
                  </a:prstGeom>
                  <a:noFill/>
                  <a:ln>
                    <a:noFill/>
                  </a:ln>
                </pic:spPr>
              </pic:pic>
            </a:graphicData>
          </a:graphic>
        </wp:anchor>
      </w:drawing>
    </w:r>
    <w:r w:rsidRPr="00ED142D">
      <w:rPr>
        <w:rFonts w:ascii="Times New Roman" w:hAnsi="Times New Roman"/>
        <w:b/>
        <w:sz w:val="22"/>
        <w:szCs w:val="22"/>
      </w:rPr>
      <w:t xml:space="preserve">   </w:t>
    </w:r>
    <w:r w:rsidRPr="007E30A1">
      <w:rPr>
        <w:rFonts w:ascii="Times New Roman" w:hAnsi="Times New Roman"/>
        <w:b/>
        <w:sz w:val="32"/>
        <w:szCs w:val="32"/>
      </w:rPr>
      <w:t>CÂMARA MUNICIPAL DE MOGI MIRIM</w:t>
    </w:r>
  </w:p>
  <w:p w:rsidR="003F4B99" w:rsidRPr="007E30A1" w:rsidRDefault="003F4B99" w:rsidP="003F4B99">
    <w:pPr>
      <w:pStyle w:val="Cabealho"/>
      <w:tabs>
        <w:tab w:val="right" w:pos="7513"/>
      </w:tabs>
      <w:jc w:val="center"/>
      <w:rPr>
        <w:rFonts w:ascii="Times New Roman" w:hAnsi="Times New Roman"/>
        <w:b/>
        <w:sz w:val="28"/>
        <w:szCs w:val="28"/>
      </w:rPr>
    </w:pPr>
    <w:r w:rsidRPr="007E30A1">
      <w:rPr>
        <w:rFonts w:ascii="Times New Roman" w:hAnsi="Times New Roman"/>
        <w:b/>
        <w:sz w:val="28"/>
        <w:szCs w:val="28"/>
      </w:rPr>
      <w:t>Estado de São Paulo</w:t>
    </w:r>
  </w:p>
  <w:p w:rsidR="003F4B99" w:rsidRPr="00ED142D" w:rsidRDefault="003F4B99">
    <w:pPr>
      <w:pStyle w:val="Cabealho"/>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99"/>
    <w:rsid w:val="00113EA7"/>
    <w:rsid w:val="001D441F"/>
    <w:rsid w:val="00242041"/>
    <w:rsid w:val="002A6C59"/>
    <w:rsid w:val="00354E34"/>
    <w:rsid w:val="003A50A2"/>
    <w:rsid w:val="003F4B99"/>
    <w:rsid w:val="00496574"/>
    <w:rsid w:val="005B1404"/>
    <w:rsid w:val="007E30A1"/>
    <w:rsid w:val="008D4106"/>
    <w:rsid w:val="009543EF"/>
    <w:rsid w:val="00AD4754"/>
    <w:rsid w:val="00E211AF"/>
    <w:rsid w:val="00E564F8"/>
    <w:rsid w:val="00E56F85"/>
    <w:rsid w:val="00ED142D"/>
    <w:rsid w:val="00ED2D6B"/>
    <w:rsid w:val="00F23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72970"/>
  <w15:chartTrackingRefBased/>
  <w15:docId w15:val="{AAFD3BD1-CC0F-41A5-AA3D-8B7EAEAE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B99"/>
    <w:pPr>
      <w:spacing w:after="0" w:line="240" w:lineRule="auto"/>
    </w:pPr>
    <w:rPr>
      <w:rFonts w:ascii="MS Sans Serif" w:eastAsia="Times New Roman" w:hAnsi="MS Sans Serif"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F4B99"/>
    <w:pPr>
      <w:tabs>
        <w:tab w:val="center" w:pos="4252"/>
        <w:tab w:val="right" w:pos="8504"/>
      </w:tabs>
    </w:pPr>
  </w:style>
  <w:style w:type="character" w:customStyle="1" w:styleId="CabealhoChar">
    <w:name w:val="Cabeçalho Char"/>
    <w:basedOn w:val="Fontepargpadro"/>
    <w:link w:val="Cabealho"/>
    <w:rsid w:val="003F4B99"/>
  </w:style>
  <w:style w:type="paragraph" w:styleId="Rodap">
    <w:name w:val="footer"/>
    <w:basedOn w:val="Normal"/>
    <w:link w:val="RodapChar"/>
    <w:unhideWhenUsed/>
    <w:rsid w:val="003F4B99"/>
    <w:pPr>
      <w:tabs>
        <w:tab w:val="center" w:pos="4252"/>
        <w:tab w:val="right" w:pos="8504"/>
      </w:tabs>
    </w:pPr>
  </w:style>
  <w:style w:type="character" w:customStyle="1" w:styleId="RodapChar">
    <w:name w:val="Rodapé Char"/>
    <w:basedOn w:val="Fontepargpadro"/>
    <w:link w:val="Rodap"/>
    <w:rsid w:val="003F4B99"/>
  </w:style>
  <w:style w:type="paragraph" w:styleId="SemEspaamento">
    <w:name w:val="No Spacing"/>
    <w:uiPriority w:val="1"/>
    <w:qFormat/>
    <w:rsid w:val="009543EF"/>
    <w:pPr>
      <w:spacing w:after="0" w:line="240" w:lineRule="auto"/>
    </w:pPr>
    <w:rPr>
      <w:rFonts w:ascii="MS Sans Serif" w:eastAsia="Times New Roman" w:hAnsi="MS Sans Serif" w:cs="Times New Roman"/>
      <w:sz w:val="20"/>
      <w:szCs w:val="20"/>
      <w:lang w:eastAsia="pt-BR"/>
    </w:rPr>
  </w:style>
  <w:style w:type="character" w:styleId="Hyperlink">
    <w:name w:val="Hyperlink"/>
    <w:basedOn w:val="Fontepargpadro"/>
    <w:uiPriority w:val="99"/>
    <w:semiHidden/>
    <w:unhideWhenUsed/>
    <w:rsid w:val="009543EF"/>
    <w:rPr>
      <w:color w:val="0000FF"/>
      <w:u w:val="single"/>
    </w:rPr>
  </w:style>
  <w:style w:type="character" w:customStyle="1" w:styleId="apple-converted-space">
    <w:name w:val="apple-converted-space"/>
    <w:basedOn w:val="Fontepargpadro"/>
    <w:rsid w:val="009543EF"/>
  </w:style>
  <w:style w:type="paragraph" w:styleId="Textodebalo">
    <w:name w:val="Balloon Text"/>
    <w:basedOn w:val="Normal"/>
    <w:link w:val="TextodebaloChar"/>
    <w:uiPriority w:val="99"/>
    <w:semiHidden/>
    <w:unhideWhenUsed/>
    <w:rsid w:val="00E211AF"/>
    <w:rPr>
      <w:rFonts w:ascii="Segoe UI" w:hAnsi="Segoe UI" w:cs="Segoe UI"/>
      <w:sz w:val="18"/>
      <w:szCs w:val="18"/>
    </w:rPr>
  </w:style>
  <w:style w:type="character" w:customStyle="1" w:styleId="TextodebaloChar">
    <w:name w:val="Texto de balão Char"/>
    <w:basedOn w:val="Fontepargpadro"/>
    <w:link w:val="Textodebalo"/>
    <w:uiPriority w:val="99"/>
    <w:semiHidden/>
    <w:rsid w:val="00E211AF"/>
    <w:rPr>
      <w:rFonts w:ascii="Segoe UI" w:eastAsia="Times New Roman" w:hAnsi="Segoe UI" w:cs="Segoe UI"/>
      <w:sz w:val="18"/>
      <w:szCs w:val="18"/>
      <w:lang w:eastAsia="pt-BR"/>
    </w:rPr>
  </w:style>
  <w:style w:type="paragraph" w:styleId="TextosemFormatao">
    <w:name w:val="Plain Text"/>
    <w:basedOn w:val="Normal"/>
    <w:link w:val="TextosemFormataoChar"/>
    <w:semiHidden/>
    <w:unhideWhenUsed/>
    <w:rsid w:val="00E564F8"/>
    <w:rPr>
      <w:rFonts w:ascii="Courier New" w:hAnsi="Courier New"/>
    </w:rPr>
  </w:style>
  <w:style w:type="character" w:customStyle="1" w:styleId="TextosemFormataoChar">
    <w:name w:val="Texto sem Formatação Char"/>
    <w:basedOn w:val="Fontepargpadro"/>
    <w:link w:val="TextosemFormatao"/>
    <w:semiHidden/>
    <w:rsid w:val="00E564F8"/>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2826">
      <w:bodyDiv w:val="1"/>
      <w:marLeft w:val="0"/>
      <w:marRight w:val="0"/>
      <w:marTop w:val="0"/>
      <w:marBottom w:val="0"/>
      <w:divBdr>
        <w:top w:val="none" w:sz="0" w:space="0" w:color="auto"/>
        <w:left w:val="none" w:sz="0" w:space="0" w:color="auto"/>
        <w:bottom w:val="none" w:sz="0" w:space="0" w:color="auto"/>
        <w:right w:val="none" w:sz="0" w:space="0" w:color="auto"/>
      </w:divBdr>
    </w:div>
    <w:div w:id="5323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2.168.0.20/Sino.Siave/Normas/Exibir/330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199</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dc:creator>
  <cp:keywords/>
  <dc:description/>
  <cp:lastModifiedBy>Jânia</cp:lastModifiedBy>
  <cp:revision>12</cp:revision>
  <cp:lastPrinted>2018-11-12T11:04:00Z</cp:lastPrinted>
  <dcterms:created xsi:type="dcterms:W3CDTF">2018-10-05T13:56:00Z</dcterms:created>
  <dcterms:modified xsi:type="dcterms:W3CDTF">2018-12-10T13:33:00Z</dcterms:modified>
</cp:coreProperties>
</file>