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providencie </w:t>
      </w:r>
      <w:r w:rsidR="00B91439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Operação Tapa Buracos </w:t>
      </w:r>
      <w:r w:rsidR="00B91439">
        <w:rPr>
          <w:bCs/>
          <w:sz w:val="28"/>
        </w:rPr>
        <w:t xml:space="preserve">à </w:t>
      </w:r>
      <w:r w:rsidR="00B030EE">
        <w:rPr>
          <w:bCs/>
          <w:sz w:val="28"/>
        </w:rPr>
        <w:t xml:space="preserve">Rua </w:t>
      </w:r>
      <w:r w:rsidR="00B91439">
        <w:rPr>
          <w:bCs/>
          <w:sz w:val="28"/>
        </w:rPr>
        <w:t>Pedro Quaglio</w:t>
      </w:r>
      <w:r w:rsidR="00B030EE">
        <w:rPr>
          <w:bCs/>
          <w:sz w:val="28"/>
        </w:rPr>
        <w:t>, bairro Di</w:t>
      </w:r>
      <w:r w:rsidR="00F92948">
        <w:rPr>
          <w:bCs/>
          <w:sz w:val="28"/>
        </w:rPr>
        <w:t>onisio Linares.</w:t>
      </w:r>
      <w:r w:rsidR="00B030EE">
        <w:rPr>
          <w:bCs/>
          <w:sz w:val="28"/>
        </w:rPr>
        <w:t xml:space="preserve"> 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B030EE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que  junto a Secretaria competente, providencie Operação Tapa Buracos </w:t>
      </w:r>
      <w:r w:rsidR="00B91439">
        <w:rPr>
          <w:bCs/>
          <w:sz w:val="28"/>
        </w:rPr>
        <w:t xml:space="preserve">à </w:t>
      </w:r>
      <w:r w:rsidR="00B030EE">
        <w:rPr>
          <w:bCs/>
          <w:sz w:val="28"/>
        </w:rPr>
        <w:t xml:space="preserve"> Rua </w:t>
      </w:r>
      <w:r w:rsidR="00B91439">
        <w:rPr>
          <w:bCs/>
          <w:sz w:val="28"/>
        </w:rPr>
        <w:t>Pedro Quaglio</w:t>
      </w:r>
      <w:r w:rsidR="00B030EE">
        <w:rPr>
          <w:bCs/>
          <w:sz w:val="28"/>
        </w:rPr>
        <w:t>, bairro Dionisio Linares.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251D93">
        <w:rPr>
          <w:sz w:val="28"/>
          <w:szCs w:val="28"/>
        </w:rPr>
        <w:t>08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61E" w:rsidRDefault="0031761E">
      <w:r>
        <w:separator/>
      </w:r>
    </w:p>
  </w:endnote>
  <w:endnote w:type="continuationSeparator" w:id="1">
    <w:p w:rsidR="0031761E" w:rsidRDefault="00317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61E" w:rsidRDefault="0031761E">
      <w:r>
        <w:separator/>
      </w:r>
    </w:p>
  </w:footnote>
  <w:footnote w:type="continuationSeparator" w:id="1">
    <w:p w:rsidR="0031761E" w:rsidRDefault="003176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13C6E"/>
    <w:rsid w:val="0031761E"/>
    <w:rsid w:val="00325ED1"/>
    <w:rsid w:val="00337251"/>
    <w:rsid w:val="0035233F"/>
    <w:rsid w:val="00383A7C"/>
    <w:rsid w:val="0039017F"/>
    <w:rsid w:val="003915C8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5B49"/>
    <w:rsid w:val="00470B9C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5F1EE1"/>
    <w:rsid w:val="00606380"/>
    <w:rsid w:val="00616E84"/>
    <w:rsid w:val="0062044F"/>
    <w:rsid w:val="00626881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8773C"/>
    <w:rsid w:val="00897BFA"/>
    <w:rsid w:val="0090742B"/>
    <w:rsid w:val="00926B89"/>
    <w:rsid w:val="0093213B"/>
    <w:rsid w:val="00941BF3"/>
    <w:rsid w:val="00945C08"/>
    <w:rsid w:val="009A44EB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2193"/>
    <w:rsid w:val="00AF2F74"/>
    <w:rsid w:val="00B030EE"/>
    <w:rsid w:val="00B11FA5"/>
    <w:rsid w:val="00B41710"/>
    <w:rsid w:val="00B458DC"/>
    <w:rsid w:val="00B713B7"/>
    <w:rsid w:val="00B723FB"/>
    <w:rsid w:val="00B86818"/>
    <w:rsid w:val="00B87EE6"/>
    <w:rsid w:val="00B91439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556A8"/>
    <w:rsid w:val="00DD65DC"/>
    <w:rsid w:val="00E0686E"/>
    <w:rsid w:val="00E24AA3"/>
    <w:rsid w:val="00E258D7"/>
    <w:rsid w:val="00E25F65"/>
    <w:rsid w:val="00E64C5F"/>
    <w:rsid w:val="00E679A1"/>
    <w:rsid w:val="00F1544D"/>
    <w:rsid w:val="00F543D2"/>
    <w:rsid w:val="00F57594"/>
    <w:rsid w:val="00F57C85"/>
    <w:rsid w:val="00F92948"/>
    <w:rsid w:val="00FA74C5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2019-02-08T16:24:00Z</cp:lastPrinted>
  <dcterms:created xsi:type="dcterms:W3CDTF">2019-02-08T16:25:00Z</dcterms:created>
  <dcterms:modified xsi:type="dcterms:W3CDTF">2019-02-08T16:25:00Z</dcterms:modified>
</cp:coreProperties>
</file>