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5D438C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5D438C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  <w:r w:rsidR="00A054D1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5D438C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5D438C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010</w:t>
      </w:r>
      <w:r w:rsidR="001937C0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5D438C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5D438C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5D438C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5D438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283BC3">
        <w:rPr>
          <w:rFonts w:ascii="Arial" w:hAnsi="Arial" w:cs="Arial"/>
          <w:sz w:val="24"/>
          <w:szCs w:val="24"/>
          <w:shd w:val="clear" w:color="auto" w:fill="FFFFFF"/>
        </w:rPr>
        <w:t>010</w:t>
      </w:r>
      <w:bookmarkStart w:id="0" w:name="_GoBack"/>
      <w:bookmarkEnd w:id="0"/>
      <w:r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500826"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="005D438C"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>Dispõe sobre a Abertura de Crédito Adicional Especial no Valor de R$73.000,</w:t>
      </w:r>
      <w:proofErr w:type="gramStart"/>
      <w:r w:rsidR="005D438C"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>00</w:t>
      </w:r>
      <w:r w:rsidR="00893322"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proofErr w:type="gramEnd"/>
      <w:r w:rsidRPr="005D438C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</w:p>
    <w:p w:rsidR="00DC087E" w:rsidRPr="00534A8D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534A8D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534A8D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E31C70" w:rsidRPr="005D438C" w:rsidRDefault="00060158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534A8D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534A8D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4A8D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adicional no valor de R$73.000,00 para manutenção de atividades do FUNDEB – Fundo de Manutenção e Desenvolvimento da Educação Básica. </w:t>
      </w:r>
      <w:r w:rsidR="007E5CDF">
        <w:rPr>
          <w:rFonts w:ascii="Arial" w:hAnsi="Arial" w:cs="Arial"/>
          <w:sz w:val="24"/>
          <w:szCs w:val="24"/>
          <w:shd w:val="clear" w:color="auto" w:fill="FFFFFF"/>
        </w:rPr>
        <w:t xml:space="preserve">O Tribunal de Contas do Estado de São Paulo apontou </w:t>
      </w:r>
      <w:proofErr w:type="gramStart"/>
      <w:r w:rsidR="007E5CDF">
        <w:rPr>
          <w:rFonts w:ascii="Arial" w:hAnsi="Arial" w:cs="Arial"/>
          <w:sz w:val="24"/>
          <w:szCs w:val="24"/>
          <w:shd w:val="clear" w:color="auto" w:fill="FFFFFF"/>
        </w:rPr>
        <w:t>em  contas</w:t>
      </w:r>
      <w:proofErr w:type="gramEnd"/>
      <w:r w:rsidR="007E5CDF">
        <w:rPr>
          <w:rFonts w:ascii="Arial" w:hAnsi="Arial" w:cs="Arial"/>
          <w:sz w:val="24"/>
          <w:szCs w:val="24"/>
          <w:shd w:val="clear" w:color="auto" w:fill="FFFFFF"/>
        </w:rPr>
        <w:t xml:space="preserve"> da administração passada que o Prefeito </w:t>
      </w:r>
      <w:proofErr w:type="spellStart"/>
      <w:r w:rsidR="007E5CDF">
        <w:rPr>
          <w:rFonts w:ascii="Arial" w:hAnsi="Arial" w:cs="Arial"/>
          <w:sz w:val="24"/>
          <w:szCs w:val="24"/>
          <w:shd w:val="clear" w:color="auto" w:fill="FFFFFF"/>
        </w:rPr>
        <w:t>Luis</w:t>
      </w:r>
      <w:proofErr w:type="spellEnd"/>
      <w:r w:rsidR="007E5CDF">
        <w:rPr>
          <w:rFonts w:ascii="Arial" w:hAnsi="Arial" w:cs="Arial"/>
          <w:sz w:val="24"/>
          <w:szCs w:val="24"/>
          <w:shd w:val="clear" w:color="auto" w:fill="FFFFFF"/>
        </w:rPr>
        <w:t xml:space="preserve"> Gustavo Antunes </w:t>
      </w:r>
      <w:proofErr w:type="spellStart"/>
      <w:r w:rsidR="007E5CDF">
        <w:rPr>
          <w:rFonts w:ascii="Arial" w:hAnsi="Arial" w:cs="Arial"/>
          <w:sz w:val="24"/>
          <w:szCs w:val="24"/>
          <w:shd w:val="clear" w:color="auto" w:fill="FFFFFF"/>
        </w:rPr>
        <w:t>Stupp</w:t>
      </w:r>
      <w:proofErr w:type="spellEnd"/>
      <w:r w:rsidR="007E5CDF">
        <w:rPr>
          <w:rFonts w:ascii="Arial" w:hAnsi="Arial" w:cs="Arial"/>
          <w:sz w:val="24"/>
          <w:szCs w:val="24"/>
          <w:shd w:val="clear" w:color="auto" w:fill="FFFFFF"/>
        </w:rPr>
        <w:t>, não utilizou os 100% do referido recurso no exercício de 2015 e, determinou que  o atual prefeito, Carlos Nelson Bueno aplique a diferença faltante no ano de 2019</w:t>
      </w:r>
      <w:r w:rsidR="0088250E">
        <w:rPr>
          <w:rFonts w:ascii="Arial" w:hAnsi="Arial" w:cs="Arial"/>
          <w:sz w:val="24"/>
          <w:szCs w:val="24"/>
          <w:shd w:val="clear" w:color="auto" w:fill="FFFFFF"/>
        </w:rPr>
        <w:t xml:space="preserve"> e encaminhe a documentação para instruir o processo TC-4545.989.18.</w:t>
      </w:r>
    </w:p>
    <w:p w:rsidR="00641E37" w:rsidRPr="00534A8D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4A8D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proofErr w:type="gramStart"/>
      <w:r w:rsidR="00EF22A9" w:rsidRPr="00534A8D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0F3BD1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534A8D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534A8D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534A8D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 w:rsidRPr="00534A8D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Pr="00534A8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534A8D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34A8D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534A8D">
        <w:rPr>
          <w:rFonts w:ascii="Arial" w:hAnsi="Arial" w:cs="Arial"/>
          <w:bCs/>
          <w:sz w:val="24"/>
          <w:szCs w:val="24"/>
        </w:rPr>
        <w:t xml:space="preserve"> comissão remete</w:t>
      </w:r>
      <w:r w:rsidRPr="00534A8D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5D438C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5D438C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5D438C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5D438C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gramStart"/>
      <w:r w:rsidR="00A7339C" w:rsidRPr="005D438C">
        <w:rPr>
          <w:rFonts w:ascii="Arial" w:hAnsi="Arial" w:cs="Arial"/>
          <w:sz w:val="24"/>
          <w:szCs w:val="24"/>
          <w:shd w:val="clear" w:color="auto" w:fill="FFFFFF"/>
        </w:rPr>
        <w:t>Março</w:t>
      </w:r>
      <w:proofErr w:type="gramEnd"/>
      <w:r w:rsidR="00060158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5D43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5D438C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5D438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5D438C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5D438C" w:rsidRDefault="00641E37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5D438C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5D438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5D438C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5D438C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5D438C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5D438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D438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5D438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D438C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5D438C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5D438C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8D" w:rsidRDefault="0056368D">
      <w:r>
        <w:separator/>
      </w:r>
    </w:p>
  </w:endnote>
  <w:endnote w:type="continuationSeparator" w:id="0">
    <w:p w:rsidR="0056368D" w:rsidRDefault="005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8D" w:rsidRDefault="0056368D">
      <w:r>
        <w:separator/>
      </w:r>
    </w:p>
  </w:footnote>
  <w:footnote w:type="continuationSeparator" w:id="0">
    <w:p w:rsidR="0056368D" w:rsidRDefault="0056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0F101C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83BC3"/>
    <w:rsid w:val="00296D03"/>
    <w:rsid w:val="002A0BB0"/>
    <w:rsid w:val="002B10FD"/>
    <w:rsid w:val="002C1FFF"/>
    <w:rsid w:val="002C2EDB"/>
    <w:rsid w:val="002D1211"/>
    <w:rsid w:val="002E3A67"/>
    <w:rsid w:val="002F3741"/>
    <w:rsid w:val="00322DC2"/>
    <w:rsid w:val="00330565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867D1"/>
    <w:rsid w:val="004948B0"/>
    <w:rsid w:val="004A4781"/>
    <w:rsid w:val="004D2785"/>
    <w:rsid w:val="004E3D04"/>
    <w:rsid w:val="00500826"/>
    <w:rsid w:val="005039C5"/>
    <w:rsid w:val="005276A6"/>
    <w:rsid w:val="00534A8D"/>
    <w:rsid w:val="0053796D"/>
    <w:rsid w:val="0056368D"/>
    <w:rsid w:val="005731E3"/>
    <w:rsid w:val="0059457C"/>
    <w:rsid w:val="005A12D3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E5CDF"/>
    <w:rsid w:val="007E659B"/>
    <w:rsid w:val="00803470"/>
    <w:rsid w:val="0081647E"/>
    <w:rsid w:val="00876386"/>
    <w:rsid w:val="0088250E"/>
    <w:rsid w:val="00893322"/>
    <w:rsid w:val="008B1BCA"/>
    <w:rsid w:val="008E5347"/>
    <w:rsid w:val="00907F48"/>
    <w:rsid w:val="0092314C"/>
    <w:rsid w:val="00934085"/>
    <w:rsid w:val="009340AB"/>
    <w:rsid w:val="00935BAA"/>
    <w:rsid w:val="00961D45"/>
    <w:rsid w:val="00972613"/>
    <w:rsid w:val="009C04D8"/>
    <w:rsid w:val="009C47E2"/>
    <w:rsid w:val="009C7110"/>
    <w:rsid w:val="009E72EC"/>
    <w:rsid w:val="00A054D1"/>
    <w:rsid w:val="00A115A9"/>
    <w:rsid w:val="00A16C4F"/>
    <w:rsid w:val="00A3162E"/>
    <w:rsid w:val="00A57266"/>
    <w:rsid w:val="00A60110"/>
    <w:rsid w:val="00A7339C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F0857"/>
    <w:rsid w:val="00D220ED"/>
    <w:rsid w:val="00D3347A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31C70"/>
    <w:rsid w:val="00E448E3"/>
    <w:rsid w:val="00E544D9"/>
    <w:rsid w:val="00E70299"/>
    <w:rsid w:val="00E91531"/>
    <w:rsid w:val="00EB74DD"/>
    <w:rsid w:val="00EC046F"/>
    <w:rsid w:val="00ED6A45"/>
    <w:rsid w:val="00EE654A"/>
    <w:rsid w:val="00EF22A9"/>
    <w:rsid w:val="00F00838"/>
    <w:rsid w:val="00F049E4"/>
    <w:rsid w:val="00F53521"/>
    <w:rsid w:val="00F615D6"/>
    <w:rsid w:val="00F9277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5</cp:revision>
  <cp:lastPrinted>2019-02-25T16:30:00Z</cp:lastPrinted>
  <dcterms:created xsi:type="dcterms:W3CDTF">2019-03-14T11:18:00Z</dcterms:created>
  <dcterms:modified xsi:type="dcterms:W3CDTF">2019-03-20T14:19:00Z</dcterms:modified>
</cp:coreProperties>
</file>