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INFORMAÇÕES SOBRE NORMAS E REGULAMENTAÇÃO DA </w:t>
      </w:r>
      <w:bookmarkStart w:id="0" w:name="_GoBack"/>
      <w:bookmarkEnd w:id="0"/>
      <w:r>
        <w:rPr>
          <w:rFonts w:ascii="Bookman Old Style" w:hAnsi="Bookman Old Style" w:cs="Estrangelo Edessa"/>
          <w:b/>
          <w:sz w:val="24"/>
          <w:szCs w:val="24"/>
        </w:rPr>
        <w:t xml:space="preserve">AGRICULTURA URBANA NO MUNÍCIPIO.  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830E5" w:rsidRDefault="00D830E5" w:rsidP="00D830E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D830E5" w:rsidRPr="0038375F" w:rsidRDefault="00D830E5" w:rsidP="00D830E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830E5" w:rsidRPr="00083781" w:rsidRDefault="00D830E5" w:rsidP="00D830E5">
      <w:pPr>
        <w:rPr>
          <w:rFonts w:ascii="Bookman Old Style" w:hAnsi="Bookman Old Style" w:cs="Estrangelo Edessa"/>
          <w:sz w:val="22"/>
          <w:szCs w:val="24"/>
        </w:rPr>
      </w:pPr>
    </w:p>
    <w:p w:rsidR="00D830E5" w:rsidRPr="00083781" w:rsidRDefault="00D830E5" w:rsidP="00D830E5">
      <w:pPr>
        <w:rPr>
          <w:rFonts w:ascii="Bookman Old Style" w:hAnsi="Bookman Old Style" w:cs="Estrangelo Edessa"/>
          <w:b/>
          <w:sz w:val="24"/>
          <w:szCs w:val="24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830E5" w:rsidRPr="00083781" w:rsidRDefault="00D830E5" w:rsidP="00D830E5">
      <w:pPr>
        <w:rPr>
          <w:rFonts w:ascii="Bookman Old Style" w:hAnsi="Bookman Old Style" w:cs="Estrangelo Edessa"/>
          <w:sz w:val="28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>SENHORES VEREADORES E VEREADORAS.</w:t>
      </w:r>
    </w:p>
    <w:p w:rsidR="00D830E5" w:rsidRPr="0038375F" w:rsidRDefault="00D830E5" w:rsidP="00D830E5">
      <w:pPr>
        <w:rPr>
          <w:rFonts w:ascii="Bookman Old Style" w:hAnsi="Bookman Old Style" w:cs="Estrangelo Edessa"/>
          <w:b/>
          <w:sz w:val="24"/>
        </w:rPr>
      </w:pPr>
    </w:p>
    <w:p w:rsidR="00D830E5" w:rsidRPr="00083781" w:rsidRDefault="00D830E5" w:rsidP="00D830E5">
      <w:pPr>
        <w:jc w:val="both"/>
        <w:rPr>
          <w:rFonts w:ascii="Bookman Old Style" w:hAnsi="Bookman Old Style"/>
          <w:sz w:val="28"/>
        </w:rPr>
      </w:pPr>
      <w:r w:rsidRPr="0038375F">
        <w:rPr>
          <w:rFonts w:cs="Arial"/>
          <w:color w:val="444444"/>
          <w:sz w:val="28"/>
          <w:szCs w:val="28"/>
        </w:rPr>
        <w:t>      </w:t>
      </w:r>
      <w:r w:rsidRPr="00083781">
        <w:rPr>
          <w:rFonts w:ascii="Bookman Old Style" w:hAnsi="Bookman Old Style" w:cs="Arial"/>
          <w:color w:val="444444"/>
          <w:sz w:val="36"/>
          <w:szCs w:val="28"/>
        </w:rPr>
        <w:t>   </w:t>
      </w:r>
      <w:r w:rsidRPr="00083781">
        <w:rPr>
          <w:rFonts w:ascii="Bookman Old Style" w:hAnsi="Bookman Old Style"/>
          <w:sz w:val="28"/>
        </w:rPr>
        <w:t xml:space="preserve">Requeiro a V. Exa., ouvido o Plenário, sejam solicitadas ao Senhor Prefeito Carlos Nelson Bueno, informações sobre a regulamentação da Agricultura Urbana no munícipio. </w:t>
      </w:r>
    </w:p>
    <w:p w:rsidR="00D830E5" w:rsidRPr="00083781" w:rsidRDefault="00D830E5" w:rsidP="00D830E5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</w:p>
    <w:p w:rsidR="00D830E5" w:rsidRPr="00083781" w:rsidRDefault="00D830E5" w:rsidP="00D830E5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  <w:r w:rsidRPr="00083781">
        <w:rPr>
          <w:rFonts w:ascii="Bookman Old Style" w:hAnsi="Bookman Old Style"/>
          <w:color w:val="272727"/>
          <w:sz w:val="28"/>
          <w:szCs w:val="21"/>
        </w:rPr>
        <w:t>Agricultura urbana é definida como a atividade agrícola e pecuária desenvolvida nos limites da cidade e integrada ao sistema ecológico e econômico urbano, destinada à produção de alimentos e de outros bens para o consumo próprio ou para a comercialização em pequena escala.</w:t>
      </w:r>
    </w:p>
    <w:p w:rsidR="00D830E5" w:rsidRPr="00083781" w:rsidRDefault="00D830E5" w:rsidP="00D830E5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</w:p>
    <w:p w:rsidR="00D830E5" w:rsidRPr="00C37370" w:rsidRDefault="00D830E5" w:rsidP="00D830E5">
      <w:pPr>
        <w:ind w:firstLine="708"/>
        <w:jc w:val="both"/>
        <w:rPr>
          <w:rFonts w:ascii="Bookman Old Style" w:hAnsi="Bookman Old Style"/>
          <w:sz w:val="28"/>
          <w:szCs w:val="24"/>
        </w:rPr>
      </w:pPr>
      <w:r w:rsidRPr="00083781">
        <w:rPr>
          <w:rFonts w:ascii="Bookman Old Style" w:hAnsi="Bookman Old Style"/>
          <w:color w:val="272727"/>
          <w:sz w:val="28"/>
          <w:szCs w:val="21"/>
        </w:rPr>
        <w:t>A promoção da agricultura urbana contribui para tornar as cidades mais produtivas e autossuficientes. O uso produtivo de espaços urbanos proporciona a limpeza destas áreas e melhoria ao ambiente local,</w:t>
      </w:r>
      <w:r>
        <w:rPr>
          <w:rFonts w:ascii="Bookman Old Style" w:hAnsi="Bookman Old Style"/>
          <w:color w:val="272727"/>
          <w:sz w:val="28"/>
          <w:szCs w:val="21"/>
        </w:rPr>
        <w:t xml:space="preserve"> </w:t>
      </w:r>
      <w:r w:rsidRPr="00083781">
        <w:rPr>
          <w:rFonts w:ascii="Bookman Old Style" w:hAnsi="Bookman Old Style"/>
          <w:color w:val="272727"/>
          <w:sz w:val="28"/>
          <w:szCs w:val="21"/>
        </w:rPr>
        <w:t>com impacto positivo na sanitização pública, pois materiais como embalagens, pneus e entulhos são utilizados para a contenção de pequenas encostas e canteiros, e resíduos orgânicos domiciliares são aproveitados na produção de composto utilizado como adubo</w:t>
      </w:r>
      <w:r>
        <w:rPr>
          <w:rFonts w:ascii="Bookman Old Style" w:hAnsi="Bookman Old Style"/>
          <w:color w:val="272727"/>
          <w:sz w:val="28"/>
          <w:szCs w:val="21"/>
        </w:rPr>
        <w:t xml:space="preserve">, além de estimular as interações sociais entre os moradores das regiões. </w:t>
      </w:r>
    </w:p>
    <w:p w:rsidR="00D830E5" w:rsidRPr="0038375F" w:rsidRDefault="00D830E5" w:rsidP="00D830E5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>
        <w:rPr>
          <w:rFonts w:ascii="Bookman Old Style" w:hAnsi="Bookman Old Style"/>
          <w:b/>
          <w:sz w:val="24"/>
          <w:szCs w:val="24"/>
        </w:rPr>
        <w:t>15 de abril de 2019</w:t>
      </w: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FC1885" w:rsidRDefault="00D830E5" w:rsidP="00D830E5">
      <w:pPr>
        <w:jc w:val="center"/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8EC912" wp14:editId="0EC49727">
            <wp:extent cx="1238250" cy="733425"/>
            <wp:effectExtent l="0" t="0" r="0" b="9525"/>
            <wp:docPr id="5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FC188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3A9" w:rsidRDefault="000E53A9">
      <w:r>
        <w:separator/>
      </w:r>
    </w:p>
  </w:endnote>
  <w:endnote w:type="continuationSeparator" w:id="0">
    <w:p w:rsidR="000E53A9" w:rsidRDefault="000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3A9" w:rsidRDefault="000E53A9">
      <w:r>
        <w:separator/>
      </w:r>
    </w:p>
  </w:footnote>
  <w:footnote w:type="continuationSeparator" w:id="0">
    <w:p w:rsidR="000E53A9" w:rsidRDefault="000E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830E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E53A9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25A58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82E21"/>
    <w:rsid w:val="00B86CB9"/>
    <w:rsid w:val="00B92BFE"/>
    <w:rsid w:val="00BA1843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30E5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D938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DFDB-7275-402F-BD78-224B2F49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2019-04-12T14:07:00Z</cp:lastPrinted>
  <dcterms:created xsi:type="dcterms:W3CDTF">2019-04-12T15:11:00Z</dcterms:created>
  <dcterms:modified xsi:type="dcterms:W3CDTF">2019-04-12T15:11:00Z</dcterms:modified>
</cp:coreProperties>
</file>