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DF3052" w:rsidRDefault="00D42AC3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DF3052">
        <w:rPr>
          <w:rFonts w:ascii="Arial" w:hAnsi="Arial" w:cs="Arial"/>
          <w:b/>
          <w:sz w:val="24"/>
          <w:szCs w:val="24"/>
        </w:rPr>
        <w:t xml:space="preserve"> 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740565">
        <w:rPr>
          <w:rFonts w:ascii="Arial" w:hAnsi="Arial" w:cs="Arial"/>
          <w:b/>
          <w:sz w:val="24"/>
          <w:szCs w:val="24"/>
        </w:rPr>
        <w:t xml:space="preserve">AOS ORGANIZADORES/RESPONSÁVEIS E </w:t>
      </w:r>
      <w:r w:rsidR="00FA4D41">
        <w:rPr>
          <w:rFonts w:ascii="Arial" w:hAnsi="Arial" w:cs="Arial"/>
          <w:b/>
          <w:sz w:val="24"/>
          <w:szCs w:val="24"/>
        </w:rPr>
        <w:t xml:space="preserve">À TODOS OS </w:t>
      </w:r>
      <w:r w:rsidR="00740565">
        <w:rPr>
          <w:rFonts w:ascii="Arial" w:hAnsi="Arial" w:cs="Arial"/>
          <w:b/>
          <w:sz w:val="24"/>
          <w:szCs w:val="24"/>
        </w:rPr>
        <w:t>ENVOLVIDOS NA “REMADA DO BEM”</w:t>
      </w:r>
      <w:r w:rsidR="00A037A7">
        <w:rPr>
          <w:rFonts w:ascii="Arial" w:hAnsi="Arial" w:cs="Arial"/>
          <w:b/>
          <w:sz w:val="24"/>
          <w:szCs w:val="24"/>
        </w:rPr>
        <w:t xml:space="preserve">, QUE CONTOU COM SUA SEGUNDA EDIÇÃO, NO ÚLTIMO DIA 26 </w:t>
      </w:r>
      <w:r w:rsidR="00FA4D41">
        <w:rPr>
          <w:rFonts w:ascii="Arial" w:hAnsi="Arial" w:cs="Arial"/>
          <w:b/>
          <w:sz w:val="24"/>
          <w:szCs w:val="24"/>
        </w:rPr>
        <w:t>.</w:t>
      </w:r>
    </w:p>
    <w:p w:rsidR="00DF3052" w:rsidRDefault="00FF53AB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DESPACHO</w:t>
      </w:r>
      <w:r w:rsidR="00DF3052">
        <w:rPr>
          <w:rFonts w:ascii="Arial" w:hAnsi="Arial" w:cs="Arial"/>
          <w:b/>
          <w:sz w:val="24"/>
          <w:szCs w:val="24"/>
        </w:rPr>
        <w:t>:.</w:t>
      </w:r>
      <w:proofErr w:type="gramEnd"/>
      <w:r w:rsidR="00DC0067" w:rsidRPr="00DF305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9B55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SALA DAS SESSÕES____/____/_____</w:t>
      </w:r>
    </w:p>
    <w:p w:rsidR="00DF3052" w:rsidRPr="00DF3052" w:rsidRDefault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9B554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DF3052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DF3052" w:rsidRDefault="00DC0067" w:rsidP="00DF3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DF3052">
        <w:rPr>
          <w:rFonts w:ascii="Arial" w:hAnsi="Arial" w:cs="Arial"/>
          <w:b/>
          <w:sz w:val="24"/>
          <w:szCs w:val="24"/>
        </w:rPr>
        <w:t>MOÇÃO</w:t>
      </w:r>
      <w:r w:rsidRPr="00DF305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F3052">
        <w:rPr>
          <w:rFonts w:ascii="Arial" w:hAnsi="Arial" w:cs="Arial"/>
          <w:b/>
          <w:sz w:val="24"/>
          <w:szCs w:val="24"/>
        </w:rPr>
        <w:t>Nº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 </w:t>
      </w:r>
      <w:r w:rsidR="00B6173A" w:rsidRPr="00DF3052">
        <w:rPr>
          <w:rFonts w:ascii="Arial" w:hAnsi="Arial" w:cs="Arial"/>
          <w:b/>
          <w:sz w:val="24"/>
          <w:szCs w:val="24"/>
        </w:rPr>
        <w:t xml:space="preserve"> DE</w:t>
      </w:r>
      <w:proofErr w:type="gramEnd"/>
      <w:r w:rsidRPr="00DF305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DF3052">
        <w:rPr>
          <w:rFonts w:ascii="Arial" w:hAnsi="Arial" w:cs="Arial"/>
          <w:b/>
          <w:sz w:val="24"/>
          <w:szCs w:val="24"/>
        </w:rPr>
        <w:t>1</w:t>
      </w:r>
      <w:r w:rsidR="004F1B3E" w:rsidRPr="00DF3052">
        <w:rPr>
          <w:rFonts w:ascii="Arial" w:hAnsi="Arial" w:cs="Arial"/>
          <w:b/>
          <w:sz w:val="24"/>
          <w:szCs w:val="24"/>
        </w:rPr>
        <w:t>9</w:t>
      </w:r>
      <w:r w:rsidRPr="00DF3052">
        <w:rPr>
          <w:rFonts w:ascii="Arial" w:hAnsi="Arial" w:cs="Arial"/>
          <w:sz w:val="24"/>
          <w:szCs w:val="24"/>
        </w:rPr>
        <w:t>.</w:t>
      </w: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DF3052" w:rsidRDefault="00DC0067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DF3052" w:rsidRDefault="00871950" w:rsidP="004104F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40565" w:rsidRDefault="00416763" w:rsidP="004104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REQUEIRO </w:t>
      </w:r>
      <w:r w:rsidRPr="00DF305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A4D41">
        <w:rPr>
          <w:rFonts w:ascii="Arial" w:hAnsi="Arial" w:cs="Arial"/>
          <w:sz w:val="24"/>
          <w:szCs w:val="24"/>
        </w:rPr>
        <w:t xml:space="preserve">que </w:t>
      </w:r>
      <w:r w:rsidR="0032160D" w:rsidRPr="00DF3052">
        <w:rPr>
          <w:rFonts w:ascii="Arial" w:hAnsi="Arial" w:cs="Arial"/>
          <w:sz w:val="24"/>
          <w:szCs w:val="24"/>
        </w:rPr>
        <w:t xml:space="preserve">seja </w:t>
      </w:r>
      <w:r w:rsidR="00D679BB" w:rsidRPr="00DF3052">
        <w:rPr>
          <w:rFonts w:ascii="Arial" w:hAnsi="Arial" w:cs="Arial"/>
          <w:sz w:val="24"/>
          <w:szCs w:val="24"/>
        </w:rPr>
        <w:t xml:space="preserve">consignado em Ata de nossos trabalhos </w:t>
      </w:r>
      <w:r w:rsidR="00FF53AB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FA4D41" w:rsidRPr="00FA4D41">
        <w:rPr>
          <w:rFonts w:ascii="Arial" w:hAnsi="Arial" w:cs="Arial"/>
          <w:b/>
          <w:sz w:val="24"/>
          <w:szCs w:val="24"/>
        </w:rPr>
        <w:t xml:space="preserve">À </w:t>
      </w:r>
      <w:r w:rsidR="00740565" w:rsidRPr="00740565">
        <w:rPr>
          <w:rFonts w:ascii="Arial" w:hAnsi="Arial" w:cs="Arial"/>
          <w:b/>
          <w:sz w:val="24"/>
          <w:szCs w:val="24"/>
        </w:rPr>
        <w:t>TODOS OS ENVOLVIDOS NA “REMADA DO BEM”</w:t>
      </w:r>
      <w:r w:rsidR="00740565">
        <w:rPr>
          <w:rFonts w:ascii="Arial" w:hAnsi="Arial" w:cs="Arial"/>
          <w:b/>
          <w:sz w:val="24"/>
          <w:szCs w:val="24"/>
        </w:rPr>
        <w:t xml:space="preserve"> PRINCIPALMENTE AO IDEALIZADOR, RONALD SANTIAGO </w:t>
      </w:r>
      <w:r w:rsidR="00740565" w:rsidRPr="00740565">
        <w:rPr>
          <w:rFonts w:ascii="Arial" w:hAnsi="Arial" w:cs="Arial"/>
          <w:sz w:val="24"/>
          <w:szCs w:val="24"/>
        </w:rPr>
        <w:t xml:space="preserve">pela brilhante iniciativa, </w:t>
      </w:r>
      <w:r w:rsidR="005153CB">
        <w:rPr>
          <w:rFonts w:ascii="Arial" w:hAnsi="Arial" w:cs="Arial"/>
          <w:sz w:val="24"/>
          <w:szCs w:val="24"/>
        </w:rPr>
        <w:t xml:space="preserve">da qual também fiz parte e </w:t>
      </w:r>
      <w:r w:rsidR="00740565" w:rsidRPr="00740565">
        <w:rPr>
          <w:rFonts w:ascii="Arial" w:hAnsi="Arial" w:cs="Arial"/>
          <w:sz w:val="24"/>
          <w:szCs w:val="24"/>
        </w:rPr>
        <w:t>que acab</w:t>
      </w:r>
      <w:r w:rsidR="005153CB">
        <w:rPr>
          <w:rFonts w:ascii="Arial" w:hAnsi="Arial" w:cs="Arial"/>
          <w:sz w:val="24"/>
          <w:szCs w:val="24"/>
        </w:rPr>
        <w:t>a</w:t>
      </w:r>
      <w:r w:rsidR="00740565" w:rsidRPr="00740565">
        <w:rPr>
          <w:rFonts w:ascii="Arial" w:hAnsi="Arial" w:cs="Arial"/>
          <w:sz w:val="24"/>
          <w:szCs w:val="24"/>
        </w:rPr>
        <w:t xml:space="preserve"> unindo diferentes pessoas e classes sociais, com o mesmo propósito, o de preservar nosso Meio Ambiente, ou seja </w:t>
      </w:r>
      <w:r w:rsidR="00740565" w:rsidRPr="00740565">
        <w:rPr>
          <w:rFonts w:ascii="Arial" w:hAnsi="Arial" w:cs="Arial"/>
          <w:b/>
          <w:sz w:val="24"/>
          <w:szCs w:val="24"/>
        </w:rPr>
        <w:t>PRESERVAR A VIDA</w:t>
      </w:r>
      <w:r w:rsidR="00740565" w:rsidRPr="00740565">
        <w:rPr>
          <w:rFonts w:ascii="Arial" w:hAnsi="Arial" w:cs="Arial"/>
          <w:sz w:val="24"/>
          <w:szCs w:val="24"/>
        </w:rPr>
        <w:t>, nosso bem mais precioso.</w:t>
      </w:r>
    </w:p>
    <w:p w:rsidR="004104F7" w:rsidRDefault="00740565" w:rsidP="004104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Mogi Mirim, foram duas grandes ações, nas quais toneladas de lixos foram retiradas, do Complexo do </w:t>
      </w:r>
      <w:proofErr w:type="spellStart"/>
      <w:r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 xml:space="preserve">, incluindo dentro da Lagoa do </w:t>
      </w:r>
      <w:proofErr w:type="spellStart"/>
      <w:r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 xml:space="preserve">, por um grupo de pessoas do bem interessadas em contribuir para um futuro melhor. </w:t>
      </w:r>
    </w:p>
    <w:p w:rsidR="00740565" w:rsidRDefault="004104F7" w:rsidP="004104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o Mutirão de Limpeza, essas pessoas engajadas com a referida causa, </w:t>
      </w:r>
      <w:r w:rsidR="00740565" w:rsidRPr="00740565">
        <w:rPr>
          <w:rFonts w:ascii="Arial" w:hAnsi="Arial" w:cs="Arial"/>
          <w:sz w:val="24"/>
          <w:szCs w:val="24"/>
        </w:rPr>
        <w:t>recolhe</w:t>
      </w:r>
      <w:r>
        <w:rPr>
          <w:rFonts w:ascii="Arial" w:hAnsi="Arial" w:cs="Arial"/>
          <w:sz w:val="24"/>
          <w:szCs w:val="24"/>
        </w:rPr>
        <w:t>ram</w:t>
      </w:r>
      <w:r w:rsidR="00740565" w:rsidRPr="00740565">
        <w:rPr>
          <w:rFonts w:ascii="Arial" w:hAnsi="Arial" w:cs="Arial"/>
          <w:sz w:val="24"/>
          <w:szCs w:val="24"/>
        </w:rPr>
        <w:t xml:space="preserve"> lixos deixados e espalhados pelo local,</w:t>
      </w:r>
      <w:r>
        <w:rPr>
          <w:rFonts w:ascii="Arial" w:hAnsi="Arial" w:cs="Arial"/>
          <w:sz w:val="24"/>
          <w:szCs w:val="24"/>
        </w:rPr>
        <w:t xml:space="preserve"> por próprios munícipes, que frequentam o espaço. Além disso, o grupo utilizou </w:t>
      </w:r>
      <w:r w:rsidR="00740565" w:rsidRPr="00740565">
        <w:rPr>
          <w:rFonts w:ascii="Arial" w:hAnsi="Arial" w:cs="Arial"/>
          <w:sz w:val="24"/>
          <w:szCs w:val="24"/>
        </w:rPr>
        <w:t>embarcação de Metal</w:t>
      </w:r>
      <w:r>
        <w:rPr>
          <w:rFonts w:ascii="Arial" w:hAnsi="Arial" w:cs="Arial"/>
          <w:sz w:val="24"/>
          <w:szCs w:val="24"/>
        </w:rPr>
        <w:t xml:space="preserve"> e caiaque</w:t>
      </w:r>
      <w:r w:rsidR="00740565" w:rsidRPr="00740565">
        <w:rPr>
          <w:rFonts w:ascii="Arial" w:hAnsi="Arial" w:cs="Arial"/>
          <w:sz w:val="24"/>
          <w:szCs w:val="24"/>
        </w:rPr>
        <w:t>, a fim de executar a limpeza</w:t>
      </w:r>
      <w:r>
        <w:rPr>
          <w:rFonts w:ascii="Arial" w:hAnsi="Arial" w:cs="Arial"/>
          <w:sz w:val="24"/>
          <w:szCs w:val="24"/>
        </w:rPr>
        <w:t xml:space="preserve"> dentro do lago</w:t>
      </w:r>
      <w:r w:rsidR="00740565" w:rsidRPr="00740565">
        <w:rPr>
          <w:rFonts w:ascii="Arial" w:hAnsi="Arial" w:cs="Arial"/>
          <w:sz w:val="24"/>
          <w:szCs w:val="24"/>
        </w:rPr>
        <w:t>, sempre tomando os devidos cuidados e utilizando equipamentos de segurança, mantendo os bombeiros sobre aviso.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037A7" w:rsidRDefault="004104F7" w:rsidP="004104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poderia deixar de desta</w:t>
      </w:r>
      <w:r w:rsidR="00A037A7">
        <w:rPr>
          <w:rFonts w:ascii="Arial" w:hAnsi="Arial" w:cs="Arial"/>
          <w:sz w:val="24"/>
          <w:szCs w:val="24"/>
        </w:rPr>
        <w:t>car novamente o trabalho do artista</w:t>
      </w:r>
      <w:r w:rsidR="005153CB">
        <w:rPr>
          <w:rFonts w:ascii="Arial" w:hAnsi="Arial" w:cs="Arial"/>
          <w:sz w:val="24"/>
          <w:szCs w:val="24"/>
        </w:rPr>
        <w:t xml:space="preserve"> Alexandre </w:t>
      </w:r>
      <w:proofErr w:type="spellStart"/>
      <w:r w:rsidR="005153CB">
        <w:rPr>
          <w:rFonts w:ascii="Arial" w:hAnsi="Arial" w:cs="Arial"/>
          <w:sz w:val="24"/>
          <w:szCs w:val="24"/>
        </w:rPr>
        <w:t>Filiage</w:t>
      </w:r>
      <w:bookmarkStart w:id="0" w:name="_GoBack"/>
      <w:bookmarkEnd w:id="0"/>
      <w:proofErr w:type="spellEnd"/>
      <w:r w:rsidR="00A037A7">
        <w:rPr>
          <w:rFonts w:ascii="Arial" w:hAnsi="Arial" w:cs="Arial"/>
          <w:sz w:val="24"/>
          <w:szCs w:val="24"/>
        </w:rPr>
        <w:t>, que merece todos os nossos cumprimentos,</w:t>
      </w:r>
      <w:r>
        <w:rPr>
          <w:rFonts w:ascii="Arial" w:hAnsi="Arial" w:cs="Arial"/>
          <w:sz w:val="24"/>
          <w:szCs w:val="24"/>
        </w:rPr>
        <w:t xml:space="preserve"> que embelezou nosso “Zerão”, co</w:t>
      </w:r>
      <w:r w:rsidR="00A037A7">
        <w:rPr>
          <w:rFonts w:ascii="Arial" w:hAnsi="Arial" w:cs="Arial"/>
          <w:sz w:val="24"/>
          <w:szCs w:val="24"/>
        </w:rPr>
        <w:t>m a pintura que fez no banheiro. Uma verdadeira obra de arte, que encanta aos olhos de quem vê. Uma iniciativa voluntária desse artista, que também luta por um futuro melhor e mais belo. Ele também foi o responsável pela pintura artística dos muros da escola ETEC Ferreira Alves, a qual também não cobrou pela mão de obra.</w:t>
      </w:r>
    </w:p>
    <w:p w:rsidR="00A037A7" w:rsidRDefault="00A037A7" w:rsidP="004104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37A7" w:rsidRDefault="00A037A7" w:rsidP="004104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Ações essas, dignas</w:t>
      </w:r>
      <w:r w:rsidR="004104F7">
        <w:rPr>
          <w:rFonts w:ascii="Arial" w:hAnsi="Arial" w:cs="Arial"/>
          <w:sz w:val="24"/>
          <w:szCs w:val="24"/>
        </w:rPr>
        <w:t xml:space="preserve"> de muito reconhecimento e aplausos, que resulta</w:t>
      </w:r>
      <w:r>
        <w:rPr>
          <w:rFonts w:ascii="Arial" w:hAnsi="Arial" w:cs="Arial"/>
          <w:sz w:val="24"/>
          <w:szCs w:val="24"/>
        </w:rPr>
        <w:t>m</w:t>
      </w:r>
      <w:r w:rsidR="004104F7">
        <w:rPr>
          <w:rFonts w:ascii="Arial" w:hAnsi="Arial" w:cs="Arial"/>
          <w:sz w:val="24"/>
          <w:szCs w:val="24"/>
        </w:rPr>
        <w:t xml:space="preserve"> em mais qualidade de vida</w:t>
      </w:r>
      <w:r>
        <w:rPr>
          <w:rFonts w:ascii="Arial" w:hAnsi="Arial" w:cs="Arial"/>
          <w:sz w:val="24"/>
          <w:szCs w:val="24"/>
        </w:rPr>
        <w:t>/bem-estar</w:t>
      </w:r>
      <w:r w:rsidR="004104F7">
        <w:rPr>
          <w:rFonts w:ascii="Arial" w:hAnsi="Arial" w:cs="Arial"/>
          <w:sz w:val="24"/>
          <w:szCs w:val="24"/>
        </w:rPr>
        <w:t xml:space="preserve"> à toda sociedade </w:t>
      </w:r>
      <w:proofErr w:type="spellStart"/>
      <w:r w:rsidR="004104F7">
        <w:rPr>
          <w:rFonts w:ascii="Arial" w:hAnsi="Arial" w:cs="Arial"/>
          <w:sz w:val="24"/>
          <w:szCs w:val="24"/>
        </w:rPr>
        <w:t>mogimiriana</w:t>
      </w:r>
      <w:proofErr w:type="spellEnd"/>
      <w:r w:rsidR="004104F7">
        <w:rPr>
          <w:rFonts w:ascii="Arial" w:hAnsi="Arial" w:cs="Arial"/>
          <w:sz w:val="24"/>
          <w:szCs w:val="24"/>
        </w:rPr>
        <w:t xml:space="preserve"> e deixa o exemplo e motivação para que outros grupos surjam, com o</w:t>
      </w:r>
      <w:r>
        <w:rPr>
          <w:rFonts w:ascii="Arial" w:hAnsi="Arial" w:cs="Arial"/>
          <w:sz w:val="24"/>
          <w:szCs w:val="24"/>
        </w:rPr>
        <w:t>s</w:t>
      </w:r>
      <w:r w:rsidR="004104F7">
        <w:rPr>
          <w:rFonts w:ascii="Arial" w:hAnsi="Arial" w:cs="Arial"/>
          <w:sz w:val="24"/>
          <w:szCs w:val="24"/>
        </w:rPr>
        <w:t xml:space="preserve"> mesmo</w:t>
      </w:r>
      <w:r>
        <w:rPr>
          <w:rFonts w:ascii="Arial" w:hAnsi="Arial" w:cs="Arial"/>
          <w:sz w:val="24"/>
          <w:szCs w:val="24"/>
        </w:rPr>
        <w:t>s ideais</w:t>
      </w:r>
      <w:r w:rsidR="004104F7">
        <w:rPr>
          <w:rFonts w:ascii="Arial" w:hAnsi="Arial" w:cs="Arial"/>
          <w:sz w:val="24"/>
          <w:szCs w:val="24"/>
        </w:rPr>
        <w:t xml:space="preserve">. </w:t>
      </w:r>
    </w:p>
    <w:p w:rsidR="004104F7" w:rsidRPr="00740565" w:rsidRDefault="004104F7" w:rsidP="004104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Parabéns e muito obrigada pelo bem que estão fazendo às nossas vidas!</w:t>
      </w:r>
    </w:p>
    <w:p w:rsidR="00740565" w:rsidRPr="00740565" w:rsidRDefault="00740565" w:rsidP="0074056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40565" w:rsidRDefault="00A037A7" w:rsidP="005153C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432300" cy="3324225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162080_10219003403424862_307970012772879564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870" cy="332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565" w:rsidRDefault="00740565" w:rsidP="00740565">
      <w:pPr>
        <w:rPr>
          <w:rFonts w:ascii="Arial" w:hAnsi="Arial" w:cs="Arial"/>
          <w:b/>
          <w:sz w:val="24"/>
          <w:szCs w:val="24"/>
        </w:rPr>
      </w:pPr>
    </w:p>
    <w:p w:rsidR="00A037A7" w:rsidRDefault="00A037A7" w:rsidP="005153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432300" cy="3324225"/>
            <wp:effectExtent l="0" t="0" r="635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229978_2233206466715120_684349126040616960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A7" w:rsidRDefault="00A037A7" w:rsidP="005153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3486150" cy="34861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333871_138320407107034_6436073050709426176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A7" w:rsidRDefault="00A037A7" w:rsidP="005153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44026" cy="43529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0952975_1333544926783629_4245824305968971776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36" cy="436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A7" w:rsidRDefault="00A037A7" w:rsidP="00740565">
      <w:pPr>
        <w:rPr>
          <w:rFonts w:ascii="Arial" w:hAnsi="Arial" w:cs="Arial"/>
          <w:b/>
          <w:sz w:val="24"/>
          <w:szCs w:val="24"/>
        </w:rPr>
      </w:pPr>
    </w:p>
    <w:p w:rsidR="005153CB" w:rsidRDefault="005153CB" w:rsidP="00740565">
      <w:pPr>
        <w:rPr>
          <w:rFonts w:ascii="Arial" w:hAnsi="Arial" w:cs="Arial"/>
          <w:b/>
          <w:noProof/>
          <w:sz w:val="24"/>
          <w:szCs w:val="24"/>
        </w:rPr>
      </w:pPr>
    </w:p>
    <w:p w:rsidR="00A037A7" w:rsidRDefault="00A037A7" w:rsidP="00740565">
      <w:pPr>
        <w:rPr>
          <w:rFonts w:ascii="Arial" w:hAnsi="Arial" w:cs="Arial"/>
          <w:b/>
          <w:sz w:val="24"/>
          <w:szCs w:val="24"/>
        </w:rPr>
      </w:pPr>
    </w:p>
    <w:p w:rsidR="005153CB" w:rsidRDefault="005153CB" w:rsidP="00740565">
      <w:pPr>
        <w:rPr>
          <w:rFonts w:ascii="Arial" w:hAnsi="Arial" w:cs="Arial"/>
          <w:b/>
          <w:sz w:val="24"/>
          <w:szCs w:val="24"/>
        </w:rPr>
      </w:pPr>
    </w:p>
    <w:p w:rsidR="005153CB" w:rsidRDefault="005153CB" w:rsidP="00740565">
      <w:pPr>
        <w:rPr>
          <w:rFonts w:ascii="Arial" w:hAnsi="Arial" w:cs="Arial"/>
          <w:b/>
          <w:sz w:val="24"/>
          <w:szCs w:val="24"/>
        </w:rPr>
      </w:pPr>
    </w:p>
    <w:p w:rsidR="005153CB" w:rsidRDefault="005153CB" w:rsidP="00740565">
      <w:pPr>
        <w:rPr>
          <w:rFonts w:ascii="Arial" w:hAnsi="Arial" w:cs="Arial"/>
          <w:b/>
          <w:sz w:val="24"/>
          <w:szCs w:val="24"/>
        </w:rPr>
      </w:pPr>
    </w:p>
    <w:p w:rsidR="005153CB" w:rsidRPr="00740565" w:rsidRDefault="005153CB" w:rsidP="005153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9CD72FB" wp14:editId="59C10E94">
            <wp:extent cx="4278630" cy="4166033"/>
            <wp:effectExtent l="0" t="0" r="762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3803631_10218943358043765_379186590796218368_n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" b="9165"/>
                    <a:stretch/>
                  </pic:blipFill>
                  <pic:spPr bwMode="auto">
                    <a:xfrm>
                      <a:off x="0" y="0"/>
                      <a:ext cx="4289465" cy="4176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410F" w:rsidRDefault="0057410F" w:rsidP="00731E9F">
      <w:pPr>
        <w:jc w:val="center"/>
        <w:rPr>
          <w:rFonts w:ascii="Arial" w:hAnsi="Arial" w:cs="Arial"/>
          <w:b/>
          <w:sz w:val="22"/>
          <w:szCs w:val="24"/>
        </w:rPr>
      </w:pPr>
    </w:p>
    <w:p w:rsidR="00DC0067" w:rsidRPr="0063245A" w:rsidRDefault="00DC0067" w:rsidP="0057410F">
      <w:pPr>
        <w:jc w:val="center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="00416763" w:rsidRPr="0063245A">
        <w:rPr>
          <w:rFonts w:ascii="Arial" w:hAnsi="Arial" w:cs="Arial"/>
          <w:b/>
          <w:sz w:val="22"/>
          <w:szCs w:val="24"/>
        </w:rPr>
        <w:t>ÕES “VEREADOR SANTO RÓTOLLI”</w:t>
      </w:r>
      <w:r w:rsidR="00204304">
        <w:rPr>
          <w:rFonts w:ascii="Arial" w:hAnsi="Arial" w:cs="Arial"/>
          <w:b/>
          <w:sz w:val="22"/>
          <w:szCs w:val="24"/>
        </w:rPr>
        <w:t>, 29</w:t>
      </w:r>
      <w:r w:rsidR="00E007D5" w:rsidRPr="0063245A">
        <w:rPr>
          <w:rFonts w:ascii="Arial" w:hAnsi="Arial" w:cs="Arial"/>
          <w:b/>
          <w:sz w:val="22"/>
          <w:szCs w:val="24"/>
        </w:rPr>
        <w:t xml:space="preserve"> de </w:t>
      </w:r>
      <w:r w:rsidR="00A037A7">
        <w:rPr>
          <w:rFonts w:ascii="Arial" w:hAnsi="Arial" w:cs="Arial"/>
          <w:b/>
          <w:sz w:val="22"/>
          <w:szCs w:val="24"/>
        </w:rPr>
        <w:t>maio</w:t>
      </w:r>
      <w:r w:rsidR="00E007D5" w:rsidRPr="0063245A">
        <w:rPr>
          <w:rFonts w:ascii="Arial" w:hAnsi="Arial" w:cs="Arial"/>
          <w:b/>
          <w:sz w:val="22"/>
          <w:szCs w:val="24"/>
        </w:rPr>
        <w:t xml:space="preserve"> de</w:t>
      </w:r>
      <w:r w:rsidR="00416763" w:rsidRPr="0063245A">
        <w:rPr>
          <w:rFonts w:ascii="Arial" w:hAnsi="Arial" w:cs="Arial"/>
          <w:b/>
          <w:sz w:val="22"/>
          <w:szCs w:val="24"/>
        </w:rPr>
        <w:t xml:space="preserve"> 20</w:t>
      </w:r>
      <w:r w:rsidR="0032160D" w:rsidRPr="0063245A">
        <w:rPr>
          <w:rFonts w:ascii="Arial" w:hAnsi="Arial" w:cs="Arial"/>
          <w:b/>
          <w:sz w:val="22"/>
          <w:szCs w:val="24"/>
        </w:rPr>
        <w:t>1</w:t>
      </w:r>
      <w:r w:rsidR="004F1B3E" w:rsidRPr="0063245A">
        <w:rPr>
          <w:rFonts w:ascii="Arial" w:hAnsi="Arial" w:cs="Arial"/>
          <w:b/>
          <w:sz w:val="22"/>
          <w:szCs w:val="24"/>
        </w:rPr>
        <w:t>9</w:t>
      </w:r>
      <w:r w:rsidR="00B8183C" w:rsidRPr="0063245A">
        <w:rPr>
          <w:rFonts w:ascii="Arial" w:hAnsi="Arial" w:cs="Arial"/>
          <w:b/>
          <w:sz w:val="22"/>
          <w:szCs w:val="24"/>
        </w:rPr>
        <w:t>.</w:t>
      </w:r>
      <w:r w:rsidRPr="0063245A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5153CB" w:rsidRDefault="005153CB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5153CB" w:rsidRDefault="005153CB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Pr="00E547E9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  <w:r w:rsidRPr="00E547E9">
        <w:rPr>
          <w:rFonts w:ascii="Verdana" w:hAnsi="Verdana"/>
          <w:b/>
          <w:sz w:val="28"/>
          <w:szCs w:val="28"/>
        </w:rPr>
        <w:t>Vereadora e Investigadora da Polícia Civil Sonia Regina Rodrigues</w:t>
      </w: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sz w:val="24"/>
          <w:szCs w:val="24"/>
        </w:rPr>
      </w:pPr>
      <w:r w:rsidRPr="00E547E9">
        <w:rPr>
          <w:rFonts w:ascii="Verdana" w:hAnsi="Verdana"/>
          <w:b/>
          <w:sz w:val="28"/>
          <w:szCs w:val="28"/>
        </w:rPr>
        <w:t>“SONIA MÓDENA”</w:t>
      </w:r>
    </w:p>
    <w:p w:rsidR="00DB2AC9" w:rsidRPr="0063245A" w:rsidRDefault="00DB2AC9" w:rsidP="00C96DAB">
      <w:pPr>
        <w:jc w:val="center"/>
        <w:rPr>
          <w:rFonts w:ascii="Arial" w:hAnsi="Arial" w:cs="Arial"/>
          <w:b/>
          <w:sz w:val="28"/>
          <w:szCs w:val="28"/>
        </w:rPr>
      </w:pPr>
    </w:p>
    <w:sectPr w:rsidR="00DB2AC9" w:rsidRPr="0063245A" w:rsidSect="00F84232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55" w:rsidRDefault="00622155">
      <w:r>
        <w:separator/>
      </w:r>
    </w:p>
  </w:endnote>
  <w:endnote w:type="continuationSeparator" w:id="0">
    <w:p w:rsidR="00622155" w:rsidRDefault="0062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3CB" w:rsidRDefault="005153CB">
    <w:pPr>
      <w:pStyle w:val="Rodap"/>
    </w:pPr>
  </w:p>
  <w:p w:rsidR="00B12F01" w:rsidRDefault="00B12F0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55" w:rsidRDefault="00622155">
      <w:r>
        <w:separator/>
      </w:r>
    </w:p>
  </w:footnote>
  <w:footnote w:type="continuationSeparator" w:id="0">
    <w:p w:rsidR="00622155" w:rsidRDefault="0062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751D90" w:rsidP="00C828A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57202"/>
    <w:rsid w:val="001577C5"/>
    <w:rsid w:val="001842BF"/>
    <w:rsid w:val="001B76A1"/>
    <w:rsid w:val="001D52C3"/>
    <w:rsid w:val="001F56C1"/>
    <w:rsid w:val="00204304"/>
    <w:rsid w:val="002400D2"/>
    <w:rsid w:val="00245959"/>
    <w:rsid w:val="002606EC"/>
    <w:rsid w:val="00273EE6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04F7"/>
    <w:rsid w:val="004117FB"/>
    <w:rsid w:val="0041517E"/>
    <w:rsid w:val="00416763"/>
    <w:rsid w:val="00433CEF"/>
    <w:rsid w:val="00465078"/>
    <w:rsid w:val="00474E16"/>
    <w:rsid w:val="004767C8"/>
    <w:rsid w:val="004D7ADC"/>
    <w:rsid w:val="004F1B3E"/>
    <w:rsid w:val="005153CB"/>
    <w:rsid w:val="00523C59"/>
    <w:rsid w:val="0055544B"/>
    <w:rsid w:val="00555ECB"/>
    <w:rsid w:val="00563B9F"/>
    <w:rsid w:val="0057044A"/>
    <w:rsid w:val="00570628"/>
    <w:rsid w:val="0057410F"/>
    <w:rsid w:val="005E3157"/>
    <w:rsid w:val="005F66D3"/>
    <w:rsid w:val="00600A4F"/>
    <w:rsid w:val="0060506C"/>
    <w:rsid w:val="00622155"/>
    <w:rsid w:val="0063245A"/>
    <w:rsid w:val="0063317E"/>
    <w:rsid w:val="006659CB"/>
    <w:rsid w:val="006F5031"/>
    <w:rsid w:val="007138D0"/>
    <w:rsid w:val="00731E9F"/>
    <w:rsid w:val="00740565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9034B4"/>
    <w:rsid w:val="009315B2"/>
    <w:rsid w:val="00947FB5"/>
    <w:rsid w:val="00991A19"/>
    <w:rsid w:val="009A27C0"/>
    <w:rsid w:val="009B5542"/>
    <w:rsid w:val="009D70BB"/>
    <w:rsid w:val="009F76C3"/>
    <w:rsid w:val="00A037A7"/>
    <w:rsid w:val="00A04931"/>
    <w:rsid w:val="00A229E2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20CDA"/>
    <w:rsid w:val="00C228F2"/>
    <w:rsid w:val="00C2524B"/>
    <w:rsid w:val="00C54A4E"/>
    <w:rsid w:val="00C828A2"/>
    <w:rsid w:val="00C965ED"/>
    <w:rsid w:val="00C96DAB"/>
    <w:rsid w:val="00CA3D6F"/>
    <w:rsid w:val="00CE232F"/>
    <w:rsid w:val="00CF2E13"/>
    <w:rsid w:val="00D076AD"/>
    <w:rsid w:val="00D40CC6"/>
    <w:rsid w:val="00D41E1A"/>
    <w:rsid w:val="00D41E28"/>
    <w:rsid w:val="00D42277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F3052"/>
    <w:rsid w:val="00E007D5"/>
    <w:rsid w:val="00E04B16"/>
    <w:rsid w:val="00E23CA4"/>
    <w:rsid w:val="00E63CA5"/>
    <w:rsid w:val="00E72F27"/>
    <w:rsid w:val="00E968A5"/>
    <w:rsid w:val="00EC360A"/>
    <w:rsid w:val="00ED30E5"/>
    <w:rsid w:val="00ED4934"/>
    <w:rsid w:val="00ED7F74"/>
    <w:rsid w:val="00EF15A0"/>
    <w:rsid w:val="00EF188F"/>
    <w:rsid w:val="00F0308E"/>
    <w:rsid w:val="00F701D2"/>
    <w:rsid w:val="00F74B4F"/>
    <w:rsid w:val="00F84232"/>
    <w:rsid w:val="00F85B82"/>
    <w:rsid w:val="00F86A23"/>
    <w:rsid w:val="00FA4D41"/>
    <w:rsid w:val="00FD196D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1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A545-F1F4-48D9-BDF5-3FB56A6C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2019-05-29T13:57:00Z</cp:lastPrinted>
  <dcterms:created xsi:type="dcterms:W3CDTF">2019-05-29T13:59:00Z</dcterms:created>
  <dcterms:modified xsi:type="dcterms:W3CDTF">2019-05-29T13:59:00Z</dcterms:modified>
</cp:coreProperties>
</file>