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38375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CD306A">
        <w:rPr>
          <w:rFonts w:ascii="Bookman Old Style" w:hAnsi="Bookman Old Style" w:cs="Estrangelo Edessa"/>
          <w:b/>
          <w:sz w:val="24"/>
          <w:szCs w:val="24"/>
        </w:rPr>
        <w:t xml:space="preserve"> DO PROCESSO DE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MANUTENÇÃO EM PONTE LOCALIZADA NA ESTRADA MUNICIPAL RURAL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9A614C">
        <w:rPr>
          <w:rFonts w:ascii="Bookman Old Style" w:hAnsi="Bookman Old Style" w:cs="Estrangelo Edessa"/>
          <w:b/>
          <w:sz w:val="24"/>
          <w:szCs w:val="24"/>
        </w:rPr>
        <w:t>DOS FRANCOS II (MMR-215</w:t>
      </w:r>
      <w:r w:rsidR="003B51B3">
        <w:rPr>
          <w:rFonts w:ascii="Bookman Old Style" w:hAnsi="Bookman Old Style" w:cs="Estrangelo Edessa"/>
          <w:b/>
          <w:sz w:val="24"/>
          <w:szCs w:val="24"/>
        </w:rPr>
        <w:t xml:space="preserve">). </w:t>
      </w:r>
      <w:r w:rsidR="00C37370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3B51B3" w:rsidRDefault="00DF2C71" w:rsidP="00C37370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CD306A">
        <w:rPr>
          <w:rFonts w:ascii="Bookman Old Style" w:hAnsi="Bookman Old Style" w:cs="Estrangelo Edessa"/>
          <w:sz w:val="28"/>
        </w:rPr>
        <w:t xml:space="preserve">do processo de reforma e </w:t>
      </w:r>
      <w:r w:rsidR="00C37370">
        <w:rPr>
          <w:rFonts w:ascii="Bookman Old Style" w:hAnsi="Bookman Old Style" w:cs="Estrangelo Edessa"/>
          <w:sz w:val="28"/>
        </w:rPr>
        <w:t>manutenção em ponte localizada na Estrada Municipal Rural</w:t>
      </w:r>
      <w:r w:rsidR="003B51B3">
        <w:rPr>
          <w:rFonts w:ascii="Bookman Old Style" w:hAnsi="Bookman Old Style" w:cs="Estrangelo Edessa"/>
          <w:sz w:val="28"/>
        </w:rPr>
        <w:t xml:space="preserve"> </w:t>
      </w:r>
      <w:r w:rsidR="009A614C">
        <w:rPr>
          <w:rFonts w:ascii="Bookman Old Style" w:hAnsi="Bookman Old Style" w:cs="Estrangelo Edessa"/>
          <w:sz w:val="28"/>
        </w:rPr>
        <w:t>dos Francos II (MMR-215), localizada no Bairro Rural dos Francos</w:t>
      </w:r>
      <w:r w:rsidR="003B51B3">
        <w:rPr>
          <w:rFonts w:ascii="Bookman Old Style" w:hAnsi="Bookman Old Style" w:cs="Estrangelo Edessa"/>
          <w:sz w:val="28"/>
        </w:rPr>
        <w:t xml:space="preserve">. </w:t>
      </w:r>
    </w:p>
    <w:p w:rsidR="003B51B3" w:rsidRDefault="003B51B3" w:rsidP="00C37370">
      <w:pPr>
        <w:jc w:val="both"/>
        <w:rPr>
          <w:rFonts w:ascii="Bookman Old Style" w:hAnsi="Bookman Old Style" w:cs="Estrangelo Edessa"/>
          <w:sz w:val="28"/>
        </w:rPr>
      </w:pPr>
    </w:p>
    <w:p w:rsidR="00CD306A" w:rsidRDefault="00CD306A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Considerando resposta ao requerimento nº 347 de 2018 emitida pela Secretaria </w:t>
      </w:r>
      <w:r w:rsidR="005B6619">
        <w:rPr>
          <w:rFonts w:ascii="Bookman Old Style" w:hAnsi="Bookman Old Style" w:cs="Estrangelo Edessa"/>
          <w:sz w:val="28"/>
        </w:rPr>
        <w:t xml:space="preserve">Municipal </w:t>
      </w:r>
      <w:r>
        <w:rPr>
          <w:rFonts w:ascii="Bookman Old Style" w:hAnsi="Bookman Old Style" w:cs="Estrangelo Edessa"/>
          <w:sz w:val="28"/>
        </w:rPr>
        <w:t xml:space="preserve">de Agricultura, estava aberto processo licitatório para a aquisição dos materiais necessários para a manutenção/reforma da referida ponte. </w:t>
      </w:r>
    </w:p>
    <w:p w:rsidR="00CD306A" w:rsidRDefault="00CD306A" w:rsidP="003B51B3">
      <w:pPr>
        <w:ind w:firstLine="708"/>
        <w:jc w:val="both"/>
        <w:rPr>
          <w:rFonts w:ascii="Bookman Old Style" w:hAnsi="Bookman Old Style" w:cs="Estrangelo Edessa"/>
          <w:sz w:val="28"/>
        </w:rPr>
      </w:pPr>
    </w:p>
    <w:p w:rsidR="00C37370" w:rsidRPr="00C37370" w:rsidRDefault="00CD306A" w:rsidP="00CD306A">
      <w:pPr>
        <w:ind w:firstLine="708"/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 w:cs="Estrangelo Edessa"/>
          <w:sz w:val="28"/>
        </w:rPr>
        <w:t xml:space="preserve">Considerando que a mesma </w:t>
      </w:r>
      <w:r w:rsidR="00C37370">
        <w:rPr>
          <w:rFonts w:ascii="Bookman Old Style" w:hAnsi="Bookman Old Style"/>
          <w:sz w:val="28"/>
          <w:szCs w:val="24"/>
        </w:rPr>
        <w:t>apresenta</w:t>
      </w:r>
      <w:r w:rsidR="00C37370" w:rsidRPr="00C37370">
        <w:rPr>
          <w:rFonts w:ascii="Bookman Old Style" w:hAnsi="Bookman Old Style"/>
          <w:sz w:val="28"/>
          <w:szCs w:val="24"/>
        </w:rPr>
        <w:t xml:space="preserve"> estado crítico de conservação, inclusive </w:t>
      </w:r>
      <w:r w:rsidR="00BD4F76">
        <w:rPr>
          <w:rFonts w:ascii="Bookman Old Style" w:hAnsi="Bookman Old Style"/>
          <w:sz w:val="28"/>
          <w:szCs w:val="24"/>
        </w:rPr>
        <w:t>com</w:t>
      </w:r>
      <w:r w:rsidR="00C37370" w:rsidRPr="00C37370">
        <w:rPr>
          <w:rFonts w:ascii="Bookman Old Style" w:hAnsi="Bookman Old Style"/>
          <w:sz w:val="28"/>
          <w:szCs w:val="24"/>
        </w:rPr>
        <w:t xml:space="preserve"> eminente risco de quebra, levando insegurança para os usuários que nela transitam diariamente.</w:t>
      </w:r>
    </w:p>
    <w:p w:rsidR="008E5107" w:rsidRPr="0038375F" w:rsidRDefault="008E5107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C37370" w:rsidP="00BD4F76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Arial"/>
          <w:color w:val="444444"/>
          <w:sz w:val="28"/>
          <w:szCs w:val="28"/>
        </w:rPr>
        <w:tab/>
      </w:r>
      <w:r w:rsidRPr="00BD4F76">
        <w:rPr>
          <w:rFonts w:ascii="Bookman Old Style" w:hAnsi="Bookman Old Style"/>
          <w:sz w:val="28"/>
          <w:szCs w:val="24"/>
        </w:rPr>
        <w:t xml:space="preserve">Estas informações estão sendo solicitadas a título de conhecimento, para que possamos informar aos munícipes, que constantemente nos procuram sobre este problema. </w:t>
      </w:r>
    </w:p>
    <w:p w:rsidR="008E5107" w:rsidRPr="0038375F" w:rsidRDefault="008E5107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B7DD6">
        <w:rPr>
          <w:rFonts w:ascii="Bookman Old Style" w:hAnsi="Bookman Old Style"/>
          <w:b/>
          <w:sz w:val="24"/>
          <w:szCs w:val="24"/>
        </w:rPr>
        <w:t>10</w:t>
      </w:r>
      <w:r w:rsidR="003B51B3">
        <w:rPr>
          <w:rFonts w:ascii="Bookman Old Style" w:hAnsi="Bookman Old Style"/>
          <w:b/>
          <w:sz w:val="24"/>
          <w:szCs w:val="24"/>
        </w:rPr>
        <w:t xml:space="preserve"> de </w:t>
      </w:r>
      <w:r w:rsidR="00EB7DD6">
        <w:rPr>
          <w:rFonts w:ascii="Bookman Old Style" w:hAnsi="Bookman Old Style"/>
          <w:b/>
          <w:sz w:val="24"/>
          <w:szCs w:val="24"/>
        </w:rPr>
        <w:t>dez</w:t>
      </w:r>
      <w:r w:rsidR="00CD306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2018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2197B" w:rsidRPr="0038375F" w:rsidRDefault="0092197B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  <w:bookmarkStart w:id="0" w:name="_GoBack"/>
      <w:bookmarkEnd w:id="0"/>
    </w:p>
    <w:p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DC7" w:rsidRDefault="00557DC7">
      <w:r>
        <w:separator/>
      </w:r>
    </w:p>
  </w:endnote>
  <w:endnote w:type="continuationSeparator" w:id="0">
    <w:p w:rsidR="00557DC7" w:rsidRDefault="0055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DC7" w:rsidRDefault="00557DC7">
      <w:r>
        <w:separator/>
      </w:r>
    </w:p>
  </w:footnote>
  <w:footnote w:type="continuationSeparator" w:id="0">
    <w:p w:rsidR="00557DC7" w:rsidRDefault="00557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67F19"/>
    <w:rsid w:val="00071D21"/>
    <w:rsid w:val="00092CFD"/>
    <w:rsid w:val="00096263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C18F1"/>
    <w:rsid w:val="004C33A6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B4281"/>
    <w:rsid w:val="00AC6C9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10A9FD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2</cp:revision>
  <cp:lastPrinted>2018-09-21T14:08:00Z</cp:lastPrinted>
  <dcterms:created xsi:type="dcterms:W3CDTF">2018-12-05T13:05:00Z</dcterms:created>
  <dcterms:modified xsi:type="dcterms:W3CDTF">2018-12-05T13:05:00Z</dcterms:modified>
</cp:coreProperties>
</file>