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AC" w:rsidRDefault="00B407AC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B407AC" w:rsidRDefault="00B407AC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A56780" w:rsidRDefault="00A56780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A054D1" w:rsidRPr="00B407AC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  <w:r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B407AC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013</w:t>
      </w:r>
      <w:r w:rsidR="00A054D1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B407AC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</w:t>
      </w:r>
      <w:r w:rsidR="004D5AA3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I</w:t>
      </w:r>
      <w:r w:rsidR="00F049E4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SOCIAL, </w:t>
      </w:r>
      <w:r w:rsidR="001937C0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B407AC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034</w:t>
      </w:r>
      <w:r w:rsidR="001937C0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B407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B407AC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713AA9" w:rsidRDefault="00F049E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713AA9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</w:t>
      </w:r>
      <w:r w:rsidR="00500826" w:rsidRPr="00713AA9">
        <w:rPr>
          <w:rFonts w:ascii="Arial" w:hAnsi="Arial" w:cs="Arial"/>
          <w:sz w:val="24"/>
          <w:szCs w:val="24"/>
          <w:shd w:val="clear" w:color="auto" w:fill="FFFFFF"/>
        </w:rPr>
        <w:t>envia a esta Casa, o Projeto d</w:t>
      </w:r>
      <w:r w:rsidR="00C237D5" w:rsidRPr="00713AA9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713AA9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A41508" w:rsidRPr="00713AA9">
        <w:rPr>
          <w:rFonts w:ascii="Arial" w:hAnsi="Arial" w:cs="Arial"/>
          <w:sz w:val="24"/>
          <w:szCs w:val="24"/>
          <w:shd w:val="clear" w:color="auto" w:fill="FFFFFF"/>
        </w:rPr>
        <w:t>03</w:t>
      </w:r>
      <w:r w:rsidR="00B407AC" w:rsidRPr="00713AA9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713AA9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713AA9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500826" w:rsidRPr="00713AA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“</w:t>
      </w:r>
      <w:r w:rsidR="00B407AC" w:rsidRPr="00713AA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Altera a Lei Municipal nº 6.050/2018</w:t>
      </w:r>
      <w:r w:rsidR="00713AA9">
        <w:rPr>
          <w:rFonts w:ascii="Arial" w:hAnsi="Arial" w:cs="Arial"/>
          <w:b/>
          <w:i/>
          <w:sz w:val="24"/>
          <w:szCs w:val="24"/>
          <w:shd w:val="clear" w:color="auto" w:fill="FFFFFF"/>
        </w:rPr>
        <w:t>, que dispõe sobre os princípios e as diretrizes para a garantia dos Direitos da Criança e do Adolescente e reestrutura o funcionamento do CMDCA</w:t>
      </w:r>
      <w:r w:rsidRPr="00713AA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”   </w:t>
      </w:r>
    </w:p>
    <w:p w:rsidR="00DC087E" w:rsidRPr="00396933" w:rsidRDefault="006C728B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13AA9">
        <w:rPr>
          <w:rFonts w:ascii="Arial" w:hAnsi="Arial" w:cs="Arial"/>
          <w:sz w:val="24"/>
          <w:szCs w:val="24"/>
          <w:shd w:val="clear" w:color="auto" w:fill="FFFFFF"/>
        </w:rPr>
        <w:t xml:space="preserve">Conforme artigo 39 </w:t>
      </w:r>
      <w:r w:rsidR="00167B80" w:rsidRPr="00713AA9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</w:t>
      </w:r>
      <w:r w:rsidR="003D028A" w:rsidRPr="00713AA9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713AA9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713AA9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Pr="00713AA9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713AA9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</w:t>
      </w:r>
      <w:r w:rsidR="00167B80" w:rsidRPr="00396933">
        <w:rPr>
          <w:rFonts w:ascii="Arial" w:hAnsi="Arial" w:cs="Arial"/>
          <w:sz w:val="24"/>
          <w:szCs w:val="24"/>
          <w:shd w:val="clear" w:color="auto" w:fill="FFFFFF"/>
        </w:rPr>
        <w:t>Comissão de Educação, Saúde e Assistência Social.</w:t>
      </w:r>
    </w:p>
    <w:p w:rsidR="00462D81" w:rsidRPr="0014372C" w:rsidRDefault="0006015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96933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396933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396933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396933">
        <w:rPr>
          <w:rFonts w:ascii="Arial" w:hAnsi="Arial" w:cs="Arial"/>
          <w:sz w:val="24"/>
          <w:szCs w:val="24"/>
          <w:shd w:val="clear" w:color="auto" w:fill="FFFFFF"/>
        </w:rPr>
        <w:t xml:space="preserve"> Legislativa </w:t>
      </w:r>
      <w:r w:rsidR="00E343D1" w:rsidRPr="00396933">
        <w:rPr>
          <w:rFonts w:ascii="Arial" w:hAnsi="Arial" w:cs="Arial"/>
          <w:sz w:val="24"/>
          <w:szCs w:val="24"/>
          <w:shd w:val="clear" w:color="auto" w:fill="FFFFFF"/>
        </w:rPr>
        <w:t xml:space="preserve">para alterar a </w:t>
      </w:r>
      <w:r w:rsidR="00396933" w:rsidRPr="00396933">
        <w:rPr>
          <w:rFonts w:ascii="Arial" w:hAnsi="Arial" w:cs="Arial"/>
          <w:sz w:val="24"/>
          <w:szCs w:val="24"/>
          <w:shd w:val="clear" w:color="auto" w:fill="FFFFFF"/>
        </w:rPr>
        <w:t xml:space="preserve">composição do Conselho reestruturando-o, </w:t>
      </w:r>
      <w:r w:rsidR="00E343D1" w:rsidRPr="00396933">
        <w:rPr>
          <w:rFonts w:ascii="Arial" w:hAnsi="Arial" w:cs="Arial"/>
          <w:sz w:val="24"/>
          <w:szCs w:val="24"/>
          <w:shd w:val="clear" w:color="auto" w:fill="FFFFFF"/>
        </w:rPr>
        <w:t xml:space="preserve">garantindo a paridade entre os </w:t>
      </w:r>
      <w:r w:rsidR="00396933">
        <w:rPr>
          <w:rFonts w:ascii="Arial" w:hAnsi="Arial" w:cs="Arial"/>
          <w:sz w:val="24"/>
          <w:szCs w:val="24"/>
          <w:shd w:val="clear" w:color="auto" w:fill="FFFFFF"/>
        </w:rPr>
        <w:t xml:space="preserve">8 (oito) </w:t>
      </w:r>
      <w:r w:rsidR="00E343D1" w:rsidRPr="00396933">
        <w:rPr>
          <w:rFonts w:ascii="Arial" w:hAnsi="Arial" w:cs="Arial"/>
          <w:sz w:val="24"/>
          <w:szCs w:val="24"/>
          <w:shd w:val="clear" w:color="auto" w:fill="FFFFFF"/>
        </w:rPr>
        <w:t xml:space="preserve">membros nomeados </w:t>
      </w:r>
      <w:r w:rsidR="00E343D1" w:rsidRPr="0014372C">
        <w:rPr>
          <w:rFonts w:ascii="Arial" w:hAnsi="Arial" w:cs="Arial"/>
          <w:sz w:val="24"/>
          <w:szCs w:val="24"/>
          <w:shd w:val="clear" w:color="auto" w:fill="FFFFFF"/>
        </w:rPr>
        <w:t>pelo Poder Executivo e pe</w:t>
      </w:r>
      <w:r w:rsidR="00396933" w:rsidRPr="0014372C">
        <w:rPr>
          <w:rFonts w:ascii="Arial" w:hAnsi="Arial" w:cs="Arial"/>
          <w:sz w:val="24"/>
          <w:szCs w:val="24"/>
          <w:shd w:val="clear" w:color="auto" w:fill="FFFFFF"/>
        </w:rPr>
        <w:t>la Sociedade Civil respectivamente em conformidade com às resoluções federais, adequando-se a estrutura hoje praticada pelo conselho.</w:t>
      </w:r>
    </w:p>
    <w:p w:rsidR="00DB79B9" w:rsidRPr="0014372C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372C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14372C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14372C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r w:rsidR="00840327" w:rsidRPr="0014372C">
        <w:rPr>
          <w:rFonts w:ascii="Arial" w:hAnsi="Arial" w:cs="Arial"/>
          <w:sz w:val="24"/>
          <w:szCs w:val="24"/>
          <w:shd w:val="clear" w:color="auto" w:fill="FFFFFF"/>
        </w:rPr>
        <w:t>39,</w:t>
      </w:r>
      <w:r w:rsidRPr="0014372C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276, de 9 de novembro de 2010, (Regimento Interno vigente), esta</w:t>
      </w:r>
      <w:r w:rsidR="00641E37" w:rsidRPr="001437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14372C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14372C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14372C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E128E1" w:rsidRPr="001437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372C" w:rsidRPr="0014372C">
        <w:rPr>
          <w:rFonts w:ascii="Arial" w:hAnsi="Arial" w:cs="Arial"/>
          <w:sz w:val="24"/>
          <w:szCs w:val="24"/>
          <w:shd w:val="clear" w:color="auto" w:fill="FFFFFF"/>
        </w:rPr>
        <w:t>que o objetivo desta propositura está respaldado pelos diplomas legais, não havendo nenhum óbice à aprovação da presente propositura.</w:t>
      </w:r>
    </w:p>
    <w:p w:rsidR="00322DC2" w:rsidRPr="0014372C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372C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1437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6E72" w:rsidRPr="0014372C">
        <w:rPr>
          <w:rFonts w:ascii="Arial" w:hAnsi="Arial" w:cs="Arial"/>
          <w:sz w:val="24"/>
          <w:szCs w:val="24"/>
          <w:shd w:val="clear" w:color="auto" w:fill="FFFFFF"/>
        </w:rPr>
        <w:t>Diante ao exposto esta comissão remete o presente Projeto de Lei ao Douto Plenário para exame e deliberação.</w:t>
      </w:r>
    </w:p>
    <w:p w:rsidR="00826E72" w:rsidRPr="000156D7" w:rsidRDefault="00826E72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0C028C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0C028C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C028C" w:rsidRPr="000C028C">
        <w:rPr>
          <w:rFonts w:ascii="Arial" w:hAnsi="Arial" w:cs="Arial"/>
          <w:sz w:val="24"/>
          <w:szCs w:val="24"/>
          <w:shd w:val="clear" w:color="auto" w:fill="FFFFFF"/>
        </w:rPr>
        <w:t>ala das Comissões, 31</w:t>
      </w:r>
      <w:r w:rsidR="004D5AA3" w:rsidRPr="000C028C">
        <w:rPr>
          <w:rFonts w:ascii="Arial" w:hAnsi="Arial" w:cs="Arial"/>
          <w:sz w:val="24"/>
          <w:szCs w:val="24"/>
          <w:shd w:val="clear" w:color="auto" w:fill="FFFFFF"/>
        </w:rPr>
        <w:t xml:space="preserve"> de maio</w:t>
      </w:r>
      <w:r w:rsidR="00060158" w:rsidRPr="000C028C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0C02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0C028C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0C028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0156D7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D26269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D26269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D26269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D26269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D2626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  GERALDO</w:t>
      </w:r>
      <w:proofErr w:type="gramEnd"/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VICENTE BERTANHA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D26269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sectPr w:rsidR="00935BAA" w:rsidRPr="00D2626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F15" w:rsidRDefault="001C0F15">
      <w:r>
        <w:separator/>
      </w:r>
    </w:p>
  </w:endnote>
  <w:endnote w:type="continuationSeparator" w:id="0">
    <w:p w:rsidR="001C0F15" w:rsidRDefault="001C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F15" w:rsidRDefault="001C0F15">
      <w:r>
        <w:separator/>
      </w:r>
    </w:p>
  </w:footnote>
  <w:footnote w:type="continuationSeparator" w:id="0">
    <w:p w:rsidR="001C0F15" w:rsidRDefault="001C0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56D7"/>
    <w:rsid w:val="00024C84"/>
    <w:rsid w:val="00030166"/>
    <w:rsid w:val="00040F47"/>
    <w:rsid w:val="0005133D"/>
    <w:rsid w:val="00052BF8"/>
    <w:rsid w:val="000540DA"/>
    <w:rsid w:val="00060158"/>
    <w:rsid w:val="000976B4"/>
    <w:rsid w:val="000A4D25"/>
    <w:rsid w:val="000B7A09"/>
    <w:rsid w:val="000C028C"/>
    <w:rsid w:val="000C3B29"/>
    <w:rsid w:val="000D55E7"/>
    <w:rsid w:val="000E6798"/>
    <w:rsid w:val="000F007B"/>
    <w:rsid w:val="000F101C"/>
    <w:rsid w:val="000F3BD1"/>
    <w:rsid w:val="00101B9F"/>
    <w:rsid w:val="00106B98"/>
    <w:rsid w:val="0011210A"/>
    <w:rsid w:val="00112C57"/>
    <w:rsid w:val="0012241C"/>
    <w:rsid w:val="00140D08"/>
    <w:rsid w:val="0014372C"/>
    <w:rsid w:val="00147AEE"/>
    <w:rsid w:val="001619CA"/>
    <w:rsid w:val="00167B80"/>
    <w:rsid w:val="0017441F"/>
    <w:rsid w:val="00192E74"/>
    <w:rsid w:val="001937C0"/>
    <w:rsid w:val="00196B66"/>
    <w:rsid w:val="001A3D71"/>
    <w:rsid w:val="001A73A1"/>
    <w:rsid w:val="001C0F15"/>
    <w:rsid w:val="001C71C2"/>
    <w:rsid w:val="001E1D6B"/>
    <w:rsid w:val="001E2EBD"/>
    <w:rsid w:val="001E3F23"/>
    <w:rsid w:val="001E77E6"/>
    <w:rsid w:val="001F2BDF"/>
    <w:rsid w:val="00203219"/>
    <w:rsid w:val="002039EF"/>
    <w:rsid w:val="0020649F"/>
    <w:rsid w:val="00235C3C"/>
    <w:rsid w:val="00243C97"/>
    <w:rsid w:val="002472AD"/>
    <w:rsid w:val="00276A31"/>
    <w:rsid w:val="00282BC5"/>
    <w:rsid w:val="00296D03"/>
    <w:rsid w:val="002A0BB0"/>
    <w:rsid w:val="002B10FD"/>
    <w:rsid w:val="002C1FFF"/>
    <w:rsid w:val="002C2EDB"/>
    <w:rsid w:val="002C6271"/>
    <w:rsid w:val="002D1211"/>
    <w:rsid w:val="002E3A67"/>
    <w:rsid w:val="002F3741"/>
    <w:rsid w:val="00322DC2"/>
    <w:rsid w:val="00325501"/>
    <w:rsid w:val="00330565"/>
    <w:rsid w:val="003525DD"/>
    <w:rsid w:val="0036442D"/>
    <w:rsid w:val="003820AE"/>
    <w:rsid w:val="0038556A"/>
    <w:rsid w:val="00386407"/>
    <w:rsid w:val="00396933"/>
    <w:rsid w:val="003D028A"/>
    <w:rsid w:val="003D3D63"/>
    <w:rsid w:val="004000E0"/>
    <w:rsid w:val="00416499"/>
    <w:rsid w:val="00456FF9"/>
    <w:rsid w:val="00462D81"/>
    <w:rsid w:val="00483E8F"/>
    <w:rsid w:val="004948B0"/>
    <w:rsid w:val="004A4781"/>
    <w:rsid w:val="004A51EA"/>
    <w:rsid w:val="004D2785"/>
    <w:rsid w:val="004D5AA3"/>
    <w:rsid w:val="004E3D04"/>
    <w:rsid w:val="00500826"/>
    <w:rsid w:val="005039C5"/>
    <w:rsid w:val="005276A6"/>
    <w:rsid w:val="00534A8D"/>
    <w:rsid w:val="0053796D"/>
    <w:rsid w:val="005405CB"/>
    <w:rsid w:val="005644FA"/>
    <w:rsid w:val="00567150"/>
    <w:rsid w:val="005731E3"/>
    <w:rsid w:val="0059457C"/>
    <w:rsid w:val="005A12D3"/>
    <w:rsid w:val="005D438C"/>
    <w:rsid w:val="00601E0D"/>
    <w:rsid w:val="00606ED0"/>
    <w:rsid w:val="006215C6"/>
    <w:rsid w:val="006251B4"/>
    <w:rsid w:val="0062728D"/>
    <w:rsid w:val="00641E37"/>
    <w:rsid w:val="0064254D"/>
    <w:rsid w:val="006604B7"/>
    <w:rsid w:val="00670F4C"/>
    <w:rsid w:val="00672EA7"/>
    <w:rsid w:val="00675341"/>
    <w:rsid w:val="00697BAA"/>
    <w:rsid w:val="006A68A7"/>
    <w:rsid w:val="006C728B"/>
    <w:rsid w:val="006D39BE"/>
    <w:rsid w:val="006D4E9B"/>
    <w:rsid w:val="006D5126"/>
    <w:rsid w:val="006E44A8"/>
    <w:rsid w:val="006F6A83"/>
    <w:rsid w:val="0071026A"/>
    <w:rsid w:val="00713AA9"/>
    <w:rsid w:val="00721006"/>
    <w:rsid w:val="00785FF6"/>
    <w:rsid w:val="007942A5"/>
    <w:rsid w:val="007A138B"/>
    <w:rsid w:val="007C101A"/>
    <w:rsid w:val="007C1B82"/>
    <w:rsid w:val="007E5CDF"/>
    <w:rsid w:val="007E6410"/>
    <w:rsid w:val="007E659B"/>
    <w:rsid w:val="00803470"/>
    <w:rsid w:val="0081647E"/>
    <w:rsid w:val="00826E72"/>
    <w:rsid w:val="00840327"/>
    <w:rsid w:val="00875C78"/>
    <w:rsid w:val="00876386"/>
    <w:rsid w:val="0088250E"/>
    <w:rsid w:val="00893322"/>
    <w:rsid w:val="00893BD0"/>
    <w:rsid w:val="008B1BCA"/>
    <w:rsid w:val="008E0888"/>
    <w:rsid w:val="008E5347"/>
    <w:rsid w:val="00907F48"/>
    <w:rsid w:val="0091483F"/>
    <w:rsid w:val="0092314C"/>
    <w:rsid w:val="00934085"/>
    <w:rsid w:val="009340AB"/>
    <w:rsid w:val="00935BAA"/>
    <w:rsid w:val="00961D45"/>
    <w:rsid w:val="00972613"/>
    <w:rsid w:val="009C04D8"/>
    <w:rsid w:val="009C27CE"/>
    <w:rsid w:val="009C47E2"/>
    <w:rsid w:val="009C7110"/>
    <w:rsid w:val="009E0D29"/>
    <w:rsid w:val="009E72EC"/>
    <w:rsid w:val="00A054D1"/>
    <w:rsid w:val="00A115A9"/>
    <w:rsid w:val="00A16AB8"/>
    <w:rsid w:val="00A16C4F"/>
    <w:rsid w:val="00A3162E"/>
    <w:rsid w:val="00A41508"/>
    <w:rsid w:val="00A504B3"/>
    <w:rsid w:val="00A56780"/>
    <w:rsid w:val="00A57266"/>
    <w:rsid w:val="00A60110"/>
    <w:rsid w:val="00A7339C"/>
    <w:rsid w:val="00A80E3E"/>
    <w:rsid w:val="00A928FC"/>
    <w:rsid w:val="00AA7300"/>
    <w:rsid w:val="00AB1143"/>
    <w:rsid w:val="00AB43DA"/>
    <w:rsid w:val="00AC143F"/>
    <w:rsid w:val="00AC6A8E"/>
    <w:rsid w:val="00AE12DE"/>
    <w:rsid w:val="00AE74C4"/>
    <w:rsid w:val="00AF341A"/>
    <w:rsid w:val="00AF41F9"/>
    <w:rsid w:val="00B14434"/>
    <w:rsid w:val="00B14A09"/>
    <w:rsid w:val="00B172C1"/>
    <w:rsid w:val="00B23AD5"/>
    <w:rsid w:val="00B35EF0"/>
    <w:rsid w:val="00B407AC"/>
    <w:rsid w:val="00B47639"/>
    <w:rsid w:val="00B54B7D"/>
    <w:rsid w:val="00B63503"/>
    <w:rsid w:val="00B7236C"/>
    <w:rsid w:val="00B834EE"/>
    <w:rsid w:val="00B86DC0"/>
    <w:rsid w:val="00BA32AD"/>
    <w:rsid w:val="00C11ED8"/>
    <w:rsid w:val="00C179DE"/>
    <w:rsid w:val="00C17E7A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01E7"/>
    <w:rsid w:val="00CA604A"/>
    <w:rsid w:val="00CA6594"/>
    <w:rsid w:val="00CB3243"/>
    <w:rsid w:val="00CD17B2"/>
    <w:rsid w:val="00CD56A0"/>
    <w:rsid w:val="00CE590C"/>
    <w:rsid w:val="00CF0857"/>
    <w:rsid w:val="00D220ED"/>
    <w:rsid w:val="00D26269"/>
    <w:rsid w:val="00D3347A"/>
    <w:rsid w:val="00D56402"/>
    <w:rsid w:val="00D67B4D"/>
    <w:rsid w:val="00D7488F"/>
    <w:rsid w:val="00D85684"/>
    <w:rsid w:val="00D864E2"/>
    <w:rsid w:val="00DB5560"/>
    <w:rsid w:val="00DB79B9"/>
    <w:rsid w:val="00DC087E"/>
    <w:rsid w:val="00DD6AC8"/>
    <w:rsid w:val="00DE301F"/>
    <w:rsid w:val="00DE45E1"/>
    <w:rsid w:val="00E10E7E"/>
    <w:rsid w:val="00E128E1"/>
    <w:rsid w:val="00E27F11"/>
    <w:rsid w:val="00E31C70"/>
    <w:rsid w:val="00E343D1"/>
    <w:rsid w:val="00E37821"/>
    <w:rsid w:val="00E448E3"/>
    <w:rsid w:val="00E544D9"/>
    <w:rsid w:val="00E70299"/>
    <w:rsid w:val="00E91531"/>
    <w:rsid w:val="00E965D0"/>
    <w:rsid w:val="00EA093D"/>
    <w:rsid w:val="00EB74DD"/>
    <w:rsid w:val="00EC046F"/>
    <w:rsid w:val="00ED437B"/>
    <w:rsid w:val="00ED6A45"/>
    <w:rsid w:val="00EE654A"/>
    <w:rsid w:val="00EF22A9"/>
    <w:rsid w:val="00F00838"/>
    <w:rsid w:val="00F049E4"/>
    <w:rsid w:val="00F53521"/>
    <w:rsid w:val="00F615D6"/>
    <w:rsid w:val="00F91758"/>
    <w:rsid w:val="00F92779"/>
    <w:rsid w:val="00FC0B28"/>
    <w:rsid w:val="00FC2E6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12</cp:revision>
  <cp:lastPrinted>2019-05-30T19:14:00Z</cp:lastPrinted>
  <dcterms:created xsi:type="dcterms:W3CDTF">2019-05-30T19:16:00Z</dcterms:created>
  <dcterms:modified xsi:type="dcterms:W3CDTF">2019-05-31T12:41:00Z</dcterms:modified>
</cp:coreProperties>
</file>