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IMEDIATA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DE1341">
        <w:rPr>
          <w:rFonts w:ascii="Bookman Old Style" w:hAnsi="Bookman Old Style"/>
          <w:b/>
          <w:sz w:val="24"/>
          <w:szCs w:val="24"/>
        </w:rPr>
        <w:t>MÁRIO FERREIRA DO AMARAL</w:t>
      </w:r>
      <w:r>
        <w:rPr>
          <w:rFonts w:ascii="Bookman Old Style" w:hAnsi="Bookman Old Style"/>
          <w:b/>
          <w:sz w:val="24"/>
          <w:szCs w:val="24"/>
        </w:rPr>
        <w:t xml:space="preserve">, LOCALIZADA NO BAIRRO SANTA CRUZ.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DE1341">
        <w:rPr>
          <w:rFonts w:ascii="Bookman Old Style" w:hAnsi="Bookman Old Style"/>
          <w:sz w:val="28"/>
          <w:szCs w:val="28"/>
        </w:rPr>
        <w:t>Mário Ferreira do Amaral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, localizada no Bairro Santa Cruz.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AD3">
        <w:rPr>
          <w:rFonts w:ascii="Bookman Old Style" w:hAnsi="Bookman Old Style"/>
          <w:b/>
          <w:sz w:val="24"/>
          <w:szCs w:val="24"/>
        </w:rPr>
        <w:t>2</w:t>
      </w:r>
      <w:r w:rsidR="008E54BD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E54BD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576" w:rsidRDefault="00D74576">
      <w:r>
        <w:separator/>
      </w:r>
    </w:p>
  </w:endnote>
  <w:endnote w:type="continuationSeparator" w:id="0">
    <w:p w:rsidR="00D74576" w:rsidRDefault="00D7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576" w:rsidRDefault="00D74576">
      <w:r>
        <w:separator/>
      </w:r>
    </w:p>
  </w:footnote>
  <w:footnote w:type="continuationSeparator" w:id="0">
    <w:p w:rsidR="00D74576" w:rsidRDefault="00D7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74576"/>
    <w:rsid w:val="00D814D8"/>
    <w:rsid w:val="00DB167A"/>
    <w:rsid w:val="00DB2006"/>
    <w:rsid w:val="00DB6226"/>
    <w:rsid w:val="00DC44EF"/>
    <w:rsid w:val="00DD1870"/>
    <w:rsid w:val="00DD3EDD"/>
    <w:rsid w:val="00DD6D26"/>
    <w:rsid w:val="00DE1341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1B84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9656-21E2-4E9F-B4A6-16EBF57A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2019-04-26T14:13:00Z</cp:lastPrinted>
  <dcterms:created xsi:type="dcterms:W3CDTF">2019-06-19T13:37:00Z</dcterms:created>
  <dcterms:modified xsi:type="dcterms:W3CDTF">2019-06-19T13:37:00Z</dcterms:modified>
</cp:coreProperties>
</file>