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0CD" w:rsidRDefault="00F570CD">
      <w:pPr>
        <w:rPr>
          <w:b/>
          <w:sz w:val="28"/>
        </w:rPr>
      </w:pPr>
    </w:p>
    <w:p w:rsidR="001664DC" w:rsidRDefault="001664DC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41225C" w:rsidRDefault="0041225C"/>
    <w:p w:rsidR="0041225C" w:rsidRPr="0041225C" w:rsidRDefault="0046115C" w:rsidP="00797F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797F23">
        <w:rPr>
          <w:b/>
          <w:sz w:val="24"/>
          <w:szCs w:val="24"/>
        </w:rPr>
        <w:t>ASSUNTO:</w:t>
      </w:r>
      <w:r w:rsidR="00A44B51" w:rsidRPr="00797F23">
        <w:rPr>
          <w:b/>
          <w:sz w:val="24"/>
          <w:szCs w:val="24"/>
        </w:rPr>
        <w:t xml:space="preserve"> </w:t>
      </w:r>
      <w:r w:rsidR="0041225C" w:rsidRPr="0041225C">
        <w:rPr>
          <w:b/>
          <w:sz w:val="24"/>
          <w:szCs w:val="24"/>
        </w:rPr>
        <w:t>ENCAMINHA AO SENHOR PREFEITO MUNICIPAL, CARLOS NELSON BUENO: MINUTA DE PROJETO DE LEI QUE: DISPÕE SOBRE A PROIBIÇÃO DE SE ALIMENTAR POMBOS URBANOS (COLUMBA LIVIA – VARIEDADE DOMÉSTICA) NO ÂMBITO DO MUNICIPIO DE MOGI MIRIM E DÁ OUTRAS PROVIDÊNCIAS.</w:t>
      </w:r>
    </w:p>
    <w:p w:rsidR="0041225C" w:rsidRDefault="0041225C" w:rsidP="00797F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Default="00AF60CF" w:rsidP="00797F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797F23">
        <w:rPr>
          <w:b/>
          <w:sz w:val="24"/>
          <w:szCs w:val="24"/>
        </w:rPr>
        <w:t>DESPACHO</w:t>
      </w:r>
      <w:r w:rsidR="0041225C">
        <w:rPr>
          <w:b/>
          <w:sz w:val="24"/>
          <w:szCs w:val="24"/>
        </w:rPr>
        <w:t>:</w:t>
      </w:r>
    </w:p>
    <w:p w:rsidR="0041225C" w:rsidRPr="00797F23" w:rsidRDefault="0041225C" w:rsidP="00797F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Default="00AF60CF" w:rsidP="00797F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797F23">
        <w:rPr>
          <w:b/>
          <w:sz w:val="24"/>
          <w:szCs w:val="24"/>
        </w:rPr>
        <w:t xml:space="preserve">                            SALA DAS SESSÕES____/____/_____</w:t>
      </w:r>
    </w:p>
    <w:p w:rsidR="0041225C" w:rsidRPr="00797F23" w:rsidRDefault="0041225C" w:rsidP="00797F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797F23" w:rsidRDefault="00AF60CF" w:rsidP="00797F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797F23">
        <w:rPr>
          <w:b/>
          <w:sz w:val="24"/>
          <w:szCs w:val="24"/>
        </w:rPr>
        <w:tab/>
        <w:t xml:space="preserve">              </w:t>
      </w:r>
      <w:r w:rsidR="00385FD0" w:rsidRPr="00797F23">
        <w:rPr>
          <w:b/>
          <w:sz w:val="24"/>
          <w:szCs w:val="24"/>
        </w:rPr>
        <w:t xml:space="preserve">                                                                         </w:t>
      </w:r>
      <w:r w:rsidRPr="00797F23">
        <w:rPr>
          <w:b/>
          <w:sz w:val="24"/>
          <w:szCs w:val="24"/>
        </w:rPr>
        <w:t xml:space="preserve">   PRESIDENTE DA MESA</w:t>
      </w:r>
    </w:p>
    <w:p w:rsidR="004570F2" w:rsidRDefault="00AF60CF" w:rsidP="004570F2">
      <w:pPr>
        <w:spacing w:line="360" w:lineRule="auto"/>
        <w:jc w:val="both"/>
        <w:rPr>
          <w:b/>
          <w:sz w:val="24"/>
          <w:szCs w:val="24"/>
        </w:rPr>
      </w:pPr>
      <w:r w:rsidRPr="00797F23">
        <w:rPr>
          <w:b/>
          <w:sz w:val="24"/>
          <w:szCs w:val="24"/>
        </w:rPr>
        <w:tab/>
        <w:t xml:space="preserve">                </w:t>
      </w:r>
      <w:r w:rsidR="004570F2">
        <w:rPr>
          <w:b/>
          <w:sz w:val="24"/>
          <w:szCs w:val="24"/>
        </w:rPr>
        <w:t xml:space="preserve"> </w:t>
      </w:r>
    </w:p>
    <w:p w:rsidR="00AF60CF" w:rsidRDefault="000D4F6F" w:rsidP="004570F2">
      <w:pPr>
        <w:spacing w:line="360" w:lineRule="auto"/>
        <w:jc w:val="center"/>
        <w:rPr>
          <w:b/>
          <w:sz w:val="24"/>
          <w:szCs w:val="24"/>
        </w:rPr>
      </w:pPr>
      <w:r w:rsidRPr="00797F23">
        <w:rPr>
          <w:b/>
          <w:sz w:val="24"/>
          <w:szCs w:val="24"/>
        </w:rPr>
        <w:t xml:space="preserve">REQUERIMENTO </w:t>
      </w:r>
      <w:r w:rsidR="00797F23" w:rsidRPr="00797F23">
        <w:rPr>
          <w:b/>
          <w:sz w:val="24"/>
          <w:szCs w:val="24"/>
        </w:rPr>
        <w:t>Nº</w:t>
      </w:r>
      <w:r w:rsidR="0041225C">
        <w:rPr>
          <w:b/>
          <w:sz w:val="24"/>
          <w:szCs w:val="24"/>
        </w:rPr>
        <w:t xml:space="preserve">                </w:t>
      </w:r>
      <w:r w:rsidR="00797F23" w:rsidRPr="00797F23">
        <w:rPr>
          <w:b/>
          <w:sz w:val="24"/>
          <w:szCs w:val="24"/>
        </w:rPr>
        <w:t xml:space="preserve"> DE</w:t>
      </w:r>
      <w:r w:rsidR="003B34CE" w:rsidRPr="00797F23">
        <w:rPr>
          <w:b/>
          <w:sz w:val="24"/>
          <w:szCs w:val="24"/>
        </w:rPr>
        <w:t xml:space="preserve"> </w:t>
      </w:r>
      <w:r w:rsidR="009E64E8" w:rsidRPr="00797F23">
        <w:rPr>
          <w:b/>
          <w:sz w:val="24"/>
          <w:szCs w:val="24"/>
        </w:rPr>
        <w:t>201</w:t>
      </w:r>
      <w:r w:rsidR="00737E43" w:rsidRPr="00797F23">
        <w:rPr>
          <w:b/>
          <w:sz w:val="24"/>
          <w:szCs w:val="24"/>
        </w:rPr>
        <w:t>9</w:t>
      </w:r>
      <w:r w:rsidR="0041225C">
        <w:rPr>
          <w:b/>
          <w:sz w:val="24"/>
          <w:szCs w:val="24"/>
        </w:rPr>
        <w:t>.</w:t>
      </w:r>
    </w:p>
    <w:p w:rsidR="0041225C" w:rsidRDefault="0041225C" w:rsidP="004570F2">
      <w:pPr>
        <w:spacing w:line="360" w:lineRule="auto"/>
        <w:jc w:val="center"/>
        <w:rPr>
          <w:b/>
          <w:sz w:val="24"/>
          <w:szCs w:val="24"/>
        </w:rPr>
      </w:pPr>
    </w:p>
    <w:p w:rsidR="004570F2" w:rsidRPr="00797F23" w:rsidRDefault="004570F2" w:rsidP="004570F2">
      <w:pPr>
        <w:spacing w:line="360" w:lineRule="auto"/>
        <w:jc w:val="both"/>
        <w:rPr>
          <w:b/>
          <w:sz w:val="24"/>
          <w:szCs w:val="24"/>
        </w:rPr>
      </w:pPr>
    </w:p>
    <w:p w:rsidR="0041225C" w:rsidRDefault="00EF38D8" w:rsidP="00797F23">
      <w:pPr>
        <w:spacing w:line="360" w:lineRule="auto"/>
        <w:jc w:val="both"/>
        <w:rPr>
          <w:b/>
          <w:sz w:val="24"/>
          <w:szCs w:val="24"/>
        </w:rPr>
      </w:pPr>
      <w:r w:rsidRPr="00797F23">
        <w:rPr>
          <w:b/>
          <w:sz w:val="24"/>
          <w:szCs w:val="24"/>
        </w:rPr>
        <w:t xml:space="preserve">SENHORES </w:t>
      </w:r>
      <w:r w:rsidR="0041225C">
        <w:rPr>
          <w:b/>
          <w:sz w:val="24"/>
          <w:szCs w:val="24"/>
        </w:rPr>
        <w:t>PRESIDENTE</w:t>
      </w:r>
    </w:p>
    <w:p w:rsidR="00AF60CF" w:rsidRDefault="0041225C" w:rsidP="00797F23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SENHORES VEREADORES</w:t>
      </w:r>
      <w:r w:rsidR="00EF38D8" w:rsidRPr="00797F23">
        <w:rPr>
          <w:b/>
          <w:sz w:val="24"/>
          <w:szCs w:val="24"/>
        </w:rPr>
        <w:t>,</w:t>
      </w:r>
    </w:p>
    <w:p w:rsidR="0041225C" w:rsidRPr="00797F23" w:rsidRDefault="0041225C" w:rsidP="00797F23">
      <w:pPr>
        <w:spacing w:line="360" w:lineRule="auto"/>
        <w:jc w:val="both"/>
        <w:rPr>
          <w:b/>
          <w:sz w:val="24"/>
          <w:szCs w:val="24"/>
        </w:rPr>
      </w:pPr>
    </w:p>
    <w:p w:rsidR="00ED2040" w:rsidRPr="00797F23" w:rsidRDefault="00EF38D8" w:rsidP="00797F23">
      <w:pPr>
        <w:spacing w:line="360" w:lineRule="auto"/>
        <w:jc w:val="both"/>
        <w:rPr>
          <w:b/>
          <w:sz w:val="24"/>
          <w:szCs w:val="24"/>
        </w:rPr>
      </w:pPr>
      <w:r w:rsidRPr="00797F23">
        <w:rPr>
          <w:b/>
          <w:sz w:val="24"/>
          <w:szCs w:val="24"/>
        </w:rPr>
        <w:tab/>
      </w:r>
      <w:r w:rsidRPr="00797F23">
        <w:rPr>
          <w:b/>
          <w:sz w:val="24"/>
          <w:szCs w:val="24"/>
        </w:rPr>
        <w:tab/>
      </w:r>
      <w:r w:rsidRPr="00797F23">
        <w:rPr>
          <w:b/>
          <w:sz w:val="24"/>
          <w:szCs w:val="24"/>
        </w:rPr>
        <w:tab/>
      </w:r>
      <w:r w:rsidR="00D1496F" w:rsidRPr="00797F23">
        <w:rPr>
          <w:b/>
          <w:sz w:val="24"/>
          <w:szCs w:val="24"/>
        </w:rPr>
        <w:t xml:space="preserve"> </w:t>
      </w:r>
    </w:p>
    <w:p w:rsidR="0041225C" w:rsidRDefault="00AB13DC" w:rsidP="0041225C">
      <w:pPr>
        <w:jc w:val="both"/>
        <w:rPr>
          <w:rFonts w:ascii="Calibri" w:hAnsi="Calibri" w:cs="Calibri"/>
          <w:b/>
          <w:bCs/>
          <w:i/>
          <w:iCs/>
          <w:sz w:val="24"/>
          <w:szCs w:val="24"/>
          <w:shd w:val="clear" w:color="auto" w:fill="FFFFFF"/>
        </w:rPr>
      </w:pPr>
      <w:r w:rsidRPr="00797F23">
        <w:rPr>
          <w:b/>
          <w:sz w:val="24"/>
          <w:szCs w:val="24"/>
        </w:rPr>
        <w:tab/>
      </w:r>
      <w:r w:rsidRPr="00797F23">
        <w:rPr>
          <w:b/>
          <w:sz w:val="24"/>
          <w:szCs w:val="24"/>
        </w:rPr>
        <w:tab/>
      </w:r>
      <w:r w:rsidR="006E5620" w:rsidRPr="00797F23">
        <w:rPr>
          <w:b/>
          <w:sz w:val="24"/>
          <w:szCs w:val="24"/>
        </w:rPr>
        <w:t xml:space="preserve">         </w:t>
      </w:r>
      <w:r w:rsidR="006E5620" w:rsidRPr="00797F23">
        <w:rPr>
          <w:sz w:val="24"/>
          <w:szCs w:val="24"/>
        </w:rPr>
        <w:t xml:space="preserve"> </w:t>
      </w:r>
      <w:r w:rsidR="006E5620" w:rsidRPr="0041225C">
        <w:rPr>
          <w:b/>
          <w:sz w:val="24"/>
          <w:szCs w:val="24"/>
        </w:rPr>
        <w:t>REQUE</w:t>
      </w:r>
      <w:r w:rsidR="0041225C" w:rsidRPr="0041225C">
        <w:rPr>
          <w:b/>
          <w:sz w:val="24"/>
          <w:szCs w:val="24"/>
        </w:rPr>
        <w:t>IRO</w:t>
      </w:r>
      <w:r w:rsidR="0041225C">
        <w:rPr>
          <w:sz w:val="24"/>
          <w:szCs w:val="24"/>
        </w:rPr>
        <w:t xml:space="preserve"> á  Mesa </w:t>
      </w:r>
      <w:r w:rsidR="002E62A0" w:rsidRPr="00797F23">
        <w:rPr>
          <w:sz w:val="24"/>
          <w:szCs w:val="24"/>
        </w:rPr>
        <w:t xml:space="preserve"> na forma regimental, e depois de ouvido o Douto</w:t>
      </w:r>
      <w:r w:rsidR="0041225C">
        <w:rPr>
          <w:sz w:val="24"/>
          <w:szCs w:val="24"/>
        </w:rPr>
        <w:t xml:space="preserve"> Plenário,</w:t>
      </w:r>
      <w:r w:rsidR="00CB5EFD" w:rsidRPr="00797F23">
        <w:rPr>
          <w:sz w:val="24"/>
          <w:szCs w:val="24"/>
        </w:rPr>
        <w:t xml:space="preserve"> seja encaminhado </w:t>
      </w:r>
      <w:r w:rsidR="0041225C">
        <w:rPr>
          <w:sz w:val="24"/>
          <w:szCs w:val="24"/>
        </w:rPr>
        <w:t>ao</w:t>
      </w:r>
      <w:r w:rsidR="00FB0F66" w:rsidRPr="00797F23">
        <w:rPr>
          <w:sz w:val="24"/>
          <w:szCs w:val="24"/>
        </w:rPr>
        <w:t xml:space="preserve"> Senhor Prefeito Municipal, </w:t>
      </w:r>
      <w:r w:rsidR="0041225C">
        <w:rPr>
          <w:sz w:val="24"/>
          <w:szCs w:val="24"/>
        </w:rPr>
        <w:t xml:space="preserve">Arquiteto </w:t>
      </w:r>
      <w:r w:rsidR="00BB7143" w:rsidRPr="00797F23">
        <w:rPr>
          <w:sz w:val="24"/>
          <w:szCs w:val="24"/>
        </w:rPr>
        <w:t>Carlos Nelson Bueno</w:t>
      </w:r>
      <w:r w:rsidR="002E62A0" w:rsidRPr="00797F23">
        <w:rPr>
          <w:sz w:val="24"/>
          <w:szCs w:val="24"/>
        </w:rPr>
        <w:t xml:space="preserve">, </w:t>
      </w:r>
      <w:r w:rsidR="00ED2040" w:rsidRPr="00797F23">
        <w:rPr>
          <w:sz w:val="24"/>
          <w:szCs w:val="24"/>
        </w:rPr>
        <w:t xml:space="preserve">Minuta de Projeto de </w:t>
      </w:r>
      <w:r w:rsidR="00CB5EFD" w:rsidRPr="00797F23">
        <w:rPr>
          <w:sz w:val="24"/>
          <w:szCs w:val="24"/>
        </w:rPr>
        <w:t>Lei</w:t>
      </w:r>
      <w:r w:rsidR="000C6E9D" w:rsidRPr="00797F23">
        <w:rPr>
          <w:sz w:val="24"/>
          <w:szCs w:val="24"/>
        </w:rPr>
        <w:t>,</w:t>
      </w:r>
      <w:r w:rsidR="00B623B8" w:rsidRPr="00797F23">
        <w:rPr>
          <w:sz w:val="24"/>
          <w:szCs w:val="24"/>
        </w:rPr>
        <w:t xml:space="preserve"> que</w:t>
      </w:r>
      <w:r w:rsidR="00ED2040" w:rsidRPr="00797F23">
        <w:rPr>
          <w:sz w:val="24"/>
          <w:szCs w:val="24"/>
        </w:rPr>
        <w:t xml:space="preserve"> </w:t>
      </w:r>
      <w:r w:rsidR="0041225C">
        <w:rPr>
          <w:sz w:val="24"/>
          <w:szCs w:val="24"/>
        </w:rPr>
        <w:t>“</w:t>
      </w:r>
      <w:r w:rsidR="0041225C" w:rsidRPr="008F23BA">
        <w:rPr>
          <w:rFonts w:ascii="Calibri" w:hAnsi="Calibri" w:cs="Calibri"/>
          <w:b/>
          <w:bCs/>
          <w:i/>
          <w:iCs/>
          <w:sz w:val="24"/>
          <w:szCs w:val="24"/>
          <w:shd w:val="clear" w:color="auto" w:fill="FFFFFF"/>
        </w:rPr>
        <w:t>DISPÕE SOBRE A PROIBIÇÃO DE SE ALIMENTAR POMBOS URBANOS (COLUMBA LIVIA – VARIEDADE DOMÉSTICA) NO ÂMBITO DO MUNICÍPIO DE MOGI MIRIM E DÁ OUTRAS PROVIDÊNCIAS</w:t>
      </w:r>
      <w:r w:rsidR="0041225C">
        <w:rPr>
          <w:rFonts w:ascii="Calibri" w:hAnsi="Calibri" w:cs="Calibri"/>
          <w:b/>
          <w:bCs/>
          <w:i/>
          <w:iCs/>
          <w:sz w:val="24"/>
          <w:szCs w:val="24"/>
          <w:shd w:val="clear" w:color="auto" w:fill="FFFFFF"/>
        </w:rPr>
        <w:t>”</w:t>
      </w:r>
    </w:p>
    <w:p w:rsidR="0041225C" w:rsidRDefault="0041225C" w:rsidP="0041225C">
      <w:pPr>
        <w:jc w:val="both"/>
        <w:rPr>
          <w:rFonts w:ascii="Calibri" w:hAnsi="Calibri" w:cs="Calibri"/>
          <w:b/>
          <w:bCs/>
          <w:i/>
          <w:iCs/>
          <w:sz w:val="24"/>
          <w:szCs w:val="24"/>
          <w:shd w:val="clear" w:color="auto" w:fill="FFFFFF"/>
        </w:rPr>
      </w:pPr>
    </w:p>
    <w:p w:rsidR="0041225C" w:rsidRDefault="0041225C" w:rsidP="0041225C">
      <w:pPr>
        <w:jc w:val="both"/>
        <w:rPr>
          <w:rFonts w:ascii="Calibri" w:hAnsi="Calibri" w:cs="Calibri"/>
          <w:b/>
          <w:bCs/>
          <w:i/>
          <w:iCs/>
          <w:sz w:val="24"/>
          <w:szCs w:val="24"/>
          <w:shd w:val="clear" w:color="auto" w:fill="FFFFFF"/>
        </w:rPr>
      </w:pPr>
    </w:p>
    <w:p w:rsidR="0041225C" w:rsidRDefault="0041225C" w:rsidP="0041225C">
      <w:pPr>
        <w:jc w:val="both"/>
        <w:rPr>
          <w:rFonts w:ascii="Calibri" w:hAnsi="Calibri" w:cs="Calibri"/>
          <w:b/>
          <w:bCs/>
          <w:i/>
          <w:iCs/>
          <w:sz w:val="24"/>
          <w:szCs w:val="24"/>
          <w:shd w:val="clear" w:color="auto" w:fill="FFFFFF"/>
        </w:rPr>
      </w:pPr>
    </w:p>
    <w:p w:rsidR="0041225C" w:rsidRDefault="0041225C" w:rsidP="0041225C">
      <w:pPr>
        <w:jc w:val="center"/>
        <w:rPr>
          <w:rFonts w:ascii="Calibri" w:hAnsi="Calibri" w:cs="Calibri"/>
          <w:bCs/>
          <w:iCs/>
          <w:sz w:val="24"/>
          <w:szCs w:val="24"/>
          <w:shd w:val="clear" w:color="auto" w:fill="FFFFFF"/>
        </w:rPr>
      </w:pPr>
      <w:r w:rsidRPr="0041225C">
        <w:rPr>
          <w:rFonts w:ascii="Calibri" w:hAnsi="Calibri" w:cs="Calibri"/>
          <w:bCs/>
          <w:iCs/>
          <w:sz w:val="24"/>
          <w:szCs w:val="24"/>
          <w:shd w:val="clear" w:color="auto" w:fill="FFFFFF"/>
        </w:rPr>
        <w:t>Sala das Sessões Vereador Santo Rottoli, em 09 de agosto de 2019.</w:t>
      </w:r>
    </w:p>
    <w:p w:rsidR="0041225C" w:rsidRDefault="0041225C" w:rsidP="0041225C">
      <w:pPr>
        <w:jc w:val="center"/>
        <w:rPr>
          <w:rFonts w:ascii="Calibri" w:hAnsi="Calibri" w:cs="Calibri"/>
          <w:bCs/>
          <w:iCs/>
          <w:sz w:val="24"/>
          <w:szCs w:val="24"/>
          <w:shd w:val="clear" w:color="auto" w:fill="FFFFFF"/>
        </w:rPr>
      </w:pPr>
    </w:p>
    <w:p w:rsidR="0041225C" w:rsidRDefault="0041225C" w:rsidP="0041225C">
      <w:pPr>
        <w:jc w:val="center"/>
        <w:rPr>
          <w:rFonts w:ascii="Calibri" w:hAnsi="Calibri" w:cs="Calibri"/>
          <w:bCs/>
          <w:iCs/>
          <w:sz w:val="24"/>
          <w:szCs w:val="24"/>
          <w:shd w:val="clear" w:color="auto" w:fill="FFFFFF"/>
        </w:rPr>
      </w:pPr>
    </w:p>
    <w:p w:rsidR="0041225C" w:rsidRDefault="0041225C" w:rsidP="0041225C">
      <w:pPr>
        <w:jc w:val="center"/>
        <w:rPr>
          <w:rFonts w:ascii="Calibri" w:hAnsi="Calibri" w:cs="Calibri"/>
          <w:bCs/>
          <w:iCs/>
          <w:sz w:val="24"/>
          <w:szCs w:val="24"/>
          <w:shd w:val="clear" w:color="auto" w:fill="FFFFFF"/>
        </w:rPr>
      </w:pPr>
    </w:p>
    <w:p w:rsidR="0041225C" w:rsidRDefault="0041225C" w:rsidP="0041225C">
      <w:pPr>
        <w:jc w:val="center"/>
        <w:rPr>
          <w:rFonts w:ascii="Calibri" w:hAnsi="Calibri" w:cs="Calibri"/>
          <w:bCs/>
          <w:iCs/>
          <w:sz w:val="24"/>
          <w:szCs w:val="24"/>
          <w:shd w:val="clear" w:color="auto" w:fill="FFFFFF"/>
        </w:rPr>
      </w:pPr>
    </w:p>
    <w:p w:rsidR="0041225C" w:rsidRPr="0041225C" w:rsidRDefault="0041225C" w:rsidP="0041225C">
      <w:pPr>
        <w:jc w:val="center"/>
        <w:rPr>
          <w:rFonts w:ascii="Calibri" w:hAnsi="Calibri" w:cs="Calibri"/>
          <w:b/>
          <w:bCs/>
          <w:iCs/>
          <w:sz w:val="24"/>
          <w:szCs w:val="24"/>
          <w:shd w:val="clear" w:color="auto" w:fill="FFFFFF"/>
        </w:rPr>
      </w:pPr>
      <w:r w:rsidRPr="0041225C">
        <w:rPr>
          <w:rFonts w:ascii="Calibri" w:hAnsi="Calibri" w:cs="Calibri"/>
          <w:b/>
          <w:bCs/>
          <w:iCs/>
          <w:sz w:val="24"/>
          <w:szCs w:val="24"/>
          <w:shd w:val="clear" w:color="auto" w:fill="FFFFFF"/>
        </w:rPr>
        <w:t>VEREADOR MARIA HELENA SCUDELER DE BARROS</w:t>
      </w:r>
    </w:p>
    <w:p w:rsidR="0041225C" w:rsidRDefault="0041225C" w:rsidP="0041225C">
      <w:pPr>
        <w:jc w:val="both"/>
        <w:rPr>
          <w:rFonts w:ascii="Arial" w:hAnsi="Arial" w:cs="Arial"/>
          <w:sz w:val="24"/>
          <w:szCs w:val="24"/>
        </w:rPr>
      </w:pPr>
    </w:p>
    <w:p w:rsidR="0041225C" w:rsidRPr="00CC0A16" w:rsidRDefault="0041225C" w:rsidP="0041225C">
      <w:pPr>
        <w:jc w:val="both"/>
        <w:rPr>
          <w:rFonts w:ascii="Arial" w:hAnsi="Arial" w:cs="Arial"/>
          <w:sz w:val="24"/>
          <w:szCs w:val="24"/>
        </w:rPr>
      </w:pPr>
    </w:p>
    <w:p w:rsidR="0041225C" w:rsidRDefault="0041225C" w:rsidP="0041225C">
      <w:pPr>
        <w:rPr>
          <w:rFonts w:ascii="Arial" w:hAnsi="Arial" w:cs="Arial"/>
          <w:b/>
          <w:sz w:val="32"/>
          <w:szCs w:val="32"/>
          <w:u w:val="single"/>
        </w:rPr>
      </w:pPr>
      <w:r w:rsidRPr="00A50233">
        <w:rPr>
          <w:rFonts w:ascii="Arial" w:hAnsi="Arial" w:cs="Arial"/>
          <w:b/>
          <w:sz w:val="32"/>
          <w:szCs w:val="32"/>
          <w:u w:val="single"/>
        </w:rPr>
        <w:t>MINUTA DE PROJETO DE LEI Nº        DE 2019.</w:t>
      </w:r>
    </w:p>
    <w:p w:rsidR="0041225C" w:rsidRPr="00A50233" w:rsidRDefault="0041225C" w:rsidP="0041225C">
      <w:pPr>
        <w:jc w:val="both"/>
        <w:rPr>
          <w:rFonts w:ascii="Arial" w:hAnsi="Arial" w:cs="Arial"/>
          <w:b/>
          <w:sz w:val="32"/>
          <w:szCs w:val="32"/>
          <w:u w:val="single"/>
        </w:rPr>
      </w:pPr>
    </w:p>
    <w:p w:rsidR="0041225C" w:rsidRPr="00CC0A16" w:rsidRDefault="0041225C" w:rsidP="0041225C">
      <w:pPr>
        <w:jc w:val="both"/>
        <w:rPr>
          <w:rFonts w:ascii="Arial" w:hAnsi="Arial" w:cs="Arial"/>
          <w:b/>
          <w:sz w:val="24"/>
          <w:szCs w:val="24"/>
        </w:rPr>
      </w:pPr>
      <w:r w:rsidRPr="00CC0A16"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 w:rsidR="0041225C" w:rsidRPr="00CC0A16" w:rsidRDefault="0041225C" w:rsidP="0041225C">
      <w:pPr>
        <w:jc w:val="both"/>
        <w:rPr>
          <w:rFonts w:ascii="Arial" w:hAnsi="Arial" w:cs="Arial"/>
          <w:b/>
          <w:sz w:val="24"/>
          <w:szCs w:val="24"/>
        </w:rPr>
      </w:pPr>
    </w:p>
    <w:p w:rsidR="0041225C" w:rsidRPr="008F23BA" w:rsidRDefault="0041225C" w:rsidP="0041225C">
      <w:pPr>
        <w:jc w:val="center"/>
        <w:rPr>
          <w:rFonts w:ascii="Calibri" w:hAnsi="Calibri" w:cs="Calibri"/>
          <w:b/>
          <w:bCs/>
          <w:i/>
          <w:iCs/>
          <w:sz w:val="24"/>
          <w:szCs w:val="24"/>
          <w:shd w:val="clear" w:color="auto" w:fill="FFFFFF"/>
        </w:rPr>
      </w:pPr>
      <w:r w:rsidRPr="008F23BA">
        <w:rPr>
          <w:rFonts w:ascii="Calibri" w:hAnsi="Calibri" w:cs="Calibri"/>
          <w:b/>
          <w:bCs/>
          <w:i/>
          <w:iCs/>
          <w:sz w:val="24"/>
          <w:szCs w:val="24"/>
          <w:shd w:val="clear" w:color="auto" w:fill="FFFFFF"/>
        </w:rPr>
        <w:t>DISPÕE SOBRE A PROIBIÇÃO DE SE ALIMENTAR POMBOS URBANOS (COLUMBA LIVIA – VARIEDADE DOMÉSTICA) NO ÂMBITO DO MUNICÍPIO DE MOGI MIRIM E DÁ OUTRAS PROVIDÊNCIAS</w:t>
      </w:r>
    </w:p>
    <w:p w:rsidR="0041225C" w:rsidRPr="008F23BA" w:rsidRDefault="0041225C" w:rsidP="0041225C">
      <w:pPr>
        <w:jc w:val="both"/>
        <w:rPr>
          <w:rFonts w:ascii="Calibri" w:hAnsi="Calibri" w:cs="Calibri"/>
          <w:b/>
          <w:sz w:val="24"/>
          <w:szCs w:val="24"/>
        </w:rPr>
      </w:pPr>
    </w:p>
    <w:p w:rsidR="0041225C" w:rsidRPr="008F23BA" w:rsidRDefault="0041225C" w:rsidP="0041225C">
      <w:pPr>
        <w:ind w:left="426" w:firstLine="282"/>
        <w:jc w:val="both"/>
        <w:rPr>
          <w:rFonts w:ascii="Calibri" w:hAnsi="Calibri" w:cs="Calibri"/>
          <w:sz w:val="24"/>
          <w:szCs w:val="24"/>
          <w:shd w:val="clear" w:color="auto" w:fill="FFFFFF"/>
        </w:rPr>
      </w:pPr>
      <w:r w:rsidRPr="008F23BA">
        <w:rPr>
          <w:rFonts w:ascii="Calibri" w:hAnsi="Calibri" w:cs="Calibri"/>
          <w:color w:val="333333"/>
          <w:sz w:val="24"/>
          <w:szCs w:val="24"/>
        </w:rPr>
        <w:br/>
      </w:r>
      <w:r w:rsidRPr="008F23BA">
        <w:rPr>
          <w:rFonts w:ascii="Calibri" w:hAnsi="Calibri" w:cs="Calibri"/>
          <w:b/>
          <w:sz w:val="24"/>
          <w:szCs w:val="24"/>
          <w:shd w:val="clear" w:color="auto" w:fill="FFFFFF"/>
        </w:rPr>
        <w:t>Art. 1º</w:t>
      </w:r>
      <w:r w:rsidRPr="008F23BA">
        <w:rPr>
          <w:rFonts w:ascii="Calibri" w:hAnsi="Calibri" w:cs="Calibri"/>
          <w:sz w:val="24"/>
          <w:szCs w:val="24"/>
          <w:shd w:val="clear" w:color="auto" w:fill="FFFFFF"/>
        </w:rPr>
        <w:t xml:space="preserve"> Fica proibido alimentar e/ou manter abrigo para alojamento de pombos urbanos (Columba Lívia- variedade doméstica) nos espaços e vias públicas do município. </w:t>
      </w:r>
    </w:p>
    <w:p w:rsidR="0041225C" w:rsidRPr="008F23BA" w:rsidRDefault="0041225C" w:rsidP="0041225C">
      <w:pPr>
        <w:spacing w:before="100" w:beforeAutospacing="1" w:after="100" w:afterAutospacing="1"/>
        <w:ind w:firstLine="450"/>
        <w:jc w:val="both"/>
        <w:rPr>
          <w:rFonts w:ascii="Calibri" w:hAnsi="Calibri" w:cs="Calibri"/>
          <w:sz w:val="24"/>
          <w:szCs w:val="24"/>
        </w:rPr>
      </w:pPr>
      <w:r w:rsidRPr="008F23BA">
        <w:rPr>
          <w:rFonts w:ascii="Calibri" w:hAnsi="Calibri" w:cs="Calibri"/>
          <w:b/>
          <w:bCs/>
          <w:sz w:val="24"/>
          <w:szCs w:val="24"/>
        </w:rPr>
        <w:t>Art. 2</w:t>
      </w:r>
      <w:r w:rsidRPr="008F23BA">
        <w:rPr>
          <w:rFonts w:ascii="Calibri" w:hAnsi="Calibri" w:cs="Calibri"/>
          <w:sz w:val="24"/>
          <w:szCs w:val="24"/>
        </w:rPr>
        <w:t>º Considera-se como espaço público aquele que, dentro do território urbano, é de uso comum e posse de todos, compreendendo:</w:t>
      </w:r>
    </w:p>
    <w:p w:rsidR="0041225C" w:rsidRPr="008F23BA" w:rsidRDefault="0041225C" w:rsidP="0041225C">
      <w:pPr>
        <w:spacing w:before="100" w:beforeAutospacing="1" w:after="100" w:afterAutospacing="1"/>
        <w:ind w:firstLine="450"/>
        <w:jc w:val="both"/>
        <w:rPr>
          <w:rFonts w:ascii="Calibri" w:hAnsi="Calibri" w:cs="Calibri"/>
          <w:sz w:val="24"/>
          <w:szCs w:val="24"/>
        </w:rPr>
      </w:pPr>
      <w:r w:rsidRPr="008F23BA">
        <w:rPr>
          <w:rFonts w:ascii="Calibri" w:hAnsi="Calibri" w:cs="Calibri"/>
          <w:sz w:val="24"/>
          <w:szCs w:val="24"/>
        </w:rPr>
        <w:t>I - Calçadas;</w:t>
      </w:r>
    </w:p>
    <w:p w:rsidR="0041225C" w:rsidRPr="008F23BA" w:rsidRDefault="0041225C" w:rsidP="0041225C">
      <w:pPr>
        <w:spacing w:before="100" w:beforeAutospacing="1" w:after="100" w:afterAutospacing="1"/>
        <w:ind w:firstLine="450"/>
        <w:jc w:val="both"/>
        <w:rPr>
          <w:rFonts w:ascii="Calibri" w:hAnsi="Calibri" w:cs="Calibri"/>
          <w:sz w:val="24"/>
          <w:szCs w:val="24"/>
        </w:rPr>
      </w:pPr>
      <w:r w:rsidRPr="008F23BA">
        <w:rPr>
          <w:rFonts w:ascii="Calibri" w:hAnsi="Calibri" w:cs="Calibri"/>
          <w:sz w:val="24"/>
          <w:szCs w:val="24"/>
        </w:rPr>
        <w:t>II - Praças;</w:t>
      </w:r>
    </w:p>
    <w:p w:rsidR="0041225C" w:rsidRPr="008F23BA" w:rsidRDefault="0041225C" w:rsidP="0041225C">
      <w:pPr>
        <w:spacing w:before="100" w:beforeAutospacing="1" w:after="100" w:afterAutospacing="1"/>
        <w:ind w:firstLine="450"/>
        <w:jc w:val="both"/>
        <w:rPr>
          <w:rFonts w:ascii="Calibri" w:hAnsi="Calibri" w:cs="Calibri"/>
          <w:sz w:val="24"/>
          <w:szCs w:val="24"/>
        </w:rPr>
      </w:pPr>
      <w:r w:rsidRPr="008F23BA">
        <w:rPr>
          <w:rFonts w:ascii="Calibri" w:hAnsi="Calibri" w:cs="Calibri"/>
          <w:sz w:val="24"/>
          <w:szCs w:val="24"/>
        </w:rPr>
        <w:t>III - parques;</w:t>
      </w:r>
    </w:p>
    <w:p w:rsidR="0041225C" w:rsidRPr="008F23BA" w:rsidRDefault="0041225C" w:rsidP="0041225C">
      <w:pPr>
        <w:spacing w:before="100" w:beforeAutospacing="1" w:after="100" w:afterAutospacing="1"/>
        <w:ind w:firstLine="450"/>
        <w:jc w:val="both"/>
        <w:rPr>
          <w:rFonts w:ascii="Calibri" w:hAnsi="Calibri" w:cs="Calibri"/>
          <w:sz w:val="24"/>
          <w:szCs w:val="24"/>
        </w:rPr>
      </w:pPr>
      <w:r w:rsidRPr="008F23BA">
        <w:rPr>
          <w:rFonts w:ascii="Calibri" w:hAnsi="Calibri" w:cs="Calibri"/>
          <w:sz w:val="24"/>
          <w:szCs w:val="24"/>
        </w:rPr>
        <w:t>IV - Logradouros;</w:t>
      </w:r>
    </w:p>
    <w:p w:rsidR="0041225C" w:rsidRPr="008F23BA" w:rsidRDefault="0041225C" w:rsidP="0041225C">
      <w:pPr>
        <w:spacing w:before="100" w:beforeAutospacing="1" w:after="100" w:afterAutospacing="1"/>
        <w:ind w:firstLine="450"/>
        <w:jc w:val="both"/>
        <w:rPr>
          <w:rFonts w:ascii="Calibri" w:hAnsi="Calibri" w:cs="Calibri"/>
          <w:sz w:val="24"/>
          <w:szCs w:val="24"/>
        </w:rPr>
      </w:pPr>
      <w:r w:rsidRPr="008F23BA">
        <w:rPr>
          <w:rFonts w:ascii="Calibri" w:hAnsi="Calibri" w:cs="Calibri"/>
          <w:sz w:val="24"/>
          <w:szCs w:val="24"/>
        </w:rPr>
        <w:t>V - Prédios.</w:t>
      </w:r>
    </w:p>
    <w:p w:rsidR="0041225C" w:rsidRPr="008F23BA" w:rsidRDefault="0041225C" w:rsidP="0041225C">
      <w:pPr>
        <w:spacing w:before="100" w:beforeAutospacing="1" w:after="100" w:afterAutospacing="1"/>
        <w:ind w:firstLine="450"/>
        <w:jc w:val="both"/>
        <w:rPr>
          <w:rFonts w:ascii="Calibri" w:hAnsi="Calibri" w:cs="Calibri"/>
          <w:sz w:val="24"/>
          <w:szCs w:val="24"/>
        </w:rPr>
      </w:pPr>
      <w:r w:rsidRPr="008F23BA">
        <w:rPr>
          <w:rFonts w:ascii="Calibri" w:hAnsi="Calibri" w:cs="Calibri"/>
          <w:b/>
          <w:sz w:val="24"/>
          <w:szCs w:val="24"/>
        </w:rPr>
        <w:t>Art. 3º</w:t>
      </w:r>
      <w:r w:rsidRPr="008F23BA">
        <w:rPr>
          <w:rFonts w:ascii="Calibri" w:hAnsi="Calibri" w:cs="Calibri"/>
          <w:color w:val="333333"/>
          <w:sz w:val="24"/>
          <w:szCs w:val="24"/>
        </w:rPr>
        <w:t xml:space="preserve"> Os proprietários de imóveis com infestação de pombos deverão providenciar redes e outros obstáculos visando dificultar o seu pouso e nidificação</w:t>
      </w:r>
    </w:p>
    <w:p w:rsidR="0041225C" w:rsidRPr="008F23BA" w:rsidRDefault="0041225C" w:rsidP="0041225C">
      <w:pPr>
        <w:spacing w:before="100" w:beforeAutospacing="1" w:after="100" w:afterAutospacing="1"/>
        <w:ind w:firstLine="450"/>
        <w:jc w:val="both"/>
        <w:rPr>
          <w:rFonts w:ascii="Calibri" w:hAnsi="Calibri" w:cs="Calibri"/>
          <w:sz w:val="24"/>
          <w:szCs w:val="24"/>
        </w:rPr>
      </w:pPr>
      <w:r w:rsidRPr="008F23BA">
        <w:rPr>
          <w:rFonts w:ascii="Calibri" w:hAnsi="Calibri" w:cs="Calibri"/>
          <w:b/>
          <w:sz w:val="24"/>
          <w:szCs w:val="24"/>
        </w:rPr>
        <w:t>Art.4º</w:t>
      </w:r>
      <w:r w:rsidRPr="008F23BA">
        <w:rPr>
          <w:rFonts w:ascii="Calibri" w:hAnsi="Calibri" w:cs="Calibri"/>
          <w:sz w:val="24"/>
          <w:szCs w:val="24"/>
        </w:rPr>
        <w:t xml:space="preserve"> Caberá a Secretaria de Saúde do município, juntamente com a vigilância Sanitária e demais órgãos competentes realizarem campanhas junto as escolas, população, etc., demonstrando o perigo que causa ao alimentarem essas aves.</w:t>
      </w:r>
    </w:p>
    <w:p w:rsidR="0041225C" w:rsidRPr="008F23BA" w:rsidRDefault="0041225C" w:rsidP="0041225C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</w:rPr>
      </w:pPr>
      <w:r w:rsidRPr="008F23BA">
        <w:rPr>
          <w:rFonts w:ascii="Calibri" w:hAnsi="Calibri" w:cs="Calibri"/>
          <w:b/>
        </w:rPr>
        <w:t>Art. 5º</w:t>
      </w:r>
      <w:r w:rsidRPr="008F23BA">
        <w:rPr>
          <w:rFonts w:ascii="Calibri" w:hAnsi="Calibri" w:cs="Calibri"/>
          <w:color w:val="333333"/>
        </w:rPr>
        <w:t xml:space="preserve"> </w:t>
      </w:r>
      <w:r w:rsidRPr="008F23BA">
        <w:rPr>
          <w:rFonts w:ascii="Calibri" w:hAnsi="Calibri" w:cs="Calibri"/>
        </w:rPr>
        <w:t>O descumprimento do disposto na presente lei sujeitará o infrator às seguintes penalidades:</w:t>
      </w:r>
    </w:p>
    <w:p w:rsidR="0041225C" w:rsidRPr="008F23BA" w:rsidRDefault="0041225C" w:rsidP="0041225C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</w:rPr>
      </w:pPr>
    </w:p>
    <w:p w:rsidR="0041225C" w:rsidRPr="008F23BA" w:rsidRDefault="0041225C" w:rsidP="0041225C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</w:rPr>
      </w:pPr>
      <w:r w:rsidRPr="008F23BA">
        <w:rPr>
          <w:rFonts w:ascii="Calibri" w:hAnsi="Calibri" w:cs="Calibri"/>
        </w:rPr>
        <w:t>I -  advertência;</w:t>
      </w:r>
    </w:p>
    <w:p w:rsidR="0041225C" w:rsidRPr="008F23BA" w:rsidRDefault="0041225C" w:rsidP="0041225C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</w:rPr>
      </w:pPr>
      <w:r w:rsidRPr="008F23BA">
        <w:rPr>
          <w:rFonts w:ascii="Calibri" w:hAnsi="Calibri" w:cs="Calibri"/>
        </w:rPr>
        <w:t>II - Multa no valor de R$ 200,00, aplicada em dobro após cada nova reincidência.</w:t>
      </w:r>
    </w:p>
    <w:p w:rsidR="0041225C" w:rsidRPr="008F23BA" w:rsidRDefault="0041225C" w:rsidP="0041225C">
      <w:pPr>
        <w:spacing w:before="100" w:beforeAutospacing="1" w:after="100" w:afterAutospacing="1"/>
        <w:ind w:firstLine="450"/>
        <w:jc w:val="both"/>
        <w:rPr>
          <w:rFonts w:ascii="Calibri" w:hAnsi="Calibri" w:cs="Calibri"/>
          <w:sz w:val="24"/>
          <w:szCs w:val="24"/>
        </w:rPr>
      </w:pPr>
      <w:r w:rsidRPr="008F23BA">
        <w:rPr>
          <w:rFonts w:ascii="Calibri" w:hAnsi="Calibri" w:cs="Calibri"/>
          <w:sz w:val="24"/>
          <w:szCs w:val="24"/>
        </w:rPr>
        <w:t>II -Multa de R$200,00 (</w:t>
      </w:r>
      <w:r w:rsidRPr="008F23BA">
        <w:rPr>
          <w:rFonts w:ascii="Calibri" w:hAnsi="Calibri" w:cs="Calibri"/>
          <w:i/>
          <w:sz w:val="24"/>
          <w:szCs w:val="24"/>
        </w:rPr>
        <w:t>duzentos reais</w:t>
      </w:r>
      <w:r w:rsidRPr="008F23BA">
        <w:rPr>
          <w:rFonts w:ascii="Calibri" w:hAnsi="Calibri" w:cs="Calibri"/>
          <w:sz w:val="24"/>
          <w:szCs w:val="24"/>
        </w:rPr>
        <w:t>), aplicada em dobro após cada nova   reincidência, com a imediata apreensão do alimento e recipiente utilizado.</w:t>
      </w:r>
    </w:p>
    <w:p w:rsidR="0041225C" w:rsidRPr="008F23BA" w:rsidRDefault="0041225C" w:rsidP="0041225C">
      <w:pPr>
        <w:spacing w:before="100" w:beforeAutospacing="1" w:after="100" w:afterAutospacing="1"/>
        <w:ind w:firstLine="450"/>
        <w:jc w:val="both"/>
        <w:rPr>
          <w:rFonts w:ascii="Calibri" w:hAnsi="Calibri" w:cs="Calibri"/>
          <w:sz w:val="24"/>
          <w:szCs w:val="24"/>
        </w:rPr>
      </w:pPr>
    </w:p>
    <w:p w:rsidR="0041225C" w:rsidRPr="008F23BA" w:rsidRDefault="0041225C" w:rsidP="0041225C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333333"/>
        </w:rPr>
      </w:pPr>
      <w:r w:rsidRPr="008F23BA">
        <w:rPr>
          <w:rFonts w:ascii="Calibri" w:hAnsi="Calibri" w:cs="Calibri"/>
          <w:b/>
          <w:color w:val="333333"/>
        </w:rPr>
        <w:t>Parágrafo único</w:t>
      </w:r>
      <w:r w:rsidRPr="008F23BA">
        <w:rPr>
          <w:rFonts w:ascii="Calibri" w:hAnsi="Calibri" w:cs="Calibri"/>
          <w:color w:val="333333"/>
        </w:rPr>
        <w:t>. A multa de que trata o inciso III deste artigo será atualizada anualmente pela variação do Índice de Preços ao Consumidor Amplo - IPCA, apurado pelo Instituto Brasileiro de Geografia e Estatística - IBGE, acumulada no exercício anterior, sendo que, no caso de extinção deste índice, será adotado outro criado pela legislação federal e que reflita a perda do poder aquisitivo da moeda.</w:t>
      </w:r>
    </w:p>
    <w:p w:rsidR="0041225C" w:rsidRPr="008F23BA" w:rsidRDefault="0041225C" w:rsidP="0041225C">
      <w:pPr>
        <w:spacing w:before="100" w:beforeAutospacing="1" w:after="100" w:afterAutospacing="1"/>
        <w:ind w:firstLine="450"/>
        <w:jc w:val="both"/>
        <w:rPr>
          <w:rFonts w:ascii="Calibri" w:hAnsi="Calibri" w:cs="Calibri"/>
          <w:sz w:val="24"/>
          <w:szCs w:val="24"/>
        </w:rPr>
      </w:pPr>
    </w:p>
    <w:p w:rsidR="0041225C" w:rsidRDefault="0041225C" w:rsidP="004122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:rsidR="0041225C" w:rsidRPr="008F23BA" w:rsidRDefault="0041225C" w:rsidP="004122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333333"/>
        </w:rPr>
      </w:pPr>
      <w:r w:rsidRPr="008F23BA">
        <w:rPr>
          <w:rFonts w:ascii="Calibri" w:hAnsi="Calibri" w:cs="Calibri"/>
          <w:b/>
        </w:rPr>
        <w:t>Art. 6º</w:t>
      </w:r>
      <w:r w:rsidRPr="008F23BA">
        <w:rPr>
          <w:rFonts w:ascii="Calibri" w:hAnsi="Calibri" w:cs="Calibri"/>
          <w:color w:val="333333"/>
        </w:rPr>
        <w:t xml:space="preserve"> O Poder Executivo regulamentará a presente lei, no que couber, no prazo máximo de 90 (noventa) dias, contados da data de sua publicação.</w:t>
      </w:r>
    </w:p>
    <w:p w:rsidR="0041225C" w:rsidRDefault="0041225C" w:rsidP="0041225C">
      <w:pPr>
        <w:jc w:val="both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</w:p>
    <w:p w:rsidR="0041225C" w:rsidRPr="008F23BA" w:rsidRDefault="0041225C" w:rsidP="0041225C">
      <w:pPr>
        <w:ind w:firstLine="708"/>
        <w:jc w:val="both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                     </w:t>
      </w:r>
      <w:r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 </w:t>
      </w:r>
      <w:r w:rsidRPr="008F23BA">
        <w:rPr>
          <w:rFonts w:ascii="Calibri" w:hAnsi="Calibri" w:cs="Calibri"/>
          <w:b/>
          <w:sz w:val="24"/>
          <w:szCs w:val="24"/>
          <w:shd w:val="clear" w:color="auto" w:fill="FFFFFF"/>
        </w:rPr>
        <w:t>Art. 7º</w:t>
      </w:r>
      <w:r w:rsidRPr="008F23BA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Esta Lei entra em vigor na data de sua publicação.</w:t>
      </w:r>
      <w:r w:rsidRPr="008F23BA">
        <w:rPr>
          <w:rFonts w:ascii="Calibri" w:hAnsi="Calibri" w:cs="Calibri"/>
          <w:color w:val="333333"/>
          <w:sz w:val="24"/>
          <w:szCs w:val="24"/>
        </w:rPr>
        <w:br/>
      </w:r>
    </w:p>
    <w:p w:rsidR="0041225C" w:rsidRPr="008F23BA" w:rsidRDefault="0041225C" w:rsidP="0041225C">
      <w:pPr>
        <w:jc w:val="both"/>
        <w:rPr>
          <w:rFonts w:ascii="Calibri" w:hAnsi="Calibri" w:cs="Calibri"/>
          <w:color w:val="333333"/>
          <w:sz w:val="24"/>
          <w:szCs w:val="24"/>
        </w:rPr>
      </w:pPr>
      <w:r w:rsidRPr="008F23BA">
        <w:rPr>
          <w:rFonts w:ascii="Calibri" w:hAnsi="Calibri" w:cs="Calibri"/>
          <w:sz w:val="24"/>
          <w:szCs w:val="24"/>
        </w:rPr>
        <w:tab/>
      </w:r>
      <w:r w:rsidRPr="008F23BA">
        <w:rPr>
          <w:rFonts w:ascii="Calibri" w:hAnsi="Calibri" w:cs="Calibri"/>
          <w:color w:val="333333"/>
          <w:sz w:val="24"/>
          <w:szCs w:val="24"/>
        </w:rPr>
        <w:t xml:space="preserve"> </w:t>
      </w:r>
    </w:p>
    <w:p w:rsidR="0041225C" w:rsidRPr="008F23BA" w:rsidRDefault="0041225C" w:rsidP="0041225C">
      <w:pPr>
        <w:shd w:val="clear" w:color="auto" w:fill="FFFFFF"/>
        <w:jc w:val="both"/>
        <w:rPr>
          <w:rFonts w:ascii="Calibri" w:hAnsi="Calibri" w:cs="Calibri"/>
          <w:color w:val="333333"/>
          <w:sz w:val="24"/>
          <w:szCs w:val="24"/>
        </w:rPr>
      </w:pPr>
    </w:p>
    <w:p w:rsidR="0041225C" w:rsidRPr="008F23BA" w:rsidRDefault="0041225C" w:rsidP="0041225C">
      <w:pPr>
        <w:shd w:val="clear" w:color="auto" w:fill="FFFFFF"/>
        <w:jc w:val="center"/>
        <w:rPr>
          <w:rFonts w:ascii="Calibri" w:hAnsi="Calibri" w:cs="Calibri"/>
          <w:color w:val="333333"/>
          <w:sz w:val="24"/>
          <w:szCs w:val="24"/>
        </w:rPr>
      </w:pPr>
      <w:r w:rsidRPr="008F23BA">
        <w:rPr>
          <w:rFonts w:ascii="Calibri" w:hAnsi="Calibri" w:cs="Calibri"/>
          <w:color w:val="333333"/>
          <w:sz w:val="24"/>
          <w:szCs w:val="24"/>
        </w:rPr>
        <w:t>Sala das Sessões “ Vereador Santo Rottoli” em  agosto de 2019.</w:t>
      </w:r>
    </w:p>
    <w:p w:rsidR="0041225C" w:rsidRPr="008F23BA" w:rsidRDefault="0041225C" w:rsidP="0041225C">
      <w:pPr>
        <w:shd w:val="clear" w:color="auto" w:fill="FFFFFF"/>
        <w:jc w:val="center"/>
        <w:rPr>
          <w:rFonts w:ascii="Calibri" w:hAnsi="Calibri" w:cs="Calibri"/>
          <w:color w:val="333333"/>
          <w:sz w:val="24"/>
          <w:szCs w:val="24"/>
        </w:rPr>
      </w:pPr>
    </w:p>
    <w:p w:rsidR="0041225C" w:rsidRPr="008F23BA" w:rsidRDefault="0041225C" w:rsidP="0041225C">
      <w:pPr>
        <w:shd w:val="clear" w:color="auto" w:fill="FFFFFF"/>
        <w:jc w:val="both"/>
        <w:rPr>
          <w:rFonts w:ascii="Calibri" w:hAnsi="Calibri" w:cs="Calibri"/>
          <w:color w:val="333333"/>
          <w:sz w:val="24"/>
          <w:szCs w:val="24"/>
        </w:rPr>
      </w:pPr>
    </w:p>
    <w:p w:rsidR="0041225C" w:rsidRPr="008F23BA" w:rsidRDefault="0041225C" w:rsidP="0041225C">
      <w:pPr>
        <w:shd w:val="clear" w:color="auto" w:fill="FFFFFF"/>
        <w:jc w:val="both"/>
        <w:rPr>
          <w:rFonts w:ascii="Calibri" w:hAnsi="Calibri" w:cs="Calibri"/>
          <w:color w:val="333333"/>
          <w:sz w:val="24"/>
          <w:szCs w:val="24"/>
        </w:rPr>
      </w:pPr>
    </w:p>
    <w:p w:rsidR="0041225C" w:rsidRPr="008F23BA" w:rsidRDefault="0041225C" w:rsidP="0041225C">
      <w:pPr>
        <w:shd w:val="clear" w:color="auto" w:fill="FFFFFF"/>
        <w:jc w:val="both"/>
        <w:rPr>
          <w:rFonts w:ascii="Calibri" w:hAnsi="Calibri" w:cs="Calibri"/>
          <w:color w:val="333333"/>
          <w:sz w:val="24"/>
          <w:szCs w:val="24"/>
        </w:rPr>
      </w:pPr>
    </w:p>
    <w:p w:rsidR="0041225C" w:rsidRPr="008F23BA" w:rsidRDefault="0041225C" w:rsidP="0041225C">
      <w:pPr>
        <w:shd w:val="clear" w:color="auto" w:fill="FFFFFF"/>
        <w:jc w:val="both"/>
        <w:rPr>
          <w:rFonts w:ascii="Calibri" w:hAnsi="Calibri" w:cs="Calibri"/>
          <w:color w:val="333333"/>
          <w:sz w:val="24"/>
          <w:szCs w:val="24"/>
        </w:rPr>
      </w:pPr>
    </w:p>
    <w:p w:rsidR="0041225C" w:rsidRPr="008F23BA" w:rsidRDefault="0041225C" w:rsidP="0041225C">
      <w:pPr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41225C" w:rsidRPr="008F23BA" w:rsidRDefault="0041225C" w:rsidP="0041225C">
      <w:pPr>
        <w:jc w:val="both"/>
        <w:rPr>
          <w:rFonts w:ascii="Calibri" w:hAnsi="Calibri" w:cs="Calibri"/>
          <w:b/>
          <w:sz w:val="24"/>
          <w:szCs w:val="24"/>
        </w:rPr>
      </w:pPr>
      <w:r w:rsidRPr="008F23BA">
        <w:rPr>
          <w:rFonts w:ascii="Calibri" w:hAnsi="Calibri" w:cs="Calibri"/>
          <w:color w:val="333333"/>
          <w:sz w:val="24"/>
          <w:szCs w:val="24"/>
        </w:rPr>
        <w:br/>
      </w:r>
    </w:p>
    <w:p w:rsidR="0041225C" w:rsidRPr="008F23BA" w:rsidRDefault="0041225C" w:rsidP="0041225C">
      <w:pPr>
        <w:jc w:val="both"/>
        <w:rPr>
          <w:rFonts w:ascii="Calibri" w:hAnsi="Calibri" w:cs="Calibri"/>
          <w:b/>
          <w:sz w:val="24"/>
          <w:szCs w:val="24"/>
        </w:rPr>
      </w:pPr>
    </w:p>
    <w:p w:rsidR="0041225C" w:rsidRPr="008F23BA" w:rsidRDefault="0041225C" w:rsidP="0041225C">
      <w:pPr>
        <w:jc w:val="both"/>
        <w:rPr>
          <w:rFonts w:ascii="Calibri" w:hAnsi="Calibri" w:cs="Calibri"/>
          <w:b/>
          <w:sz w:val="24"/>
          <w:szCs w:val="24"/>
        </w:rPr>
      </w:pPr>
    </w:p>
    <w:p w:rsidR="0041225C" w:rsidRPr="008F23BA" w:rsidRDefault="0041225C" w:rsidP="0041225C">
      <w:pPr>
        <w:jc w:val="both"/>
        <w:rPr>
          <w:rFonts w:ascii="Calibri" w:hAnsi="Calibri" w:cs="Calibri"/>
          <w:b/>
          <w:sz w:val="24"/>
          <w:szCs w:val="24"/>
        </w:rPr>
      </w:pPr>
    </w:p>
    <w:p w:rsidR="0041225C" w:rsidRPr="008F23BA" w:rsidRDefault="0041225C" w:rsidP="0041225C">
      <w:pPr>
        <w:jc w:val="both"/>
        <w:rPr>
          <w:rFonts w:ascii="Calibri" w:hAnsi="Calibri" w:cs="Calibri"/>
          <w:b/>
          <w:sz w:val="24"/>
          <w:szCs w:val="24"/>
        </w:rPr>
      </w:pPr>
    </w:p>
    <w:p w:rsidR="0041225C" w:rsidRPr="008F23BA" w:rsidRDefault="0041225C" w:rsidP="0041225C">
      <w:pPr>
        <w:jc w:val="both"/>
        <w:rPr>
          <w:rFonts w:ascii="Calibri" w:hAnsi="Calibri" w:cs="Calibri"/>
          <w:b/>
          <w:sz w:val="24"/>
          <w:szCs w:val="24"/>
        </w:rPr>
      </w:pPr>
    </w:p>
    <w:p w:rsidR="0041225C" w:rsidRPr="008F23BA" w:rsidRDefault="0041225C" w:rsidP="0041225C">
      <w:pPr>
        <w:jc w:val="both"/>
        <w:rPr>
          <w:rFonts w:ascii="Calibri" w:hAnsi="Calibri" w:cs="Calibri"/>
          <w:b/>
          <w:sz w:val="24"/>
          <w:szCs w:val="24"/>
        </w:rPr>
      </w:pPr>
    </w:p>
    <w:p w:rsidR="0041225C" w:rsidRPr="008F23BA" w:rsidRDefault="0041225C" w:rsidP="0041225C">
      <w:pPr>
        <w:jc w:val="both"/>
        <w:rPr>
          <w:rFonts w:ascii="Calibri" w:hAnsi="Calibri" w:cs="Calibri"/>
          <w:b/>
          <w:sz w:val="24"/>
          <w:szCs w:val="24"/>
        </w:rPr>
      </w:pPr>
    </w:p>
    <w:p w:rsidR="0041225C" w:rsidRPr="008F23BA" w:rsidRDefault="0041225C" w:rsidP="0041225C">
      <w:pPr>
        <w:jc w:val="both"/>
        <w:rPr>
          <w:rFonts w:ascii="Calibri" w:hAnsi="Calibri" w:cs="Calibri"/>
          <w:b/>
          <w:sz w:val="24"/>
          <w:szCs w:val="24"/>
        </w:rPr>
      </w:pPr>
    </w:p>
    <w:p w:rsidR="0041225C" w:rsidRPr="008F23BA" w:rsidRDefault="0041225C" w:rsidP="0041225C">
      <w:pPr>
        <w:jc w:val="both"/>
        <w:rPr>
          <w:rFonts w:ascii="Calibri" w:hAnsi="Calibri" w:cs="Calibri"/>
          <w:b/>
          <w:sz w:val="24"/>
          <w:szCs w:val="24"/>
        </w:rPr>
      </w:pPr>
    </w:p>
    <w:p w:rsidR="0041225C" w:rsidRPr="008F23BA" w:rsidRDefault="0041225C" w:rsidP="0041225C">
      <w:pPr>
        <w:jc w:val="both"/>
        <w:rPr>
          <w:rFonts w:ascii="Calibri" w:hAnsi="Calibri" w:cs="Calibri"/>
          <w:b/>
          <w:sz w:val="24"/>
          <w:szCs w:val="24"/>
        </w:rPr>
      </w:pPr>
    </w:p>
    <w:p w:rsidR="0041225C" w:rsidRPr="008F23BA" w:rsidRDefault="0041225C" w:rsidP="0041225C">
      <w:pPr>
        <w:jc w:val="both"/>
        <w:rPr>
          <w:rFonts w:ascii="Calibri" w:hAnsi="Calibri" w:cs="Calibri"/>
          <w:b/>
          <w:sz w:val="24"/>
          <w:szCs w:val="24"/>
        </w:rPr>
      </w:pPr>
    </w:p>
    <w:p w:rsidR="0041225C" w:rsidRPr="008F23BA" w:rsidRDefault="0041225C" w:rsidP="0041225C">
      <w:pPr>
        <w:jc w:val="both"/>
        <w:rPr>
          <w:rFonts w:ascii="Calibri" w:hAnsi="Calibri" w:cs="Calibri"/>
          <w:b/>
          <w:sz w:val="24"/>
          <w:szCs w:val="24"/>
        </w:rPr>
      </w:pPr>
    </w:p>
    <w:p w:rsidR="0041225C" w:rsidRPr="008F23BA" w:rsidRDefault="0041225C" w:rsidP="0041225C">
      <w:pPr>
        <w:jc w:val="both"/>
        <w:rPr>
          <w:rFonts w:ascii="Calibri" w:hAnsi="Calibri" w:cs="Calibri"/>
          <w:b/>
          <w:sz w:val="24"/>
          <w:szCs w:val="24"/>
        </w:rPr>
      </w:pPr>
    </w:p>
    <w:p w:rsidR="0041225C" w:rsidRPr="008F23BA" w:rsidRDefault="0041225C" w:rsidP="0041225C">
      <w:pPr>
        <w:jc w:val="both"/>
        <w:rPr>
          <w:rFonts w:ascii="Calibri" w:hAnsi="Calibri" w:cs="Calibri"/>
          <w:b/>
          <w:sz w:val="24"/>
          <w:szCs w:val="24"/>
        </w:rPr>
      </w:pPr>
    </w:p>
    <w:p w:rsidR="0041225C" w:rsidRPr="008F23BA" w:rsidRDefault="0041225C" w:rsidP="0041225C">
      <w:pPr>
        <w:jc w:val="both"/>
        <w:rPr>
          <w:rFonts w:ascii="Calibri" w:hAnsi="Calibri" w:cs="Calibri"/>
          <w:b/>
          <w:sz w:val="24"/>
          <w:szCs w:val="24"/>
        </w:rPr>
      </w:pPr>
    </w:p>
    <w:p w:rsidR="0041225C" w:rsidRPr="008F23BA" w:rsidRDefault="0041225C" w:rsidP="0041225C">
      <w:pPr>
        <w:jc w:val="both"/>
        <w:rPr>
          <w:rFonts w:ascii="Calibri" w:hAnsi="Calibri" w:cs="Calibri"/>
          <w:b/>
          <w:sz w:val="24"/>
          <w:szCs w:val="24"/>
        </w:rPr>
      </w:pPr>
    </w:p>
    <w:p w:rsidR="0041225C" w:rsidRPr="008F23BA" w:rsidRDefault="0041225C" w:rsidP="0041225C">
      <w:pPr>
        <w:jc w:val="both"/>
        <w:rPr>
          <w:rFonts w:ascii="Calibri" w:hAnsi="Calibri" w:cs="Calibri"/>
          <w:b/>
          <w:sz w:val="24"/>
          <w:szCs w:val="24"/>
        </w:rPr>
      </w:pP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5"/>
      </w:tblGrid>
      <w:tr w:rsidR="0041225C" w:rsidRPr="008F23BA" w:rsidTr="00E5551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47"/>
              <w:gridCol w:w="4448"/>
            </w:tblGrid>
            <w:tr w:rsidR="0041225C" w:rsidRPr="008F23BA" w:rsidTr="00E55519"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1225C" w:rsidRPr="008F23BA" w:rsidRDefault="0041225C" w:rsidP="00E55519">
                  <w:pPr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41225C" w:rsidRPr="008F23BA" w:rsidTr="00E55519"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1225C" w:rsidRPr="008F23BA" w:rsidRDefault="0041225C" w:rsidP="00E55519">
                  <w:pPr>
                    <w:spacing w:before="100" w:beforeAutospacing="1" w:after="100" w:afterAutospacing="1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41225C" w:rsidRPr="008F23BA" w:rsidTr="00E55519"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1225C" w:rsidRPr="008F23BA" w:rsidRDefault="0041225C" w:rsidP="00E55519">
                  <w:pPr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  <w:p w:rsidR="0041225C" w:rsidRPr="008F23BA" w:rsidRDefault="0041225C" w:rsidP="00E55519">
                  <w:pPr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  <w:p w:rsidR="0041225C" w:rsidRPr="008F23BA" w:rsidRDefault="0041225C" w:rsidP="00E55519">
                  <w:pPr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  <w:p w:rsidR="0041225C" w:rsidRPr="008F23BA" w:rsidRDefault="0041225C" w:rsidP="00E55519">
                  <w:pPr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  <w:p w:rsidR="0041225C" w:rsidRPr="008F23BA" w:rsidRDefault="0041225C" w:rsidP="00E55519">
                  <w:pPr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  <w:p w:rsidR="0041225C" w:rsidRPr="008F23BA" w:rsidRDefault="0041225C" w:rsidP="00E55519">
                  <w:pPr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1225C" w:rsidRPr="008F23BA" w:rsidRDefault="0041225C" w:rsidP="00E55519">
                  <w:pPr>
                    <w:spacing w:before="100" w:beforeAutospacing="1" w:after="100" w:afterAutospacing="1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41225C" w:rsidRPr="008F23BA" w:rsidTr="00E55519"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1225C" w:rsidRPr="008F23BA" w:rsidRDefault="0041225C" w:rsidP="00E55519">
                  <w:pPr>
                    <w:spacing w:before="100" w:beforeAutospacing="1" w:after="100" w:afterAutospacing="1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41225C" w:rsidRPr="008F23BA" w:rsidRDefault="0041225C" w:rsidP="00E5551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41225C" w:rsidRPr="008F23BA" w:rsidRDefault="0041225C" w:rsidP="0041225C">
      <w:pPr>
        <w:jc w:val="both"/>
        <w:rPr>
          <w:rFonts w:ascii="Calibri" w:hAnsi="Calibri" w:cs="Calibri"/>
          <w:color w:val="000000"/>
          <w:sz w:val="24"/>
          <w:szCs w:val="24"/>
        </w:rPr>
      </w:pP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5"/>
      </w:tblGrid>
      <w:tr w:rsidR="0041225C" w:rsidRPr="008F23BA" w:rsidTr="00E5551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1225C" w:rsidRPr="008F23BA" w:rsidRDefault="0041225C" w:rsidP="00E55519">
            <w:pPr>
              <w:jc w:val="center"/>
              <w:rPr>
                <w:rFonts w:ascii="Calibri" w:hAnsi="Calibri" w:cs="Calibri"/>
                <w:sz w:val="32"/>
                <w:szCs w:val="32"/>
                <w:u w:val="single"/>
              </w:rPr>
            </w:pPr>
            <w:r w:rsidRPr="008F23BA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lastRenderedPageBreak/>
              <w:t>JUSTIFICATIVA</w:t>
            </w:r>
          </w:p>
        </w:tc>
      </w:tr>
      <w:tr w:rsidR="0041225C" w:rsidRPr="008F23BA" w:rsidTr="00E5551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1225C" w:rsidRPr="008F23BA" w:rsidRDefault="0041225C" w:rsidP="00E55519">
            <w:pPr>
              <w:spacing w:before="100" w:beforeAutospacing="1" w:after="100" w:afterAutospacing="1"/>
              <w:ind w:firstLine="45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23BA">
              <w:rPr>
                <w:rFonts w:ascii="Calibri" w:hAnsi="Calibri" w:cs="Calibri"/>
                <w:sz w:val="24"/>
                <w:szCs w:val="24"/>
              </w:rPr>
              <w:t>Para o enfrentamento dos problemas de saúde que afetam a população, é necessária a adoção de medidas preventivas e eficazes para se tentar evitar o mal maior, já que depois de instalada a doença o combate é doloroso e muitas vezes sem sucesso.</w:t>
            </w:r>
          </w:p>
          <w:p w:rsidR="0041225C" w:rsidRPr="008F23BA" w:rsidRDefault="0041225C" w:rsidP="00E55519">
            <w:pPr>
              <w:spacing w:before="100" w:beforeAutospacing="1" w:after="100" w:afterAutospacing="1"/>
              <w:ind w:firstLine="45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23BA">
              <w:rPr>
                <w:rFonts w:ascii="Calibri" w:hAnsi="Calibri" w:cs="Calibri"/>
                <w:sz w:val="24"/>
                <w:szCs w:val="24"/>
              </w:rPr>
              <w:t>É público e notório nas grandes cidades a presença de pombos nas praças, parques, e demais locais de acesso público, servindo de atração turística para crianças, adultos e idosos, que não deixam de registrar por fotografias e vídeos a beleza do espetáculo, porquanto o movimento cortejante e o voo sincronizado das aves é de ser admirado e aplaudido, sem dúvida!</w:t>
            </w:r>
          </w:p>
          <w:p w:rsidR="0041225C" w:rsidRPr="008F23BA" w:rsidRDefault="0041225C" w:rsidP="00E55519">
            <w:pPr>
              <w:spacing w:before="100" w:beforeAutospacing="1" w:after="100" w:afterAutospacing="1"/>
              <w:ind w:firstLine="45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23BA">
              <w:rPr>
                <w:rFonts w:ascii="Calibri" w:hAnsi="Calibri" w:cs="Calibri"/>
                <w:sz w:val="24"/>
                <w:szCs w:val="24"/>
              </w:rPr>
              <w:t>Mas, infelizmente, a infestação dos pombos em locais urbanos é fator preocupante, considerando os danos por eles causados à saúde humana principalmente, bem como os prejuízos econômicos e estéticos, por conta da sujeira de seus dejetos em imóveis.</w:t>
            </w:r>
          </w:p>
          <w:p w:rsidR="0041225C" w:rsidRPr="008F23BA" w:rsidRDefault="0041225C" w:rsidP="00E55519">
            <w:pPr>
              <w:spacing w:before="100" w:beforeAutospacing="1" w:after="100" w:afterAutospacing="1"/>
              <w:ind w:firstLine="45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23BA">
              <w:rPr>
                <w:rFonts w:ascii="Calibri" w:hAnsi="Calibri" w:cs="Calibri"/>
                <w:sz w:val="24"/>
                <w:szCs w:val="24"/>
              </w:rPr>
              <w:t>A espécie de pombo predominante nas áreas urbanas trata-se do pombo doméstico ("columba livia"), originário da Europa, encontrando ambientes favoráveis à proliferação nas cidades brasileiras, onde propiciam a nidificação em prédios e instalações cobertas, telhados e outros pontos, buscando alimentação próximo a esses locais.</w:t>
            </w:r>
          </w:p>
          <w:p w:rsidR="0041225C" w:rsidRPr="008F23BA" w:rsidRDefault="0041225C" w:rsidP="00E55519">
            <w:pPr>
              <w:spacing w:before="100" w:beforeAutospacing="1" w:after="100" w:afterAutospacing="1"/>
              <w:ind w:firstLine="45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23BA">
              <w:rPr>
                <w:rFonts w:ascii="Calibri" w:hAnsi="Calibri" w:cs="Calibri"/>
                <w:sz w:val="24"/>
                <w:szCs w:val="24"/>
              </w:rPr>
              <w:t>A doença dos pombos é transmitida aos humanos através da inalação da poeira provocada pelas fezes ressecadas, comprometendo o pulmão e até mesmo o sistema nervoso central, com manifestações alérgicas, micose, meningite, com os seguintes sintomas: febre, tosse, dor no tórax, dor de cabeça, sonolência, rigidez na nuca, agitação, confusão mental e problemas da visão.</w:t>
            </w:r>
          </w:p>
          <w:p w:rsidR="0041225C" w:rsidRPr="008F23BA" w:rsidRDefault="0041225C" w:rsidP="00E55519">
            <w:pPr>
              <w:spacing w:before="100" w:beforeAutospacing="1" w:after="100" w:afterAutospacing="1"/>
              <w:ind w:firstLine="45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23BA">
              <w:rPr>
                <w:rFonts w:ascii="Calibri" w:hAnsi="Calibri" w:cs="Calibri"/>
                <w:sz w:val="24"/>
                <w:szCs w:val="24"/>
              </w:rPr>
              <w:t>Espécies de doenças provocadas pelas fezes dos pombos: CRIPTOCOCOSE - espécie de micose por caracterizar-se por uma inflamação no cérebro, com sintomas de dor de cabeça, rigidez na nuca, tontura e comprometimento ósseo, ocular e pulmonar.</w:t>
            </w:r>
          </w:p>
          <w:p w:rsidR="0041225C" w:rsidRPr="008F23BA" w:rsidRDefault="0041225C" w:rsidP="00E55519">
            <w:pPr>
              <w:spacing w:before="100" w:beforeAutospacing="1" w:after="100" w:afterAutospacing="1"/>
              <w:ind w:firstLine="45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23BA">
              <w:rPr>
                <w:rFonts w:ascii="Calibri" w:hAnsi="Calibri" w:cs="Calibri"/>
                <w:sz w:val="24"/>
                <w:szCs w:val="24"/>
              </w:rPr>
              <w:t xml:space="preserve">HISTOPLASMOSE - provocada por fungos, podendo causar pneumonia (infecção pulmonar), febre ínguas, ulcerações pelo corpo, anemia e sintomas semelhantes com o da gripe. </w:t>
            </w:r>
          </w:p>
          <w:p w:rsidR="0041225C" w:rsidRPr="008F23BA" w:rsidRDefault="0041225C" w:rsidP="00E55519">
            <w:pPr>
              <w:spacing w:before="100" w:beforeAutospacing="1" w:after="100" w:afterAutospacing="1"/>
              <w:ind w:firstLine="45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23BA">
              <w:rPr>
                <w:rFonts w:ascii="Calibri" w:hAnsi="Calibri" w:cs="Calibri"/>
                <w:sz w:val="24"/>
                <w:szCs w:val="24"/>
              </w:rPr>
              <w:t>As fezes, também, danificam ferros, madeiras, forros, pinturas de paredes, de veículos e de monumentos históricos, por possuírem composição ácida. Como solução para o combate às doenças provocadas pelos pombos é usar o controle populacional, começando pela redução de alimentação, considerando que sem bem alimentados os pombos procriam acentuadamente (até 6 vezes/ano); enquanto havendo escassez de alimentos o índice cai para 2 vezes/ano.</w:t>
            </w:r>
          </w:p>
          <w:p w:rsidR="0041225C" w:rsidRPr="008F23BA" w:rsidRDefault="0041225C" w:rsidP="00E55519">
            <w:pPr>
              <w:spacing w:before="100" w:beforeAutospacing="1" w:after="100" w:afterAutospacing="1"/>
              <w:ind w:firstLine="45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23BA">
              <w:rPr>
                <w:rFonts w:ascii="Calibri" w:hAnsi="Calibri" w:cs="Calibri"/>
                <w:sz w:val="24"/>
                <w:szCs w:val="24"/>
              </w:rPr>
              <w:lastRenderedPageBreak/>
              <w:t>Outra maneira de inibir a concentração dos pombos nos centros urbanos é a vedação dos locais que propiciam a nidificação, provocando a busca de outros ambientes fora da cidade para a continuidade da espécie.</w:t>
            </w:r>
          </w:p>
          <w:p w:rsidR="0041225C" w:rsidRPr="008F23BA" w:rsidRDefault="0041225C" w:rsidP="00E55519">
            <w:pPr>
              <w:spacing w:before="100" w:beforeAutospacing="1" w:after="100" w:afterAutospacing="1"/>
              <w:ind w:firstLine="45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23BA">
              <w:rPr>
                <w:rFonts w:ascii="Calibri" w:hAnsi="Calibri" w:cs="Calibri"/>
                <w:sz w:val="24"/>
                <w:szCs w:val="24"/>
              </w:rPr>
              <w:t>A Lei Federal 9.605/98 que dispõe sobre Crimes Ambientais, considera os pombos como animais domesticados. Qualquer ação de controle que provoque a morte, danos físicos, maus tratos e apreensão, é passível de pena privativa de liberdade.</w:t>
            </w:r>
          </w:p>
          <w:p w:rsidR="0041225C" w:rsidRPr="008F23BA" w:rsidRDefault="0041225C" w:rsidP="00E55519">
            <w:pPr>
              <w:spacing w:before="100" w:beforeAutospacing="1" w:after="100" w:afterAutospacing="1"/>
              <w:ind w:firstLine="45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23BA">
              <w:rPr>
                <w:rFonts w:ascii="Calibri" w:hAnsi="Calibri" w:cs="Calibri"/>
                <w:sz w:val="24"/>
                <w:szCs w:val="24"/>
              </w:rPr>
              <w:t>Portanto, deixando o homem de alimentar ostensivamente os pombos nas áreas urbanas, naturalmente as aves buscarão alimento na natureza, reduzindo consideravelmente a quantidade da espécie nos centros urbanos.</w:t>
            </w:r>
          </w:p>
          <w:p w:rsidR="0041225C" w:rsidRPr="008F23BA" w:rsidRDefault="0041225C" w:rsidP="00E55519">
            <w:pPr>
              <w:spacing w:before="100" w:beforeAutospacing="1" w:after="100" w:afterAutospacing="1"/>
              <w:ind w:firstLine="45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23BA">
              <w:rPr>
                <w:rFonts w:ascii="Calibri" w:hAnsi="Calibri" w:cs="Calibri"/>
                <w:sz w:val="24"/>
                <w:szCs w:val="24"/>
              </w:rPr>
              <w:t>A questão é de saúde pública e como tal toda a sociedade em parceria com os órgãos públicos está comprometida, cabendo a cada um fazer a sua parte diante do problema que afeta a todos.</w:t>
            </w:r>
          </w:p>
          <w:p w:rsidR="0041225C" w:rsidRPr="008F23BA" w:rsidRDefault="0041225C" w:rsidP="00E55519">
            <w:pPr>
              <w:spacing w:before="100" w:beforeAutospacing="1" w:after="100" w:afterAutospacing="1"/>
              <w:ind w:firstLine="45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23BA">
              <w:rPr>
                <w:rFonts w:ascii="Calibri" w:hAnsi="Calibri" w:cs="Calibri"/>
                <w:sz w:val="24"/>
                <w:szCs w:val="24"/>
              </w:rPr>
              <w:t>Sendo assunto de interesse local, a iniciativa do presente PL está respaldada de Constitucionalidade e Legalidade, pelo que esperamos e confiamos na aprovação pelos Nobres Edis desta Casa Legislativa.</w:t>
            </w:r>
          </w:p>
          <w:p w:rsidR="0041225C" w:rsidRPr="008F23BA" w:rsidRDefault="0041225C" w:rsidP="00E55519">
            <w:pPr>
              <w:spacing w:before="100" w:beforeAutospacing="1" w:after="100" w:afterAutospacing="1"/>
              <w:ind w:firstLine="45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41225C" w:rsidRPr="008F23BA" w:rsidRDefault="0041225C" w:rsidP="00E55519">
            <w:pPr>
              <w:spacing w:before="100" w:beforeAutospacing="1" w:after="100" w:afterAutospacing="1"/>
              <w:ind w:firstLine="45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41225C" w:rsidRPr="008F23BA" w:rsidRDefault="0041225C" w:rsidP="00E55519">
            <w:pPr>
              <w:spacing w:before="100" w:beforeAutospacing="1" w:after="100" w:afterAutospacing="1"/>
              <w:ind w:firstLine="45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41225C" w:rsidRPr="008F23BA" w:rsidRDefault="0041225C" w:rsidP="00E55519">
            <w:pPr>
              <w:spacing w:before="100" w:beforeAutospacing="1" w:after="100" w:afterAutospacing="1"/>
              <w:ind w:firstLine="45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41225C" w:rsidRPr="008F23BA" w:rsidRDefault="0041225C" w:rsidP="00E55519">
            <w:pPr>
              <w:spacing w:before="100" w:beforeAutospacing="1" w:after="100" w:afterAutospacing="1"/>
              <w:ind w:firstLine="45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41225C" w:rsidRPr="008F23BA" w:rsidRDefault="0041225C" w:rsidP="00E55519">
            <w:pPr>
              <w:spacing w:before="100" w:beforeAutospacing="1" w:after="100" w:afterAutospacing="1"/>
              <w:ind w:firstLine="45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F23BA">
              <w:rPr>
                <w:rFonts w:ascii="Calibri" w:hAnsi="Calibri" w:cs="Calibri"/>
                <w:b/>
                <w:bCs/>
                <w:i/>
                <w:iCs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41225C" w:rsidRPr="008F23BA" w:rsidRDefault="0041225C" w:rsidP="0041225C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="Calibri" w:hAnsi="Calibri" w:cs="Calibri"/>
          <w:color w:val="333333"/>
        </w:rPr>
      </w:pPr>
      <w:r w:rsidRPr="008F23BA">
        <w:rPr>
          <w:rFonts w:ascii="Calibri" w:hAnsi="Calibri" w:cs="Calibri"/>
          <w:color w:val="333333"/>
        </w:rPr>
        <w:lastRenderedPageBreak/>
        <w:t> </w:t>
      </w:r>
    </w:p>
    <w:p w:rsidR="0041225C" w:rsidRPr="008F23BA" w:rsidRDefault="0041225C" w:rsidP="004122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333333"/>
        </w:rPr>
      </w:pPr>
      <w:r w:rsidRPr="008F23BA">
        <w:rPr>
          <w:rFonts w:ascii="Calibri" w:hAnsi="Calibri" w:cs="Calibri"/>
          <w:color w:val="333333"/>
        </w:rPr>
        <w:t>.</w:t>
      </w:r>
    </w:p>
    <w:p w:rsidR="0041225C" w:rsidRPr="008F23BA" w:rsidRDefault="0041225C" w:rsidP="0041225C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="Calibri" w:hAnsi="Calibri" w:cs="Calibri"/>
          <w:color w:val="333333"/>
        </w:rPr>
      </w:pPr>
      <w:r w:rsidRPr="008F23BA">
        <w:rPr>
          <w:rFonts w:ascii="Calibri" w:hAnsi="Calibri" w:cs="Calibri"/>
          <w:color w:val="333333"/>
        </w:rPr>
        <w:t> </w:t>
      </w:r>
    </w:p>
    <w:p w:rsidR="0041225C" w:rsidRPr="008F23BA" w:rsidRDefault="0041225C" w:rsidP="0041225C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="Calibri" w:hAnsi="Calibri" w:cs="Calibri"/>
          <w:color w:val="333333"/>
        </w:rPr>
      </w:pPr>
      <w:r w:rsidRPr="008F23BA">
        <w:rPr>
          <w:rFonts w:ascii="Calibri" w:hAnsi="Calibri" w:cs="Calibri"/>
          <w:color w:val="333333"/>
        </w:rPr>
        <w:t> </w:t>
      </w:r>
    </w:p>
    <w:p w:rsidR="0041225C" w:rsidRPr="008F23BA" w:rsidRDefault="0041225C" w:rsidP="0041225C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="Calibri" w:hAnsi="Calibri" w:cs="Calibri"/>
          <w:color w:val="333333"/>
        </w:rPr>
      </w:pPr>
      <w:r w:rsidRPr="008F23BA">
        <w:rPr>
          <w:rFonts w:ascii="Calibri" w:hAnsi="Calibri" w:cs="Calibri"/>
          <w:color w:val="333333"/>
        </w:rPr>
        <w:t> </w:t>
      </w:r>
    </w:p>
    <w:p w:rsidR="0041225C" w:rsidRDefault="0041225C" w:rsidP="0041225C">
      <w:pPr>
        <w:jc w:val="both"/>
        <w:rPr>
          <w:rFonts w:ascii="Calibri" w:hAnsi="Calibri" w:cs="Calibri"/>
          <w:b/>
          <w:bCs/>
          <w:i/>
          <w:iCs/>
          <w:sz w:val="24"/>
          <w:szCs w:val="24"/>
          <w:shd w:val="clear" w:color="auto" w:fill="FFFFFF"/>
        </w:rPr>
      </w:pPr>
    </w:p>
    <w:p w:rsidR="0041225C" w:rsidRDefault="0041225C" w:rsidP="0041225C">
      <w:pPr>
        <w:rPr>
          <w:rFonts w:ascii="Calibri" w:hAnsi="Calibri" w:cs="Calibri"/>
          <w:b/>
          <w:bCs/>
          <w:iCs/>
          <w:sz w:val="24"/>
          <w:szCs w:val="24"/>
          <w:shd w:val="clear" w:color="auto" w:fill="FFFFFF"/>
        </w:rPr>
      </w:pPr>
    </w:p>
    <w:p w:rsidR="0041225C" w:rsidRDefault="0041225C" w:rsidP="0041225C">
      <w:pPr>
        <w:jc w:val="center"/>
        <w:rPr>
          <w:rFonts w:ascii="Calibri" w:hAnsi="Calibri" w:cs="Calibri"/>
          <w:b/>
          <w:bCs/>
          <w:iCs/>
          <w:sz w:val="24"/>
          <w:szCs w:val="24"/>
          <w:shd w:val="clear" w:color="auto" w:fill="FFFFFF"/>
        </w:rPr>
      </w:pPr>
    </w:p>
    <w:p w:rsidR="0041225C" w:rsidRDefault="0041225C" w:rsidP="0041225C">
      <w:pPr>
        <w:rPr>
          <w:rFonts w:ascii="Calibri" w:hAnsi="Calibri" w:cs="Calibri"/>
          <w:b/>
          <w:bCs/>
          <w:iCs/>
          <w:sz w:val="24"/>
          <w:szCs w:val="24"/>
          <w:shd w:val="clear" w:color="auto" w:fill="FFFFFF"/>
        </w:rPr>
      </w:pP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5"/>
      </w:tblGrid>
      <w:tr w:rsidR="0041225C" w:rsidRPr="008F23BA" w:rsidTr="0041225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41225C" w:rsidRPr="008F23BA" w:rsidRDefault="0041225C" w:rsidP="00E55519">
            <w:pPr>
              <w:jc w:val="center"/>
              <w:rPr>
                <w:rFonts w:ascii="Calibri" w:hAnsi="Calibri" w:cs="Calibri"/>
                <w:sz w:val="32"/>
                <w:szCs w:val="32"/>
                <w:u w:val="single"/>
              </w:rPr>
            </w:pPr>
          </w:p>
        </w:tc>
      </w:tr>
      <w:tr w:rsidR="0041225C" w:rsidRPr="008F23BA" w:rsidTr="0041225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41225C" w:rsidRPr="008F23BA" w:rsidRDefault="0041225C" w:rsidP="00E55519">
            <w:pPr>
              <w:spacing w:before="100" w:beforeAutospacing="1" w:after="100" w:afterAutospacing="1"/>
              <w:ind w:firstLine="45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41225C" w:rsidRPr="008F23BA" w:rsidRDefault="0041225C" w:rsidP="0041225C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="Calibri" w:hAnsi="Calibri" w:cs="Calibri"/>
          <w:color w:val="333333"/>
        </w:rPr>
      </w:pPr>
      <w:r w:rsidRPr="008F23BA">
        <w:rPr>
          <w:rFonts w:ascii="Calibri" w:hAnsi="Calibri" w:cs="Calibri"/>
          <w:color w:val="333333"/>
        </w:rPr>
        <w:t> </w:t>
      </w:r>
    </w:p>
    <w:p w:rsidR="0041225C" w:rsidRPr="008F23BA" w:rsidRDefault="0041225C" w:rsidP="004122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333333"/>
        </w:rPr>
      </w:pPr>
      <w:r w:rsidRPr="008F23BA">
        <w:rPr>
          <w:rFonts w:ascii="Calibri" w:hAnsi="Calibri" w:cs="Calibri"/>
          <w:color w:val="333333"/>
        </w:rPr>
        <w:t>.</w:t>
      </w:r>
    </w:p>
    <w:p w:rsidR="0041225C" w:rsidRPr="008F23BA" w:rsidRDefault="0041225C" w:rsidP="0041225C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="Calibri" w:hAnsi="Calibri" w:cs="Calibri"/>
          <w:color w:val="333333"/>
        </w:rPr>
      </w:pPr>
      <w:r w:rsidRPr="008F23BA">
        <w:rPr>
          <w:rFonts w:ascii="Calibri" w:hAnsi="Calibri" w:cs="Calibri"/>
          <w:color w:val="333333"/>
        </w:rPr>
        <w:t> </w:t>
      </w:r>
    </w:p>
    <w:p w:rsidR="0041225C" w:rsidRPr="008F23BA" w:rsidRDefault="0041225C" w:rsidP="0041225C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="Calibri" w:hAnsi="Calibri" w:cs="Calibri"/>
          <w:color w:val="333333"/>
        </w:rPr>
      </w:pPr>
      <w:r w:rsidRPr="008F23BA">
        <w:rPr>
          <w:rFonts w:ascii="Calibri" w:hAnsi="Calibri" w:cs="Calibri"/>
          <w:color w:val="333333"/>
        </w:rPr>
        <w:t> </w:t>
      </w:r>
    </w:p>
    <w:p w:rsidR="0041225C" w:rsidRPr="008F23BA" w:rsidRDefault="0041225C" w:rsidP="0041225C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="Calibri" w:hAnsi="Calibri" w:cs="Calibri"/>
          <w:color w:val="333333"/>
        </w:rPr>
      </w:pPr>
      <w:r w:rsidRPr="008F23BA">
        <w:rPr>
          <w:rFonts w:ascii="Calibri" w:hAnsi="Calibri" w:cs="Calibri"/>
          <w:color w:val="333333"/>
        </w:rPr>
        <w:t> </w:t>
      </w:r>
    </w:p>
    <w:p w:rsidR="0041225C" w:rsidRPr="0041225C" w:rsidRDefault="0041225C" w:rsidP="0041225C">
      <w:pPr>
        <w:jc w:val="center"/>
        <w:rPr>
          <w:rFonts w:ascii="Calibri" w:hAnsi="Calibri" w:cs="Calibri"/>
          <w:b/>
          <w:bCs/>
          <w:iCs/>
          <w:sz w:val="24"/>
          <w:szCs w:val="24"/>
          <w:shd w:val="clear" w:color="auto" w:fill="FFFFFF"/>
        </w:rPr>
      </w:pPr>
    </w:p>
    <w:p w:rsidR="00FB0F66" w:rsidRPr="00797F23" w:rsidRDefault="00FB0F66" w:rsidP="004570F2">
      <w:pPr>
        <w:jc w:val="both"/>
        <w:rPr>
          <w:sz w:val="24"/>
          <w:szCs w:val="24"/>
        </w:rPr>
      </w:pPr>
    </w:p>
    <w:p w:rsidR="00F76B75" w:rsidRPr="00797F23" w:rsidRDefault="00F76B75" w:rsidP="004570F2">
      <w:pPr>
        <w:jc w:val="center"/>
        <w:rPr>
          <w:b/>
          <w:sz w:val="24"/>
          <w:szCs w:val="24"/>
          <w:u w:val="single"/>
        </w:rPr>
      </w:pPr>
    </w:p>
    <w:sectPr w:rsidR="00F76B75" w:rsidRPr="00797F23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0C2" w:rsidRDefault="004970C2">
      <w:r>
        <w:separator/>
      </w:r>
    </w:p>
  </w:endnote>
  <w:endnote w:type="continuationSeparator" w:id="0">
    <w:p w:rsidR="004970C2" w:rsidRDefault="00497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New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104" w:rsidRDefault="004E1104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1225C">
      <w:rPr>
        <w:noProof/>
      </w:rPr>
      <w:t>2</w:t>
    </w:r>
    <w:r>
      <w:fldChar w:fldCharType="end"/>
    </w:r>
  </w:p>
  <w:p w:rsidR="004E1104" w:rsidRDefault="004E11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0C2" w:rsidRDefault="004970C2">
      <w:r>
        <w:separator/>
      </w:r>
    </w:p>
  </w:footnote>
  <w:footnote w:type="continuationSeparator" w:id="0">
    <w:p w:rsidR="004970C2" w:rsidRDefault="00497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737E43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F5FF4"/>
    <w:multiLevelType w:val="hybridMultilevel"/>
    <w:tmpl w:val="D8806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82769"/>
    <w:multiLevelType w:val="hybridMultilevel"/>
    <w:tmpl w:val="913C26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F37A2"/>
    <w:multiLevelType w:val="hybridMultilevel"/>
    <w:tmpl w:val="A2C870B2"/>
    <w:lvl w:ilvl="0" w:tplc="5D501A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9789C"/>
    <w:multiLevelType w:val="hybridMultilevel"/>
    <w:tmpl w:val="547A3086"/>
    <w:lvl w:ilvl="0" w:tplc="45EA6E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F3945"/>
    <w:multiLevelType w:val="hybridMultilevel"/>
    <w:tmpl w:val="BAF496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75BB9"/>
    <w:multiLevelType w:val="hybridMultilevel"/>
    <w:tmpl w:val="5208625A"/>
    <w:lvl w:ilvl="0" w:tplc="DF5675DE">
      <w:start w:val="1"/>
      <w:numFmt w:val="upperRoman"/>
      <w:lvlText w:val="%1-"/>
      <w:lvlJc w:val="left"/>
      <w:pPr>
        <w:ind w:left="1080" w:hanging="720"/>
      </w:pPr>
      <w:rPr>
        <w:rFonts w:eastAsia="CourierNewPS-BoldMT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D0B0C"/>
    <w:multiLevelType w:val="hybridMultilevel"/>
    <w:tmpl w:val="F0488C6C"/>
    <w:lvl w:ilvl="0" w:tplc="42F03FE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34B7"/>
    <w:rsid w:val="0002135F"/>
    <w:rsid w:val="00040E33"/>
    <w:rsid w:val="00057030"/>
    <w:rsid w:val="0006131F"/>
    <w:rsid w:val="00061C7C"/>
    <w:rsid w:val="00082BE4"/>
    <w:rsid w:val="00091EA1"/>
    <w:rsid w:val="00094C92"/>
    <w:rsid w:val="000C1594"/>
    <w:rsid w:val="000C6E9D"/>
    <w:rsid w:val="000D14FE"/>
    <w:rsid w:val="000D3BBE"/>
    <w:rsid w:val="000D4F6F"/>
    <w:rsid w:val="000D6F19"/>
    <w:rsid w:val="000F1D5D"/>
    <w:rsid w:val="00110CF6"/>
    <w:rsid w:val="00112E77"/>
    <w:rsid w:val="001159F4"/>
    <w:rsid w:val="001176C3"/>
    <w:rsid w:val="0012679D"/>
    <w:rsid w:val="00131A92"/>
    <w:rsid w:val="00131C28"/>
    <w:rsid w:val="00140F00"/>
    <w:rsid w:val="00152D85"/>
    <w:rsid w:val="00165315"/>
    <w:rsid w:val="001664DC"/>
    <w:rsid w:val="00166B7D"/>
    <w:rsid w:val="001D68EE"/>
    <w:rsid w:val="002048FA"/>
    <w:rsid w:val="002161E1"/>
    <w:rsid w:val="00227EC7"/>
    <w:rsid w:val="00261FB8"/>
    <w:rsid w:val="00266AEA"/>
    <w:rsid w:val="002A577B"/>
    <w:rsid w:val="002C7BD2"/>
    <w:rsid w:val="002C7D7C"/>
    <w:rsid w:val="002D222B"/>
    <w:rsid w:val="002E4692"/>
    <w:rsid w:val="002E62A0"/>
    <w:rsid w:val="002F19B9"/>
    <w:rsid w:val="00314649"/>
    <w:rsid w:val="00314AEB"/>
    <w:rsid w:val="00332E80"/>
    <w:rsid w:val="00335EDF"/>
    <w:rsid w:val="00336B0F"/>
    <w:rsid w:val="003605A2"/>
    <w:rsid w:val="00370FA8"/>
    <w:rsid w:val="003743E0"/>
    <w:rsid w:val="00377C9D"/>
    <w:rsid w:val="00385FD0"/>
    <w:rsid w:val="00396B10"/>
    <w:rsid w:val="003A3FA2"/>
    <w:rsid w:val="003B2CA2"/>
    <w:rsid w:val="003B34CE"/>
    <w:rsid w:val="003C07F4"/>
    <w:rsid w:val="003E0643"/>
    <w:rsid w:val="003F1058"/>
    <w:rsid w:val="003F1994"/>
    <w:rsid w:val="003F2ABA"/>
    <w:rsid w:val="00407582"/>
    <w:rsid w:val="0041225C"/>
    <w:rsid w:val="00427A65"/>
    <w:rsid w:val="004570F2"/>
    <w:rsid w:val="0046115C"/>
    <w:rsid w:val="00475694"/>
    <w:rsid w:val="00480374"/>
    <w:rsid w:val="00481CF4"/>
    <w:rsid w:val="004970C2"/>
    <w:rsid w:val="004A1BC0"/>
    <w:rsid w:val="004B209E"/>
    <w:rsid w:val="004B60C6"/>
    <w:rsid w:val="004B6E65"/>
    <w:rsid w:val="004C1093"/>
    <w:rsid w:val="004C6372"/>
    <w:rsid w:val="004D534F"/>
    <w:rsid w:val="004E1104"/>
    <w:rsid w:val="004E4B60"/>
    <w:rsid w:val="004E5322"/>
    <w:rsid w:val="004F5C78"/>
    <w:rsid w:val="0050709D"/>
    <w:rsid w:val="00510C25"/>
    <w:rsid w:val="005111EF"/>
    <w:rsid w:val="00520D05"/>
    <w:rsid w:val="0052449C"/>
    <w:rsid w:val="005314B9"/>
    <w:rsid w:val="00543E7A"/>
    <w:rsid w:val="0055044F"/>
    <w:rsid w:val="005573C9"/>
    <w:rsid w:val="00573E70"/>
    <w:rsid w:val="005766B6"/>
    <w:rsid w:val="005A1BA5"/>
    <w:rsid w:val="005C0857"/>
    <w:rsid w:val="005C1AF7"/>
    <w:rsid w:val="005C2F24"/>
    <w:rsid w:val="005E0409"/>
    <w:rsid w:val="005E363B"/>
    <w:rsid w:val="006004B4"/>
    <w:rsid w:val="00601E7A"/>
    <w:rsid w:val="00614AAA"/>
    <w:rsid w:val="0061510D"/>
    <w:rsid w:val="006309DC"/>
    <w:rsid w:val="006612C2"/>
    <w:rsid w:val="00670C3E"/>
    <w:rsid w:val="00682148"/>
    <w:rsid w:val="00694E9D"/>
    <w:rsid w:val="006A3D96"/>
    <w:rsid w:val="006B728F"/>
    <w:rsid w:val="006D197D"/>
    <w:rsid w:val="006E538B"/>
    <w:rsid w:val="006E5620"/>
    <w:rsid w:val="00737E43"/>
    <w:rsid w:val="0074016F"/>
    <w:rsid w:val="00760291"/>
    <w:rsid w:val="00780CAD"/>
    <w:rsid w:val="007817F1"/>
    <w:rsid w:val="00795E65"/>
    <w:rsid w:val="00797F23"/>
    <w:rsid w:val="007A6C4D"/>
    <w:rsid w:val="007B2DAF"/>
    <w:rsid w:val="007B2E67"/>
    <w:rsid w:val="007B641A"/>
    <w:rsid w:val="007C39D1"/>
    <w:rsid w:val="007C6CC9"/>
    <w:rsid w:val="007D64A2"/>
    <w:rsid w:val="007F1918"/>
    <w:rsid w:val="00816A93"/>
    <w:rsid w:val="00821D4C"/>
    <w:rsid w:val="00833066"/>
    <w:rsid w:val="00850235"/>
    <w:rsid w:val="00861BDA"/>
    <w:rsid w:val="00872C5F"/>
    <w:rsid w:val="00876EAA"/>
    <w:rsid w:val="008A16B7"/>
    <w:rsid w:val="008A2597"/>
    <w:rsid w:val="008B2082"/>
    <w:rsid w:val="008D0315"/>
    <w:rsid w:val="008D7460"/>
    <w:rsid w:val="008E4431"/>
    <w:rsid w:val="008E7665"/>
    <w:rsid w:val="008F0F08"/>
    <w:rsid w:val="00915147"/>
    <w:rsid w:val="00926546"/>
    <w:rsid w:val="00926D70"/>
    <w:rsid w:val="00927363"/>
    <w:rsid w:val="009275E5"/>
    <w:rsid w:val="00933ED3"/>
    <w:rsid w:val="009667C5"/>
    <w:rsid w:val="009708D6"/>
    <w:rsid w:val="00977AFF"/>
    <w:rsid w:val="00992448"/>
    <w:rsid w:val="0099369B"/>
    <w:rsid w:val="009B5157"/>
    <w:rsid w:val="009C6430"/>
    <w:rsid w:val="009E03F3"/>
    <w:rsid w:val="009E64E8"/>
    <w:rsid w:val="00A00467"/>
    <w:rsid w:val="00A1019A"/>
    <w:rsid w:val="00A25698"/>
    <w:rsid w:val="00A44B51"/>
    <w:rsid w:val="00AA494F"/>
    <w:rsid w:val="00AB13DC"/>
    <w:rsid w:val="00AB55E6"/>
    <w:rsid w:val="00AB7D98"/>
    <w:rsid w:val="00AD0EE7"/>
    <w:rsid w:val="00AE38E2"/>
    <w:rsid w:val="00AF3B6F"/>
    <w:rsid w:val="00AF3E64"/>
    <w:rsid w:val="00AF4A0F"/>
    <w:rsid w:val="00AF558F"/>
    <w:rsid w:val="00AF60CF"/>
    <w:rsid w:val="00B109C3"/>
    <w:rsid w:val="00B2580C"/>
    <w:rsid w:val="00B4190E"/>
    <w:rsid w:val="00B420E7"/>
    <w:rsid w:val="00B44C30"/>
    <w:rsid w:val="00B623B8"/>
    <w:rsid w:val="00BA1C7B"/>
    <w:rsid w:val="00BB7143"/>
    <w:rsid w:val="00BC238B"/>
    <w:rsid w:val="00BD05E0"/>
    <w:rsid w:val="00BD5159"/>
    <w:rsid w:val="00BE3C34"/>
    <w:rsid w:val="00C23AD2"/>
    <w:rsid w:val="00C25263"/>
    <w:rsid w:val="00C8704F"/>
    <w:rsid w:val="00CB0CC1"/>
    <w:rsid w:val="00CB5EFD"/>
    <w:rsid w:val="00CD523D"/>
    <w:rsid w:val="00D03267"/>
    <w:rsid w:val="00D06D89"/>
    <w:rsid w:val="00D1496F"/>
    <w:rsid w:val="00D15D56"/>
    <w:rsid w:val="00D350C7"/>
    <w:rsid w:val="00D408C9"/>
    <w:rsid w:val="00D40FCE"/>
    <w:rsid w:val="00D5654A"/>
    <w:rsid w:val="00D65E7C"/>
    <w:rsid w:val="00D95F22"/>
    <w:rsid w:val="00DA245F"/>
    <w:rsid w:val="00DD6B01"/>
    <w:rsid w:val="00DE3E7C"/>
    <w:rsid w:val="00E07F77"/>
    <w:rsid w:val="00E11F23"/>
    <w:rsid w:val="00E20260"/>
    <w:rsid w:val="00E213AE"/>
    <w:rsid w:val="00E37E3C"/>
    <w:rsid w:val="00E44C57"/>
    <w:rsid w:val="00E478BA"/>
    <w:rsid w:val="00E56826"/>
    <w:rsid w:val="00E6303F"/>
    <w:rsid w:val="00E972CC"/>
    <w:rsid w:val="00EA18AA"/>
    <w:rsid w:val="00EC28A5"/>
    <w:rsid w:val="00ED2040"/>
    <w:rsid w:val="00EF38D8"/>
    <w:rsid w:val="00F00F7F"/>
    <w:rsid w:val="00F01FCD"/>
    <w:rsid w:val="00F21AEF"/>
    <w:rsid w:val="00F570CD"/>
    <w:rsid w:val="00F76B75"/>
    <w:rsid w:val="00F80231"/>
    <w:rsid w:val="00F94975"/>
    <w:rsid w:val="00FB0F66"/>
    <w:rsid w:val="00FB533F"/>
    <w:rsid w:val="00FC6285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038730-1782-4623-A2BC-DC9C39EE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D197D"/>
  </w:style>
  <w:style w:type="table" w:styleId="Tabelacomgrade">
    <w:name w:val="Table Grid"/>
    <w:basedOn w:val="Tabelanormal"/>
    <w:rsid w:val="007F1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8502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5023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FB0F66"/>
  </w:style>
  <w:style w:type="paragraph" w:customStyle="1" w:styleId="mceclass">
    <w:name w:val="mceclass"/>
    <w:basedOn w:val="Normal"/>
    <w:rsid w:val="00F76B75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797F2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1225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1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9242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60688">
                          <w:marLeft w:val="180"/>
                          <w:marRight w:val="0"/>
                          <w:marTop w:val="30"/>
                          <w:marBottom w:val="0"/>
                          <w:divBdr>
                            <w:top w:val="single" w:sz="6" w:space="11" w:color="33599F"/>
                            <w:left w:val="single" w:sz="6" w:space="11" w:color="33599F"/>
                            <w:bottom w:val="single" w:sz="6" w:space="11" w:color="33599F"/>
                            <w:right w:val="single" w:sz="6" w:space="11" w:color="33599F"/>
                          </w:divBdr>
                          <w:divsChild>
                            <w:div w:id="17558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7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545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3101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391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302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47037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52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913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9240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1176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4643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2488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D8CE6-535D-43D4-B8FD-9A8DD8A2B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1030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6581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2019-03-08T16:08:00Z</cp:lastPrinted>
  <dcterms:created xsi:type="dcterms:W3CDTF">2019-08-08T19:17:00Z</dcterms:created>
  <dcterms:modified xsi:type="dcterms:W3CDTF">2019-08-08T19:17:00Z</dcterms:modified>
</cp:coreProperties>
</file>