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76" w:rsidRPr="00FF5EDD" w:rsidRDefault="00C62176" w:rsidP="00C62176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176" w:rsidRPr="00FF5EDD" w:rsidRDefault="00C62176" w:rsidP="00C62176">
      <w:pPr>
        <w:overflowPunct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ASSUNTO: 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MOÇÃO DE CONGRATULAÇOES E APLAUSOS COM </w:t>
      </w:r>
      <w:r w:rsidR="00FF5EDD"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O MOGIMIRIANO FLÁVIO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ALVARENGA FILHO, PELA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ASSUNÇÃO AO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 CARGO 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GENERAL DE BRIGADA DO EXÉRCITO </w:t>
      </w:r>
      <w:r w:rsidR="00FF5EDD"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BRASILEIRO, OCORRIDO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 NO ÚLTIMO DIA 09 DE </w:t>
      </w:r>
      <w:r w:rsidR="00FF5EDD"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AGOSTO, NA</w:t>
      </w:r>
      <w:r w:rsidRPr="00FF5EDD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 xml:space="preserve"> CAPITAL FEDERAL.</w:t>
      </w: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Cs/>
          <w:sz w:val="24"/>
          <w:szCs w:val="24"/>
        </w:rPr>
        <w:t xml:space="preserve">DESPACHO: </w:t>
      </w: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>SALA DAS SESSÕES ______/_______/__________</w:t>
      </w: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</w:p>
    <w:p w:rsidR="00C62176" w:rsidRPr="00FF5EDD" w:rsidRDefault="00C62176" w:rsidP="00C6217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                                                </w:t>
      </w:r>
      <w:r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>PRESIDENTE DA MESA</w:t>
      </w:r>
    </w:p>
    <w:p w:rsidR="00C62176" w:rsidRPr="00FF5EDD" w:rsidRDefault="00C62176" w:rsidP="00C62176">
      <w:pPr>
        <w:overflowPunct w:val="0"/>
        <w:adjustRightInd w:val="0"/>
        <w:ind w:firstLine="567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C62176" w:rsidRPr="00FF5EDD" w:rsidRDefault="00C62176" w:rsidP="00C62176">
      <w:pPr>
        <w:overflowPunct w:val="0"/>
        <w:adjustRightInd w:val="0"/>
        <w:ind w:firstLine="567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MOÇÃO Nº   </w:t>
      </w:r>
      <w:r w:rsidR="00FF5EDD"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  </w:t>
      </w:r>
      <w:r w:rsidRPr="00FF5EDD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     2.019.</w:t>
      </w:r>
    </w:p>
    <w:p w:rsidR="00C62176" w:rsidRPr="00FF5EDD" w:rsidRDefault="00C62176" w:rsidP="00C62176">
      <w:pPr>
        <w:overflowPunct w:val="0"/>
        <w:adjustRightInd w:val="0"/>
        <w:ind w:firstLine="567"/>
        <w:jc w:val="center"/>
        <w:rPr>
          <w:rFonts w:asciiTheme="minorHAnsi" w:eastAsia="Arial Unicode MS" w:hAnsiTheme="minorHAnsi" w:cstheme="minorHAnsi"/>
          <w:bCs/>
          <w:sz w:val="24"/>
          <w:szCs w:val="24"/>
        </w:rPr>
      </w:pPr>
    </w:p>
    <w:p w:rsidR="00C62176" w:rsidRPr="00FF5EDD" w:rsidRDefault="00C62176" w:rsidP="00C62176">
      <w:pPr>
        <w:overflowPunct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>Senhor Presidente</w:t>
      </w:r>
    </w:p>
    <w:p w:rsidR="00C62176" w:rsidRPr="00FF5EDD" w:rsidRDefault="00C62176" w:rsidP="00C62176">
      <w:pPr>
        <w:overflowPunct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>Senhoras e Senhores Vereadores.</w:t>
      </w:r>
    </w:p>
    <w:p w:rsidR="00C62176" w:rsidRPr="00FF5EDD" w:rsidRDefault="00C62176" w:rsidP="00C62176">
      <w:pPr>
        <w:overflowPunct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Pr="00FF5EDD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O </w:t>
      </w:r>
      <w:proofErr w:type="spellStart"/>
      <w:r w:rsidRPr="00FF5EDD">
        <w:rPr>
          <w:rFonts w:asciiTheme="minorHAnsi" w:eastAsia="Arial Unicode MS" w:hAnsiTheme="minorHAnsi" w:cstheme="minorHAnsi"/>
          <w:sz w:val="24"/>
          <w:szCs w:val="24"/>
        </w:rPr>
        <w:t>mogimiriano</w:t>
      </w:r>
      <w:proofErr w:type="spellEnd"/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Flávio Alvarenga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Filho, foi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nomeado no último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dia 09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de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agosto, </w:t>
      </w:r>
      <w:proofErr w:type="spellStart"/>
      <w:r w:rsidRPr="00FF5EDD">
        <w:rPr>
          <w:rFonts w:asciiTheme="minorHAnsi" w:eastAsia="Arial Unicode MS" w:hAnsiTheme="minorHAnsi" w:cstheme="minorHAnsi"/>
          <w:sz w:val="24"/>
          <w:szCs w:val="24"/>
        </w:rPr>
        <w:t>p.p</w:t>
      </w:r>
      <w:proofErr w:type="spellEnd"/>
      <w:r w:rsidRPr="00FF5EDD">
        <w:rPr>
          <w:rFonts w:asciiTheme="minorHAnsi" w:eastAsia="Arial Unicode MS" w:hAnsiTheme="minorHAnsi" w:cstheme="minorHAnsi"/>
          <w:sz w:val="24"/>
          <w:szCs w:val="24"/>
        </w:rPr>
        <w:t>., na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Capital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Federal, como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General de Brigada e também foi designado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Comandante da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Escola de Sargentos das Armas, ocasião em que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recebeu 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espada de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general, esta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cerimônia simboliza 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importância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da investidura no posto de general, enfatizando os vínculos que unem o passado e o futuro do Exército Brasileiro.</w:t>
      </w:r>
    </w:p>
    <w:p w:rsidR="00C62176" w:rsidRPr="00FF5EDD" w:rsidRDefault="00C62176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Motivo de muito orgulho para todos nós,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Flávio,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incorporou ás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fileiras do Exército em fevereiro de 1983, na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Escola Preparatória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de Cadetes do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Exército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em Campinas. Além dos cursos de formação, aperfeiçoamento e altos estudos militares do Exército, possui também paraquedismo, mestre em salto, de comando do Estado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Maior do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Exército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da República do Peru, de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Perspectivas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de Segurança e Defesa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Nacional, este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realizado nos Estados Unidos e </w:t>
      </w:r>
      <w:bookmarkStart w:id="0" w:name="_GoBack"/>
      <w:bookmarkEnd w:id="0"/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mestrado em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Defesa Nacional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cursado na Argentina.</w:t>
      </w:r>
    </w:p>
    <w:p w:rsidR="00C62176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3132F5">
        <w:rPr>
          <w:rFonts w:asciiTheme="minorHAnsi" w:eastAsia="Arial Unicode MS" w:hAnsiTheme="minorHAnsi" w:cstheme="minorHAnsi"/>
          <w:b/>
          <w:sz w:val="24"/>
          <w:szCs w:val="24"/>
        </w:rPr>
        <w:t>Flávio Alvarenga</w:t>
      </w:r>
      <w:r w:rsidR="00C62176" w:rsidRPr="003132F5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Pr="003132F5">
        <w:rPr>
          <w:rFonts w:asciiTheme="minorHAnsi" w:eastAsia="Arial Unicode MS" w:hAnsiTheme="minorHAnsi" w:cstheme="minorHAnsi"/>
          <w:b/>
          <w:sz w:val="24"/>
          <w:szCs w:val="24"/>
        </w:rPr>
        <w:t>Filho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, possui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um vasto currículo militar foi instrutor da EsPCEx, da Academia Militar das Agulhas Negras, Escola Superior da Guerra do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Exército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Peruano, comandou o 12º Grupo de Artilharia de Campanha, sediado em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Jundiaí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e também comandou o Corpo de Cadetes da Aman em Resende, Rio de Janeiro.</w:t>
      </w:r>
    </w:p>
    <w:p w:rsidR="00FF5EDD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FF5EDD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FF5EDD" w:rsidRPr="00FF5EDD" w:rsidRDefault="00FF5EDD" w:rsidP="00FF5EDD">
      <w:pPr>
        <w:overflowPunct w:val="0"/>
        <w:adjustRightInd w:val="0"/>
        <w:spacing w:line="360" w:lineRule="auto"/>
        <w:ind w:firstLine="708"/>
        <w:jc w:val="right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lastRenderedPageBreak/>
        <w:t>Continuação da moção nº          2019.</w:t>
      </w:r>
    </w:p>
    <w:p w:rsidR="00FF5EDD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FF5EDD" w:rsidRPr="00FF5EDD" w:rsidRDefault="00FF5EDD" w:rsidP="00FF5EDD">
      <w:pPr>
        <w:overflowPunct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Default="00FF5EDD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>Foi ainda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condecorado   com a Me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dalha Ordem do Mérito </w:t>
      </w:r>
      <w:proofErr w:type="gramStart"/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Militar, 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Medalha</w:t>
      </w:r>
      <w:proofErr w:type="gramEnd"/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Ordem do Mérito Judiciário, Medalha da Vitória, Medalha Militar de Ouro, Medalha da Legião da Artilharia do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Exército Peruano, dentre</w:t>
      </w:r>
      <w:r w:rsidR="00C62176" w:rsidRPr="00FF5EDD">
        <w:rPr>
          <w:rFonts w:asciiTheme="minorHAnsi" w:eastAsia="Arial Unicode MS" w:hAnsiTheme="minorHAnsi" w:cstheme="minorHAnsi"/>
          <w:sz w:val="24"/>
          <w:szCs w:val="24"/>
        </w:rPr>
        <w:t xml:space="preserve"> outras.</w:t>
      </w:r>
    </w:p>
    <w:p w:rsidR="00C62176" w:rsidRPr="00FF5EDD" w:rsidRDefault="00C62176" w:rsidP="003132F5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Default="00C62176" w:rsidP="00C62176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Diante do Exposto, </w:t>
      </w:r>
      <w:proofErr w:type="gramStart"/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Requeiro</w:t>
      </w:r>
      <w:proofErr w:type="gramEnd"/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>à Mesa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, na forma regimental de estilo,</w:t>
      </w:r>
      <w:r w:rsid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>após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ouvido o Douto Plenário, e de acordo com o Art. 162, combinado com Art. 152 § 2.  Do </w:t>
      </w:r>
      <w:r w:rsidRPr="00FF5EDD">
        <w:rPr>
          <w:rFonts w:asciiTheme="minorHAnsi" w:eastAsia="Arial Unicode MS" w:hAnsiTheme="minorHAnsi" w:cstheme="minorHAnsi"/>
          <w:i/>
          <w:sz w:val="24"/>
          <w:szCs w:val="24"/>
        </w:rPr>
        <w:t>Regimento Interno Vigente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, seja registrado em ata de nossos trabalhos 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VOTOS DE </w:t>
      </w:r>
      <w:r w:rsidR="003132F5">
        <w:rPr>
          <w:rFonts w:asciiTheme="minorHAnsi" w:eastAsia="Arial Unicode MS" w:hAnsiTheme="minorHAnsi" w:cstheme="minorHAnsi"/>
          <w:b/>
          <w:sz w:val="24"/>
          <w:szCs w:val="24"/>
        </w:rPr>
        <w:t>CONGRATULAÇÕ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ES E APLAUSOS COM O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SENHOR FLAVIO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ALVARENGA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FILHO,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pela assunção ao cargo de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General de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Brigada do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Exército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Brasileiro.</w:t>
      </w:r>
    </w:p>
    <w:p w:rsidR="00FF5EDD" w:rsidRPr="00FF5EDD" w:rsidRDefault="00FF5EDD" w:rsidP="00C62176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FF5EDD" w:rsidRPr="00FF5EDD" w:rsidRDefault="00C62176" w:rsidP="00FF5EDD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b/>
          <w:color w:val="222222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>Requeiro,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ainda que seja oficiado ao </w:t>
      </w:r>
      <w:proofErr w:type="spellStart"/>
      <w:r w:rsidRPr="00FF5EDD">
        <w:rPr>
          <w:rFonts w:asciiTheme="minorHAnsi" w:eastAsia="Arial Unicode MS" w:hAnsiTheme="minorHAnsi" w:cstheme="minorHAnsi"/>
          <w:sz w:val="24"/>
          <w:szCs w:val="24"/>
        </w:rPr>
        <w:t>Exmo</w:t>
      </w:r>
      <w:proofErr w:type="spellEnd"/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Senhor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General de</w:t>
      </w: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FF5EDD" w:rsidRPr="00FF5EDD">
        <w:rPr>
          <w:rFonts w:asciiTheme="minorHAnsi" w:eastAsia="Arial Unicode MS" w:hAnsiTheme="minorHAnsi" w:cstheme="minorHAnsi"/>
          <w:b/>
          <w:sz w:val="24"/>
          <w:szCs w:val="24"/>
        </w:rPr>
        <w:t>Brigada Flávio</w:t>
      </w:r>
      <w:r w:rsidRPr="00FF5EDD">
        <w:rPr>
          <w:rFonts w:asciiTheme="minorHAnsi" w:eastAsia="Arial Unicode MS" w:hAnsiTheme="minorHAnsi" w:cstheme="minorHAnsi"/>
          <w:b/>
          <w:color w:val="222222"/>
          <w:sz w:val="24"/>
          <w:szCs w:val="24"/>
        </w:rPr>
        <w:t xml:space="preserve"> Alvarenga Filho.</w:t>
      </w:r>
    </w:p>
    <w:p w:rsidR="00FF5EDD" w:rsidRPr="00FF5EDD" w:rsidRDefault="00FF5EDD" w:rsidP="00C62176">
      <w:pPr>
        <w:overflowPunct w:val="0"/>
        <w:adjustRightInd w:val="0"/>
        <w:spacing w:line="360" w:lineRule="auto"/>
        <w:ind w:firstLine="708"/>
        <w:jc w:val="both"/>
        <w:rPr>
          <w:rFonts w:asciiTheme="minorHAnsi" w:eastAsia="Arial Unicode MS" w:hAnsiTheme="minorHAnsi" w:cstheme="minorHAnsi"/>
          <w:b/>
          <w:color w:val="222222"/>
          <w:sz w:val="24"/>
          <w:szCs w:val="24"/>
        </w:rPr>
      </w:pPr>
    </w:p>
    <w:p w:rsidR="00C62176" w:rsidRPr="00FF5EDD" w:rsidRDefault="00C62176" w:rsidP="00FF5EDD">
      <w:pPr>
        <w:overflowPunct w:val="0"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Sala das Sessões “Vereador Santo Rótolli”   aos </w:t>
      </w:r>
      <w:r w:rsidR="00FF5EDD" w:rsidRPr="00FF5ED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FF5EDD">
        <w:rPr>
          <w:rFonts w:asciiTheme="minorHAnsi" w:eastAsia="Arial Unicode MS" w:hAnsiTheme="minorHAnsi" w:cstheme="minorHAnsi"/>
          <w:sz w:val="24"/>
          <w:szCs w:val="24"/>
        </w:rPr>
        <w:t xml:space="preserve"> 12 de agosto   de 2019.</w:t>
      </w:r>
    </w:p>
    <w:p w:rsidR="00C62176" w:rsidRPr="00FF5EDD" w:rsidRDefault="00C62176" w:rsidP="00C62176">
      <w:pPr>
        <w:overflowPunct w:val="0"/>
        <w:adjustRightInd w:val="0"/>
        <w:spacing w:line="360" w:lineRule="auto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Default="00C62176" w:rsidP="00C62176">
      <w:pPr>
        <w:overflowPunct w:val="0"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sz w:val="24"/>
          <w:szCs w:val="24"/>
        </w:rPr>
      </w:pPr>
    </w:p>
    <w:p w:rsidR="00FF5EDD" w:rsidRPr="00FF5EDD" w:rsidRDefault="00FF5EDD" w:rsidP="00C62176">
      <w:pPr>
        <w:overflowPunct w:val="0"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Pr="00FF5EDD" w:rsidRDefault="00C62176" w:rsidP="00C62176">
      <w:pPr>
        <w:overflowPunct w:val="0"/>
        <w:adjustRightInd w:val="0"/>
        <w:spacing w:line="360" w:lineRule="auto"/>
        <w:rPr>
          <w:rFonts w:asciiTheme="minorHAnsi" w:eastAsia="Arial Unicode MS" w:hAnsiTheme="minorHAnsi" w:cstheme="minorHAnsi"/>
          <w:sz w:val="24"/>
          <w:szCs w:val="24"/>
        </w:rPr>
      </w:pPr>
    </w:p>
    <w:p w:rsidR="00C62176" w:rsidRPr="00FF5EDD" w:rsidRDefault="00C62176" w:rsidP="00C62176">
      <w:pPr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F5EDD">
        <w:rPr>
          <w:rFonts w:asciiTheme="minorHAnsi" w:eastAsia="Arial Unicode MS" w:hAnsiTheme="minorHAnsi" w:cstheme="minorHAnsi"/>
          <w:b/>
          <w:sz w:val="24"/>
          <w:szCs w:val="24"/>
        </w:rPr>
        <w:t>VEREADORA MARIA HELENA SCUDELER DE BARROS</w:t>
      </w:r>
    </w:p>
    <w:p w:rsidR="00C62176" w:rsidRPr="00FF5EDD" w:rsidRDefault="00C62176" w:rsidP="00C62176">
      <w:pPr>
        <w:tabs>
          <w:tab w:val="center" w:pos="4419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D7791A" w:rsidRPr="00FF5EDD" w:rsidRDefault="00D7791A" w:rsidP="00C62176">
      <w:pPr>
        <w:rPr>
          <w:rFonts w:asciiTheme="minorHAnsi" w:eastAsia="Arial Unicode MS" w:hAnsiTheme="minorHAnsi" w:cstheme="minorHAnsi"/>
          <w:sz w:val="24"/>
          <w:szCs w:val="24"/>
        </w:rPr>
      </w:pPr>
    </w:p>
    <w:sectPr w:rsidR="00D7791A" w:rsidRPr="00FF5ED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10" w:rsidRDefault="00E47010">
      <w:r>
        <w:separator/>
      </w:r>
    </w:p>
  </w:endnote>
  <w:endnote w:type="continuationSeparator" w:id="0">
    <w:p w:rsidR="00E47010" w:rsidRDefault="00E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10" w:rsidRDefault="00E47010">
      <w:r>
        <w:separator/>
      </w:r>
    </w:p>
  </w:footnote>
  <w:footnote w:type="continuationSeparator" w:id="0">
    <w:p w:rsidR="00E47010" w:rsidRDefault="00E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B7A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300A9A"/>
    <w:rsid w:val="003132F5"/>
    <w:rsid w:val="0036442D"/>
    <w:rsid w:val="003D3D63"/>
    <w:rsid w:val="004948B0"/>
    <w:rsid w:val="004A4781"/>
    <w:rsid w:val="004C484E"/>
    <w:rsid w:val="0051398B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B7AF4"/>
    <w:rsid w:val="00876386"/>
    <w:rsid w:val="008D4059"/>
    <w:rsid w:val="00907F48"/>
    <w:rsid w:val="0092314C"/>
    <w:rsid w:val="00961D45"/>
    <w:rsid w:val="00990B10"/>
    <w:rsid w:val="009B1441"/>
    <w:rsid w:val="009B62EE"/>
    <w:rsid w:val="009C04D8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2176"/>
    <w:rsid w:val="00C66994"/>
    <w:rsid w:val="00C924BE"/>
    <w:rsid w:val="00D220ED"/>
    <w:rsid w:val="00D613BB"/>
    <w:rsid w:val="00D7791A"/>
    <w:rsid w:val="00E47010"/>
    <w:rsid w:val="00EC046F"/>
    <w:rsid w:val="00EF2F60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5C46AA-8C62-48E5-9F85-F64AC660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2018-03-21T17:54:00Z</cp:lastPrinted>
  <dcterms:created xsi:type="dcterms:W3CDTF">2019-08-08T18:27:00Z</dcterms:created>
  <dcterms:modified xsi:type="dcterms:W3CDTF">2019-08-08T18:27:00Z</dcterms:modified>
</cp:coreProperties>
</file>