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5739DA">
      <w:pPr>
        <w:jc w:val="both"/>
      </w:pPr>
      <w:r>
        <w:rPr>
          <w:b/>
          <w:sz w:val="28"/>
        </w:rPr>
        <w:tab/>
      </w:r>
    </w:p>
    <w:p w:rsidR="00000000" w:rsidRDefault="005739DA">
      <w:pPr>
        <w:rPr>
          <w:b/>
          <w:sz w:val="28"/>
        </w:rPr>
      </w:pPr>
    </w:p>
    <w:p w:rsidR="00000000" w:rsidRDefault="005739DA">
      <w:pPr>
        <w:rPr>
          <w:b/>
          <w:sz w:val="28"/>
        </w:rPr>
      </w:pPr>
    </w:p>
    <w:p w:rsidR="00000000" w:rsidRDefault="005739DA">
      <w:pPr>
        <w:rPr>
          <w:b/>
          <w:sz w:val="28"/>
        </w:rPr>
      </w:pPr>
    </w:p>
    <w:p w:rsidR="00000000" w:rsidRDefault="005739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 w:cs="Bookman Old Style"/>
          <w:b/>
          <w:sz w:val="24"/>
        </w:rPr>
        <w:t>Reitero pedido de informações do Executivo sobre a possibilidade de Unificação dos Cargos Administrativos com equiparação salarial pertencente a estrutura administrativa municipal, já solicitadas via Requerimentos n.º 169/2017 e 38/2019.</w:t>
      </w:r>
    </w:p>
    <w:p w:rsidR="00000000" w:rsidRDefault="005739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 w:cs="Bookman Old Style"/>
          <w:b/>
          <w:sz w:val="24"/>
        </w:rPr>
      </w:pPr>
    </w:p>
    <w:bookmarkEnd w:id="0"/>
    <w:p w:rsidR="00000000" w:rsidRDefault="005739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 w:cs="Bookman Old Style"/>
          <w:b/>
          <w:sz w:val="24"/>
        </w:rPr>
      </w:pPr>
    </w:p>
    <w:p w:rsidR="00000000" w:rsidRDefault="005739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</w:t>
      </w:r>
      <w:r>
        <w:rPr>
          <w:b/>
          <w:sz w:val="24"/>
        </w:rPr>
        <w:t>SPACHO:</w:t>
      </w:r>
    </w:p>
    <w:p w:rsidR="00000000" w:rsidRDefault="005739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000000" w:rsidRDefault="005739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000000" w:rsidRDefault="005739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5739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5739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000000" w:rsidRDefault="005739DA">
      <w:r>
        <w:rPr>
          <w:b/>
          <w:sz w:val="24"/>
        </w:rPr>
        <w:tab/>
        <w:t xml:space="preserve">                              </w:t>
      </w:r>
    </w:p>
    <w:p w:rsidR="00000000" w:rsidRDefault="005739DA">
      <w:pPr>
        <w:rPr>
          <w:b/>
          <w:sz w:val="24"/>
        </w:rPr>
      </w:pPr>
    </w:p>
    <w:p w:rsidR="00000000" w:rsidRDefault="005739DA">
      <w:pPr>
        <w:jc w:val="center"/>
      </w:pPr>
      <w:r>
        <w:rPr>
          <w:b/>
          <w:sz w:val="24"/>
        </w:rPr>
        <w:t xml:space="preserve">    </w:t>
      </w:r>
      <w:r>
        <w:rPr>
          <w:b/>
          <w:sz w:val="24"/>
        </w:rPr>
        <w:t>REQUERIMENTO Nº DE 2019</w:t>
      </w:r>
    </w:p>
    <w:p w:rsidR="00000000" w:rsidRDefault="005739DA">
      <w:pPr>
        <w:rPr>
          <w:b/>
          <w:sz w:val="24"/>
        </w:rPr>
      </w:pPr>
    </w:p>
    <w:p w:rsidR="00000000" w:rsidRDefault="005739DA">
      <w:r>
        <w:rPr>
          <w:b/>
          <w:sz w:val="24"/>
        </w:rPr>
        <w:t>SENHOR PRESIDENTE,</w:t>
      </w:r>
    </w:p>
    <w:p w:rsidR="00000000" w:rsidRDefault="005739DA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AE1874" w:rsidRDefault="00AE1874"/>
    <w:p w:rsidR="00000000" w:rsidRDefault="005739DA">
      <w:pPr>
        <w:rPr>
          <w:b/>
          <w:sz w:val="24"/>
        </w:rPr>
      </w:pPr>
    </w:p>
    <w:p w:rsidR="00000000" w:rsidRDefault="005739DA">
      <w:pPr>
        <w:jc w:val="both"/>
      </w:pPr>
      <w:r>
        <w:rPr>
          <w:rFonts w:ascii="Bookman Old Style" w:hAnsi="Bookman Old Style" w:cs="Bookman Old Style"/>
          <w:sz w:val="24"/>
        </w:rPr>
        <w:t xml:space="preserve">Considerando que a </w:t>
      </w:r>
      <w:r>
        <w:rPr>
          <w:rFonts w:ascii="Bookman Old Style" w:hAnsi="Bookman Old Style" w:cs="Bookman Old Style"/>
          <w:sz w:val="24"/>
        </w:rPr>
        <w:t>estrutura organizacional administrativa tem cargos de serviços administrativos, Auxiliar Administrativo, Assistente Administrativo e Oficial Administrativo, conforme Lei Complementar Municipal nº 205 de 27 de dezembro de 2006;</w:t>
      </w:r>
    </w:p>
    <w:p w:rsidR="00000000" w:rsidRDefault="005739DA">
      <w:pPr>
        <w:jc w:val="both"/>
        <w:rPr>
          <w:rFonts w:ascii="Bookman Old Style" w:hAnsi="Bookman Old Style" w:cs="Bookman Old Style"/>
          <w:sz w:val="24"/>
        </w:rPr>
      </w:pPr>
    </w:p>
    <w:p w:rsidR="00000000" w:rsidRDefault="005739DA">
      <w:pPr>
        <w:jc w:val="both"/>
      </w:pPr>
      <w:r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hAnsi="Bookman Old Style" w:cs="Bookman Old Style"/>
          <w:sz w:val="24"/>
        </w:rPr>
        <w:t>Considerand</w:t>
      </w:r>
      <w:r>
        <w:rPr>
          <w:rFonts w:ascii="Bookman Old Style" w:hAnsi="Bookman Old Style" w:cs="Bookman Old Style"/>
          <w:sz w:val="24"/>
        </w:rPr>
        <w:t>o que há total analogia das atribuições, principalmente na execução dos trabalhos burocráticos e administrativos;</w:t>
      </w:r>
    </w:p>
    <w:p w:rsidR="00850941" w:rsidRDefault="00850941">
      <w:pPr>
        <w:jc w:val="both"/>
        <w:rPr>
          <w:rFonts w:ascii="Bookman Old Style" w:eastAsia="Bookman Old Style" w:hAnsi="Bookman Old Style" w:cs="Bookman Old Style"/>
          <w:sz w:val="24"/>
        </w:rPr>
      </w:pPr>
    </w:p>
    <w:p w:rsidR="00000000" w:rsidRDefault="005739DA">
      <w:pPr>
        <w:jc w:val="both"/>
      </w:pPr>
      <w:r>
        <w:rPr>
          <w:rFonts w:ascii="Bookman Old Style" w:hAnsi="Bookman Old Style" w:cs="Bookman Old Style"/>
          <w:sz w:val="24"/>
        </w:rPr>
        <w:t>Considerando que há necessidade de se corrigir as distorções salariais entre os cargos, uma vez que desenvolvem a mesma funç</w:t>
      </w:r>
      <w:r>
        <w:rPr>
          <w:rFonts w:ascii="Bookman Old Style" w:hAnsi="Bookman Old Style" w:cs="Bookman Old Style"/>
          <w:sz w:val="24"/>
        </w:rPr>
        <w:t>ão;</w:t>
      </w:r>
    </w:p>
    <w:p w:rsidR="00000000" w:rsidRDefault="005739DA">
      <w:pPr>
        <w:jc w:val="both"/>
        <w:rPr>
          <w:rFonts w:ascii="Bookman Old Style" w:hAnsi="Bookman Old Style" w:cs="Bookman Old Style"/>
          <w:sz w:val="24"/>
        </w:rPr>
      </w:pPr>
    </w:p>
    <w:p w:rsidR="00000000" w:rsidRDefault="005739DA">
      <w:pPr>
        <w:jc w:val="both"/>
      </w:pPr>
      <w:r>
        <w:rPr>
          <w:rFonts w:ascii="Bookman Old Style" w:hAnsi="Bookman Old Style" w:cs="Bookman Old Style"/>
          <w:sz w:val="24"/>
        </w:rPr>
        <w:t>Considerando que essa disparidade (falta de isonomia), entre os cargos podem gerar indenizações trabalhistas, onerando os cofres públicos;</w:t>
      </w:r>
    </w:p>
    <w:p w:rsidR="00850941" w:rsidRDefault="00850941">
      <w:pPr>
        <w:jc w:val="both"/>
        <w:rPr>
          <w:rFonts w:ascii="Bookman Old Style" w:hAnsi="Bookman Old Style" w:cs="Bookman Old Style"/>
          <w:sz w:val="24"/>
        </w:rPr>
      </w:pPr>
    </w:p>
    <w:p w:rsidR="00000000" w:rsidRDefault="005739DA">
      <w:pPr>
        <w:jc w:val="both"/>
      </w:pPr>
      <w:r>
        <w:rPr>
          <w:rFonts w:ascii="Bookman Old Style" w:hAnsi="Bookman Old Style" w:cs="Bookman Old Style"/>
          <w:sz w:val="24"/>
        </w:rPr>
        <w:t>Considerando que esse pleito dos servidores já foi objeto de Requerimentos sob números 1</w:t>
      </w:r>
      <w:r>
        <w:rPr>
          <w:rFonts w:ascii="Bookman Old Style" w:hAnsi="Bookman Old Style" w:cs="Bookman Old Style"/>
          <w:sz w:val="24"/>
        </w:rPr>
        <w:t xml:space="preserve">69/2017 e 38/2019 e obteve parecer favorável da Secretaria de Administração e da Secretaria de Negócios Jurídicos; </w:t>
      </w:r>
    </w:p>
    <w:p w:rsidR="00850941" w:rsidRDefault="00850941">
      <w:pPr>
        <w:jc w:val="both"/>
        <w:rPr>
          <w:rFonts w:ascii="Bookman Old Style" w:hAnsi="Bookman Old Style" w:cs="Bookman Old Style"/>
          <w:sz w:val="24"/>
        </w:rPr>
      </w:pPr>
    </w:p>
    <w:p w:rsidR="00000000" w:rsidRDefault="005739DA">
      <w:pPr>
        <w:jc w:val="both"/>
      </w:pPr>
      <w:r>
        <w:rPr>
          <w:rFonts w:ascii="Bookman Old Style" w:hAnsi="Bookman Old Style" w:cs="Bookman Old Style"/>
          <w:sz w:val="24"/>
        </w:rPr>
        <w:t>Considerando ainda que o processo administrativo 6810/2018 trata do assunto, com respectivo impacto financeiro e outros pareceres fav</w:t>
      </w:r>
      <w:r>
        <w:rPr>
          <w:rFonts w:ascii="Bookman Old Style" w:hAnsi="Bookman Old Style" w:cs="Bookman Old Style"/>
          <w:sz w:val="24"/>
        </w:rPr>
        <w:t xml:space="preserve">oráveis ao pleito inclusive do Sindicato dos Funcionários Públicos. </w:t>
      </w:r>
    </w:p>
    <w:p w:rsidR="00000000" w:rsidRDefault="005739DA">
      <w:pPr>
        <w:jc w:val="both"/>
        <w:rPr>
          <w:rFonts w:ascii="Bookman Old Style" w:hAnsi="Bookman Old Style" w:cs="Bookman Old Style"/>
          <w:sz w:val="24"/>
        </w:rPr>
      </w:pPr>
    </w:p>
    <w:p w:rsidR="00850941" w:rsidRDefault="005739DA">
      <w:pPr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hAnsi="Bookman Old Style" w:cs="Bookman Old Style"/>
          <w:sz w:val="24"/>
        </w:rPr>
        <w:tab/>
        <w:t xml:space="preserve">   </w:t>
      </w:r>
      <w:r>
        <w:rPr>
          <w:rFonts w:ascii="Bookman Old Style" w:eastAsia="Bookman Old Style" w:hAnsi="Bookman Old Style" w:cs="Bookman Old Style"/>
          <w:sz w:val="24"/>
        </w:rPr>
        <w:t xml:space="preserve">  </w:t>
      </w:r>
    </w:p>
    <w:p w:rsidR="00850941" w:rsidRDefault="00850941">
      <w:pPr>
        <w:jc w:val="both"/>
        <w:rPr>
          <w:rFonts w:ascii="Bookman Old Style" w:eastAsia="Bookman Old Style" w:hAnsi="Bookman Old Style" w:cs="Bookman Old Style"/>
          <w:sz w:val="24"/>
        </w:rPr>
      </w:pPr>
    </w:p>
    <w:p w:rsidR="00850941" w:rsidRDefault="00850941">
      <w:pPr>
        <w:jc w:val="both"/>
        <w:rPr>
          <w:rFonts w:ascii="Bookman Old Style" w:eastAsia="Bookman Old Style" w:hAnsi="Bookman Old Style" w:cs="Bookman Old Style"/>
          <w:sz w:val="24"/>
        </w:rPr>
      </w:pPr>
    </w:p>
    <w:p w:rsidR="00850941" w:rsidRDefault="00850941">
      <w:pPr>
        <w:jc w:val="both"/>
        <w:rPr>
          <w:rFonts w:ascii="Bookman Old Style" w:eastAsia="Bookman Old Style" w:hAnsi="Bookman Old Style" w:cs="Bookman Old Style"/>
          <w:sz w:val="24"/>
        </w:rPr>
      </w:pPr>
    </w:p>
    <w:p w:rsidR="00850941" w:rsidRDefault="00850941">
      <w:pPr>
        <w:jc w:val="both"/>
        <w:rPr>
          <w:rFonts w:ascii="Bookman Old Style" w:eastAsia="Bookman Old Style" w:hAnsi="Bookman Old Style" w:cs="Bookman Old Style"/>
          <w:sz w:val="24"/>
        </w:rPr>
      </w:pPr>
    </w:p>
    <w:p w:rsidR="00000000" w:rsidRDefault="005739DA">
      <w:pPr>
        <w:jc w:val="both"/>
      </w:pPr>
      <w:r>
        <w:rPr>
          <w:rFonts w:ascii="Bookman Old Style" w:hAnsi="Bookman Old Style" w:cs="Bookman Old Style"/>
          <w:sz w:val="24"/>
        </w:rPr>
        <w:t xml:space="preserve">Considerando ainda que os servidores protocolaram manifestação reforçando o pedido </w:t>
      </w:r>
      <w:r>
        <w:rPr>
          <w:rFonts w:ascii="Bookman Old Style" w:hAnsi="Bookman Old Style" w:cs="Bookman Old Style"/>
          <w:sz w:val="24"/>
        </w:rPr>
        <w:t>através</w:t>
      </w:r>
      <w:r>
        <w:rPr>
          <w:rFonts w:ascii="Bookman Old Style" w:hAnsi="Bookman Old Style" w:cs="Bookman Old Style"/>
          <w:sz w:val="24"/>
        </w:rPr>
        <w:t xml:space="preserve"> do processo administrativo sob n.º </w:t>
      </w:r>
      <w:r>
        <w:rPr>
          <w:rFonts w:ascii="Bookman Old Style" w:hAnsi="Bookman Old Style" w:cs="Bookman Old Style"/>
          <w:sz w:val="24"/>
        </w:rPr>
        <w:t>12062/2019.</w:t>
      </w:r>
    </w:p>
    <w:p w:rsidR="00000000" w:rsidRDefault="005739DA">
      <w:pPr>
        <w:jc w:val="both"/>
        <w:rPr>
          <w:rFonts w:ascii="Bookman Old Style" w:hAnsi="Bookman Old Style" w:cs="Bookman Old Style"/>
          <w:sz w:val="24"/>
        </w:rPr>
      </w:pPr>
    </w:p>
    <w:p w:rsidR="00000000" w:rsidRDefault="005739DA">
      <w:pPr>
        <w:jc w:val="both"/>
      </w:pPr>
      <w:r>
        <w:rPr>
          <w:b/>
          <w:sz w:val="24"/>
        </w:rPr>
        <w:t xml:space="preserve"> </w:t>
      </w:r>
      <w:r>
        <w:rPr>
          <w:rFonts w:ascii="Bookman Old Style" w:hAnsi="Bookman Old Style" w:cs="Bookman Old Style"/>
          <w:b/>
          <w:sz w:val="24"/>
        </w:rPr>
        <w:t>Requeiro</w:t>
      </w:r>
      <w:r>
        <w:rPr>
          <w:rFonts w:ascii="Bookman Old Style" w:hAnsi="Bookman Old Style" w:cs="Bookman Old Style"/>
          <w:sz w:val="24"/>
        </w:rPr>
        <w:t xml:space="preserve"> na forma de pra</w:t>
      </w:r>
      <w:r>
        <w:rPr>
          <w:rFonts w:ascii="Bookman Old Style" w:hAnsi="Bookman Old Style" w:cs="Bookman Old Style"/>
          <w:sz w:val="24"/>
        </w:rPr>
        <w:t>xe, ouvido o Plenário, que oficie o Sr. Prefeito, que através das Secretarias Municipais que informe esta Casa de Leis da possibilidade de atender a proposta de unificação dos cargos administrativos, com equiparação salarial, de forma gradativa, dentro das</w:t>
      </w:r>
      <w:r>
        <w:rPr>
          <w:rFonts w:ascii="Bookman Old Style" w:hAnsi="Bookman Old Style" w:cs="Bookman Old Style"/>
          <w:sz w:val="24"/>
        </w:rPr>
        <w:t xml:space="preserve"> possibilidades orçamentárias e gastos em folha.</w:t>
      </w:r>
    </w:p>
    <w:p w:rsidR="00000000" w:rsidRDefault="005739DA">
      <w:pPr>
        <w:jc w:val="both"/>
        <w:rPr>
          <w:rFonts w:ascii="Bookman Old Style" w:hAnsi="Bookman Old Style" w:cs="Bookman Old Style"/>
          <w:sz w:val="24"/>
        </w:rPr>
      </w:pPr>
    </w:p>
    <w:p w:rsidR="00000000" w:rsidRDefault="005739DA">
      <w:pPr>
        <w:jc w:val="both"/>
        <w:rPr>
          <w:rFonts w:ascii="Bookman Old Style" w:hAnsi="Bookman Old Style" w:cs="Bookman Old Style"/>
          <w:sz w:val="24"/>
        </w:rPr>
      </w:pPr>
    </w:p>
    <w:p w:rsidR="00000000" w:rsidRDefault="005739DA">
      <w:r>
        <w:rPr>
          <w:rFonts w:ascii="Bookman Old Style" w:hAnsi="Bookman Old Style" w:cs="Bookman Old Style"/>
          <w:sz w:val="22"/>
          <w:szCs w:val="22"/>
        </w:rPr>
        <w:t>SALA DAS SESSÕES “VEREADOR SANTO RÓTOLLI”, em 15 de agosto de 2019</w:t>
      </w:r>
    </w:p>
    <w:p w:rsidR="00000000" w:rsidRDefault="005739DA">
      <w:pPr>
        <w:rPr>
          <w:rFonts w:ascii="Bookman Old Style" w:hAnsi="Bookman Old Style" w:cs="Bookman Old Style"/>
          <w:sz w:val="22"/>
          <w:szCs w:val="22"/>
        </w:rPr>
      </w:pPr>
    </w:p>
    <w:p w:rsidR="00000000" w:rsidRDefault="005739DA">
      <w:pPr>
        <w:rPr>
          <w:rFonts w:ascii="Bookman Old Style" w:hAnsi="Bookman Old Style" w:cs="Bookman Old Style"/>
          <w:b/>
          <w:sz w:val="24"/>
          <w:szCs w:val="22"/>
        </w:rPr>
      </w:pPr>
    </w:p>
    <w:p w:rsidR="00000000" w:rsidRDefault="005739DA">
      <w:pPr>
        <w:rPr>
          <w:rFonts w:ascii="Bookman Old Style" w:hAnsi="Bookman Old Style" w:cs="Bookman Old Style"/>
          <w:b/>
          <w:sz w:val="24"/>
          <w:szCs w:val="22"/>
        </w:rPr>
      </w:pPr>
    </w:p>
    <w:p w:rsidR="00000000" w:rsidRDefault="005739DA">
      <w:pPr>
        <w:rPr>
          <w:rFonts w:ascii="Bookman Old Style" w:hAnsi="Bookman Old Style" w:cs="Bookman Old Style"/>
          <w:b/>
          <w:sz w:val="24"/>
        </w:rPr>
      </w:pPr>
    </w:p>
    <w:p w:rsidR="00000000" w:rsidRPr="00850941" w:rsidRDefault="005739DA">
      <w:pPr>
        <w:jc w:val="center"/>
        <w:rPr>
          <w:sz w:val="24"/>
          <w:szCs w:val="24"/>
        </w:rPr>
      </w:pPr>
      <w:r w:rsidRPr="00850941">
        <w:rPr>
          <w:rFonts w:ascii="Bookman Old Style" w:hAnsi="Bookman Old Style" w:cs="Bookman Old Style"/>
          <w:b/>
          <w:sz w:val="24"/>
          <w:szCs w:val="24"/>
        </w:rPr>
        <w:t>VEREADOR DR.GERSON LUIZ ROSSI JUNIOR</w:t>
      </w:r>
    </w:p>
    <w:p w:rsidR="00000000" w:rsidRDefault="005739DA">
      <w:pPr>
        <w:jc w:val="center"/>
      </w:pPr>
      <w:r>
        <w:rPr>
          <w:rFonts w:ascii="Bookman Old Style" w:hAnsi="Bookman Old Style" w:cs="Bookman Old Style"/>
          <w:caps/>
          <w:sz w:val="24"/>
        </w:rPr>
        <w:t>Presidente da Comissão de justiça e redação</w:t>
      </w:r>
    </w:p>
    <w:p w:rsidR="00000000" w:rsidRDefault="005739DA">
      <w:pPr>
        <w:jc w:val="center"/>
      </w:pPr>
      <w:r>
        <w:rPr>
          <w:rFonts w:ascii="Bookman Old Style" w:hAnsi="Bookman Old Style" w:cs="Bookman Old Style"/>
          <w:b/>
          <w:caps/>
          <w:sz w:val="24"/>
        </w:rPr>
        <w:t>“</w:t>
      </w:r>
      <w:r>
        <w:rPr>
          <w:rFonts w:ascii="Bookman Old Style" w:hAnsi="Bookman Old Style" w:cs="Bookman Old Style"/>
          <w:b/>
          <w:caps/>
          <w:sz w:val="24"/>
        </w:rPr>
        <w:t>CIDADANIA”</w:t>
      </w:r>
    </w:p>
    <w:p w:rsidR="00000000" w:rsidRDefault="005739DA">
      <w:pPr>
        <w:jc w:val="center"/>
        <w:rPr>
          <w:rFonts w:ascii="Bookman Old Style" w:hAnsi="Bookman Old Style" w:cs="Bookman Old Style"/>
          <w:b/>
          <w:caps/>
          <w:sz w:val="24"/>
        </w:rPr>
      </w:pPr>
    </w:p>
    <w:p w:rsidR="00000000" w:rsidRDefault="005739DA">
      <w:pPr>
        <w:jc w:val="center"/>
        <w:rPr>
          <w:rFonts w:ascii="Bookman Old Style" w:hAnsi="Bookman Old Style" w:cs="Bookman Old Style"/>
          <w:b/>
          <w:caps/>
          <w:sz w:val="24"/>
        </w:rPr>
      </w:pPr>
    </w:p>
    <w:p w:rsidR="00000000" w:rsidRDefault="005739DA">
      <w:pPr>
        <w:rPr>
          <w:rFonts w:ascii="Bookman Old Style" w:hAnsi="Bookman Old Style" w:cs="Bookman Old Style"/>
          <w:b/>
          <w:sz w:val="24"/>
        </w:rPr>
      </w:pPr>
    </w:p>
    <w:p w:rsidR="00000000" w:rsidRDefault="005739DA">
      <w:pPr>
        <w:rPr>
          <w:rFonts w:ascii="Bookman Old Style" w:hAnsi="Bookman Old Style" w:cs="Bookman Old Style"/>
          <w:b/>
          <w:sz w:val="24"/>
        </w:rPr>
      </w:pPr>
    </w:p>
    <w:p w:rsidR="00000000" w:rsidRDefault="005739DA">
      <w:pPr>
        <w:pStyle w:val="TextosemFormatao1"/>
        <w:rPr>
          <w:b/>
          <w:sz w:val="24"/>
        </w:rPr>
      </w:pPr>
    </w:p>
    <w:p w:rsidR="00000000" w:rsidRDefault="005739DA">
      <w:pPr>
        <w:rPr>
          <w:b/>
          <w:sz w:val="24"/>
        </w:rPr>
      </w:pPr>
    </w:p>
    <w:p w:rsidR="00000000" w:rsidRDefault="005739DA">
      <w:pPr>
        <w:rPr>
          <w:sz w:val="24"/>
        </w:rPr>
      </w:pPr>
    </w:p>
    <w:p w:rsidR="00000000" w:rsidRDefault="005739DA">
      <w:pPr>
        <w:rPr>
          <w:sz w:val="24"/>
        </w:rPr>
      </w:pPr>
    </w:p>
    <w:p w:rsidR="005739DA" w:rsidRDefault="005739DA"/>
    <w:sectPr w:rsidR="005739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9DA" w:rsidRDefault="005739DA">
      <w:r>
        <w:separator/>
      </w:r>
    </w:p>
  </w:endnote>
  <w:endnote w:type="continuationSeparator" w:id="0">
    <w:p w:rsidR="005739DA" w:rsidRDefault="0057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739DA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739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9DA" w:rsidRDefault="005739DA">
      <w:r>
        <w:separator/>
      </w:r>
    </w:p>
  </w:footnote>
  <w:footnote w:type="continuationSeparator" w:id="0">
    <w:p w:rsidR="005739DA" w:rsidRDefault="00573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E18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5240" cy="14541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739DA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25pt;margin-top:.05pt;width:1.2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" stroked="f">
              <v:fill opacity="0"/>
              <v:textbox inset=".05pt,.05pt,.05pt,.05pt">
                <w:txbxContent>
                  <w:p w:rsidR="00000000" w:rsidRDefault="005739DA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7315" cy="160210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1602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E1874">
                          <w:pPr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9525" b="9525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9" t="-14" r="-9" b="-1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9.05pt;margin-top:36.25pt;width:108.45pt;height:126.1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" stroked="f">
              <v:fill opacity="0"/>
              <v:textbox inset=".05pt,.05pt,.05pt,.05pt">
                <w:txbxContent>
                  <w:p w:rsidR="00000000" w:rsidRDefault="00AE1874">
                    <w:pPr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9525" b="9525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9" t="-14" r="-9" b="-1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000000" w:rsidRDefault="005739DA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</w:t>
    </w:r>
    <w:r>
      <w:rPr>
        <w:rFonts w:ascii="Arial" w:hAnsi="Arial" w:cs="Arial"/>
        <w:b/>
        <w:sz w:val="34"/>
      </w:rPr>
      <w:t>M</w:t>
    </w:r>
  </w:p>
  <w:p w:rsidR="00000000" w:rsidRDefault="005739DA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739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74"/>
    <w:rsid w:val="005739DA"/>
    <w:rsid w:val="00850941"/>
    <w:rsid w:val="00A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6BFEF8F-3BED-436A-A3D0-A5E6DC8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80B9-0132-4653-B61C-29622354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1995-11-21T20:41:00Z</cp:lastPrinted>
  <dcterms:created xsi:type="dcterms:W3CDTF">2019-08-16T18:21:00Z</dcterms:created>
  <dcterms:modified xsi:type="dcterms:W3CDTF">2019-08-16T18:28:00Z</dcterms:modified>
</cp:coreProperties>
</file>