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PROJETO DE LEI Nº</w:t>
      </w:r>
      <w:r w:rsidR="009460A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112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DE 2019</w:t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C01D55" w:rsidRPr="00E80F06" w:rsidRDefault="00C01D55" w:rsidP="00C01D55">
      <w:pPr>
        <w:autoSpaceDE w:val="0"/>
        <w:ind w:left="3780"/>
        <w:jc w:val="both"/>
      </w:pPr>
      <w:r w:rsidRPr="00E80F06">
        <w:rPr>
          <w:b/>
          <w:caps/>
          <w:color w:val="000000"/>
        </w:rPr>
        <w:t xml:space="preserve">Dispõe sobre alteração </w:t>
      </w:r>
      <w:r>
        <w:rPr>
          <w:b/>
          <w:caps/>
          <w:color w:val="000000"/>
        </w:rPr>
        <w:t xml:space="preserve">DE CRITÉRIO PARA A CONCESSÃO DE </w:t>
      </w:r>
      <w:r w:rsidRPr="00E80F06">
        <w:rPr>
          <w:b/>
          <w:caps/>
          <w:color w:val="000000"/>
        </w:rPr>
        <w:t>remissão de crédito tributário decorrente de imposto territorial e predial urbano</w:t>
      </w:r>
      <w:r>
        <w:rPr>
          <w:b/>
          <w:caps/>
          <w:color w:val="000000"/>
        </w:rPr>
        <w:t xml:space="preserve"> (IPTU)</w:t>
      </w:r>
      <w:r w:rsidRPr="00E80F06">
        <w:rPr>
          <w:b/>
          <w:caps/>
          <w:color w:val="000000"/>
        </w:rPr>
        <w:t xml:space="preserve"> e taxas de serviços públicos</w:t>
      </w:r>
      <w:r>
        <w:rPr>
          <w:b/>
          <w:caps/>
          <w:color w:val="000000"/>
        </w:rPr>
        <w:t xml:space="preserve"> (tsp), PREVISTO NA </w:t>
      </w:r>
      <w:r w:rsidRPr="00E80F06">
        <w:rPr>
          <w:b/>
          <w:caps/>
          <w:color w:val="000000"/>
        </w:rPr>
        <w:t xml:space="preserve">lei </w:t>
      </w:r>
      <w:r>
        <w:rPr>
          <w:b/>
          <w:caps/>
          <w:color w:val="000000"/>
        </w:rPr>
        <w:t xml:space="preserve">MUNICIPAL Nº </w:t>
      </w:r>
      <w:r w:rsidRPr="00E80F06">
        <w:rPr>
          <w:b/>
          <w:caps/>
          <w:color w:val="000000"/>
        </w:rPr>
        <w:t xml:space="preserve">4.039, DE 13 DE JULHO DE 2005. </w:t>
      </w:r>
    </w:p>
    <w:p w:rsidR="00C01D55" w:rsidRPr="00E80F06" w:rsidRDefault="00C01D55" w:rsidP="00C01D55">
      <w:pPr>
        <w:autoSpaceDE w:val="0"/>
        <w:ind w:left="3780"/>
        <w:jc w:val="both"/>
      </w:pPr>
    </w:p>
    <w:p w:rsidR="00C01D55" w:rsidRPr="00E80F06" w:rsidRDefault="00C01D55" w:rsidP="00C01D55">
      <w:pPr>
        <w:pStyle w:val="article-text"/>
        <w:spacing w:before="0" w:after="0"/>
        <w:ind w:firstLine="3780"/>
        <w:jc w:val="both"/>
      </w:pPr>
      <w:r w:rsidRPr="00E80F06">
        <w:rPr>
          <w:rFonts w:ascii="Times New Roman" w:hAnsi="Times New Roman" w:cs="Times New Roman"/>
          <w:color w:val="auto"/>
        </w:rPr>
        <w:t>A</w:t>
      </w:r>
      <w:r w:rsidRPr="00E80F06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E80F06">
        <w:rPr>
          <w:rFonts w:ascii="Times New Roman" w:hAnsi="Times New Roman" w:cs="Times New Roman"/>
          <w:color w:val="auto"/>
        </w:rPr>
        <w:t xml:space="preserve">aprovou e o Prefeito </w:t>
      </w:r>
      <w:r w:rsidRPr="00E80F06">
        <w:rPr>
          <w:rFonts w:ascii="Times New Roman" w:hAnsi="Times New Roman" w:cs="Times New Roman"/>
          <w:b/>
          <w:color w:val="auto"/>
        </w:rPr>
        <w:t>CARLOS NELSON BUENO</w:t>
      </w:r>
      <w:r w:rsidRPr="00E80F06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C01D55" w:rsidRPr="00E80F06" w:rsidRDefault="00C01D55" w:rsidP="00C01D55">
      <w:pPr>
        <w:jc w:val="both"/>
        <w:rPr>
          <w:b/>
          <w:u w:val="single"/>
        </w:rPr>
      </w:pPr>
    </w:p>
    <w:p w:rsidR="00C01D55" w:rsidRPr="00BC72BF" w:rsidRDefault="00C01D55" w:rsidP="00C01D55">
      <w:pPr>
        <w:pStyle w:val="Corpodetexto"/>
        <w:spacing w:after="0"/>
        <w:ind w:firstLine="3780"/>
        <w:jc w:val="both"/>
      </w:pPr>
      <w:r w:rsidRPr="00E80F06">
        <w:t xml:space="preserve">Art. </w:t>
      </w:r>
      <w:r w:rsidRPr="00BC72BF">
        <w:t xml:space="preserve">1º </w:t>
      </w:r>
      <w:r w:rsidRPr="00BC72BF">
        <w:rPr>
          <w:color w:val="000000"/>
        </w:rPr>
        <w:t>A edificaç</w:t>
      </w:r>
      <w:r>
        <w:rPr>
          <w:color w:val="000000"/>
        </w:rPr>
        <w:t>ão</w:t>
      </w:r>
      <w:r w:rsidRPr="00BC72BF">
        <w:rPr>
          <w:color w:val="000000"/>
        </w:rPr>
        <w:t xml:space="preserve"> do tipo residencial, de padrão precário ou popular, que recebe remissão </w:t>
      </w:r>
      <w:r w:rsidRPr="00BC72BF">
        <w:rPr>
          <w:iCs/>
        </w:rPr>
        <w:t xml:space="preserve">de crédito tributário oriundo de Imposto Predial e Territorial Urbano (IPTU) e Taxas de Serviços Públicos (TSP) deste Município, nos termos da Lei </w:t>
      </w:r>
      <w:r w:rsidRPr="00BC72BF">
        <w:t xml:space="preserve">Municipal nº 4.039, de 13 de julho de 2005, passa a ter a faixa de limite de metragem alterada para </w:t>
      </w:r>
      <w:r w:rsidRPr="00BC72BF">
        <w:rPr>
          <w:iCs/>
        </w:rPr>
        <w:t>igual ou inferior a 80,00m² (oitenta metros quadrados).</w:t>
      </w:r>
    </w:p>
    <w:p w:rsidR="00C01D55" w:rsidRDefault="00C01D55" w:rsidP="00C01D55">
      <w:pPr>
        <w:ind w:firstLine="3780"/>
        <w:jc w:val="both"/>
        <w:rPr>
          <w:color w:val="000000"/>
        </w:rPr>
      </w:pPr>
    </w:p>
    <w:p w:rsidR="00C01D55" w:rsidRDefault="00C01D55" w:rsidP="00C01D55">
      <w:pPr>
        <w:ind w:firstLine="3780"/>
        <w:jc w:val="both"/>
        <w:rPr>
          <w:color w:val="000000"/>
        </w:rPr>
      </w:pPr>
      <w:r>
        <w:rPr>
          <w:color w:val="000000"/>
        </w:rPr>
        <w:t>Art. 2</w:t>
      </w:r>
      <w:r w:rsidRPr="00E80F06">
        <w:rPr>
          <w:color w:val="000000"/>
        </w:rPr>
        <w:t xml:space="preserve">º </w:t>
      </w:r>
      <w:r>
        <w:rPr>
          <w:color w:val="000000"/>
        </w:rPr>
        <w:t xml:space="preserve">Ficam mantidas as demais disposições da Lei </w:t>
      </w:r>
      <w:r w:rsidRPr="00BC72BF">
        <w:t>Municipal nº 4.039, de 13 de julho de 2005</w:t>
      </w:r>
      <w:r>
        <w:t>.</w:t>
      </w:r>
    </w:p>
    <w:p w:rsidR="00C01D55" w:rsidRDefault="00C01D55" w:rsidP="00C01D55">
      <w:pPr>
        <w:ind w:firstLine="3780"/>
        <w:jc w:val="both"/>
        <w:rPr>
          <w:color w:val="000000"/>
        </w:rPr>
      </w:pPr>
    </w:p>
    <w:p w:rsidR="00C01D55" w:rsidRPr="00E80F06" w:rsidRDefault="00C01D55" w:rsidP="00C01D55">
      <w:pPr>
        <w:ind w:firstLine="3780"/>
        <w:jc w:val="both"/>
      </w:pPr>
      <w:r>
        <w:rPr>
          <w:color w:val="000000"/>
        </w:rPr>
        <w:t xml:space="preserve">Art. 3º </w:t>
      </w:r>
      <w:r w:rsidRPr="00E80F06">
        <w:rPr>
          <w:color w:val="000000"/>
        </w:rPr>
        <w:t>Esta Lei entra em vigor na data da publicação.</w:t>
      </w:r>
    </w:p>
    <w:p w:rsidR="00C01D55" w:rsidRPr="00E80F06" w:rsidRDefault="00C01D55" w:rsidP="00C01D55">
      <w:pPr>
        <w:ind w:right="-81" w:firstLine="3840"/>
        <w:jc w:val="both"/>
      </w:pPr>
    </w:p>
    <w:p w:rsidR="00C01D55" w:rsidRPr="00E80F06" w:rsidRDefault="00C01D55" w:rsidP="00C01D55">
      <w:pPr>
        <w:pStyle w:val="Recuodecorpodetexto"/>
        <w:ind w:right="-81"/>
        <w:jc w:val="both"/>
        <w:rPr>
          <w:rFonts w:ascii="Times New Roman" w:hAnsi="Times New Roman"/>
        </w:rPr>
      </w:pPr>
      <w:r w:rsidRPr="00E80F06">
        <w:rPr>
          <w:rFonts w:ascii="Times New Roman" w:hAnsi="Times New Roman"/>
        </w:rPr>
        <w:t xml:space="preserve">Prefeitura de Mogi Mirim, </w:t>
      </w:r>
      <w:proofErr w:type="gramStart"/>
      <w:r w:rsidRPr="00E80F06">
        <w:rPr>
          <w:rFonts w:ascii="Times New Roman" w:hAnsi="Times New Roman"/>
        </w:rPr>
        <w:t>2</w:t>
      </w:r>
      <w:proofErr w:type="gramEnd"/>
      <w:r w:rsidRPr="00E80F06">
        <w:rPr>
          <w:rFonts w:ascii="Times New Roman" w:hAnsi="Times New Roman"/>
        </w:rPr>
        <w:t xml:space="preserve"> de outubro de 2 019.</w:t>
      </w:r>
    </w:p>
    <w:p w:rsidR="00C01D55" w:rsidRPr="00E80F06" w:rsidRDefault="00C01D55" w:rsidP="00C01D55">
      <w:pPr>
        <w:pStyle w:val="Recuodecorpodetexto"/>
        <w:ind w:right="-82"/>
        <w:jc w:val="both"/>
        <w:rPr>
          <w:rFonts w:ascii="Times New Roman" w:hAnsi="Times New Roman"/>
        </w:rPr>
      </w:pPr>
    </w:p>
    <w:p w:rsidR="00C01D55" w:rsidRPr="00E80F06" w:rsidRDefault="00C01D55" w:rsidP="00C01D55">
      <w:pPr>
        <w:pStyle w:val="Rodap"/>
        <w:ind w:right="-82" w:firstLine="3840"/>
        <w:jc w:val="both"/>
        <w:rPr>
          <w:rFonts w:eastAsia="MS Mincho"/>
        </w:rPr>
      </w:pPr>
    </w:p>
    <w:p w:rsidR="00C01D55" w:rsidRDefault="00C01D55" w:rsidP="00C01D55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1D55" w:rsidRPr="00C01D55" w:rsidRDefault="00C01D55" w:rsidP="00C01D55">
      <w:bookmarkStart w:id="0" w:name="_GoBack"/>
      <w:bookmarkEnd w:id="0"/>
    </w:p>
    <w:p w:rsidR="00C01D55" w:rsidRPr="00C01D55" w:rsidRDefault="00C01D55" w:rsidP="00C01D55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01D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CARLOS NELSON BUENO</w:t>
      </w:r>
    </w:p>
    <w:p w:rsidR="00C01D55" w:rsidRPr="00C01D55" w:rsidRDefault="00C01D55" w:rsidP="00C01D55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C01D5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Prefeito Municipal</w:t>
      </w:r>
    </w:p>
    <w:p w:rsidR="00C01D55" w:rsidRDefault="00C01D55" w:rsidP="00C01D55">
      <w:pPr>
        <w:ind w:left="3840"/>
        <w:rPr>
          <w:rFonts w:eastAsia="MS Mincho"/>
        </w:rPr>
      </w:pPr>
    </w:p>
    <w:p w:rsidR="00C01D55" w:rsidRPr="00FA464A" w:rsidRDefault="00C01D55" w:rsidP="00C01D55">
      <w:pPr>
        <w:ind w:left="3840"/>
        <w:rPr>
          <w:rFonts w:eastAsia="MS Mincho"/>
        </w:rPr>
      </w:pPr>
    </w:p>
    <w:p w:rsidR="00C01D55" w:rsidRPr="00FA464A" w:rsidRDefault="00C01D55" w:rsidP="00C01D55">
      <w:pPr>
        <w:rPr>
          <w:rFonts w:eastAsia="MS Mincho"/>
          <w:b/>
          <w:sz w:val="20"/>
          <w:szCs w:val="20"/>
        </w:rPr>
      </w:pPr>
      <w:r w:rsidRPr="00FA464A">
        <w:rPr>
          <w:rFonts w:eastAsia="MS Mincho"/>
          <w:b/>
          <w:sz w:val="20"/>
          <w:szCs w:val="20"/>
        </w:rPr>
        <w:t>Projeto de Lei nº</w:t>
      </w:r>
    </w:p>
    <w:p w:rsidR="00C01D55" w:rsidRPr="00FA464A" w:rsidRDefault="00C01D55" w:rsidP="00C01D55">
      <w:pPr>
        <w:rPr>
          <w:sz w:val="20"/>
          <w:szCs w:val="20"/>
        </w:rPr>
      </w:pPr>
      <w:r w:rsidRPr="00FA464A">
        <w:rPr>
          <w:rFonts w:eastAsia="MS Mincho"/>
          <w:b/>
          <w:sz w:val="20"/>
          <w:szCs w:val="20"/>
        </w:rPr>
        <w:t xml:space="preserve">Autoria: </w:t>
      </w:r>
      <w:r>
        <w:rPr>
          <w:rFonts w:eastAsia="MS Mincho"/>
          <w:b/>
          <w:sz w:val="20"/>
          <w:szCs w:val="20"/>
        </w:rPr>
        <w:t>Prefeito</w:t>
      </w:r>
      <w:r w:rsidRPr="00FA464A">
        <w:rPr>
          <w:rFonts w:eastAsia="MS Mincho"/>
          <w:b/>
          <w:sz w:val="20"/>
          <w:szCs w:val="20"/>
        </w:rPr>
        <w:t xml:space="preserve"> Municipal</w:t>
      </w:r>
    </w:p>
    <w:p w:rsidR="00C01D55" w:rsidRPr="00FA464A" w:rsidRDefault="00C01D55" w:rsidP="00C01D55">
      <w:pPr>
        <w:rPr>
          <w:b/>
          <w:caps/>
          <w:kern w:val="36"/>
        </w:rPr>
      </w:pPr>
    </w:p>
    <w:p w:rsidR="00207677" w:rsidRPr="00193A1F" w:rsidRDefault="00207677" w:rsidP="00C01D55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5B" w:rsidRDefault="0048475B" w:rsidP="004F0784">
      <w:r>
        <w:separator/>
      </w:r>
    </w:p>
  </w:endnote>
  <w:endnote w:type="continuationSeparator" w:id="0">
    <w:p w:rsidR="0048475B" w:rsidRDefault="0048475B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5B" w:rsidRDefault="0048475B" w:rsidP="004F0784">
      <w:r>
        <w:separator/>
      </w:r>
    </w:p>
  </w:footnote>
  <w:footnote w:type="continuationSeparator" w:id="0">
    <w:p w:rsidR="0048475B" w:rsidRDefault="0048475B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48475B"/>
    <w:rsid w:val="004F0784"/>
    <w:rsid w:val="00520F7E"/>
    <w:rsid w:val="00594412"/>
    <w:rsid w:val="00697F7F"/>
    <w:rsid w:val="009460A6"/>
    <w:rsid w:val="00A906D8"/>
    <w:rsid w:val="00AB5A74"/>
    <w:rsid w:val="00C01D55"/>
    <w:rsid w:val="00C32D95"/>
    <w:rsid w:val="00EE2BD9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C01D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D55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C01D55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styleId="Recuodecorpodetexto">
    <w:name w:val="Body Text Indent"/>
    <w:basedOn w:val="Normal"/>
    <w:link w:val="RecuodecorpodetextoChar"/>
    <w:rsid w:val="00C01D55"/>
    <w:pPr>
      <w:ind w:firstLine="3840"/>
    </w:pPr>
    <w:rPr>
      <w:rFonts w:ascii="Book Antiqua" w:eastAsia="MS Mincho" w:hAnsi="Book Antiqu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01D55"/>
    <w:rPr>
      <w:rFonts w:ascii="Book Antiqua" w:eastAsia="MS Mincho" w:hAnsi="Book Antiqua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C01D55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01D5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7</cp:revision>
  <dcterms:created xsi:type="dcterms:W3CDTF">2018-10-15T14:27:00Z</dcterms:created>
  <dcterms:modified xsi:type="dcterms:W3CDTF">2019-11-11T17:41:00Z</dcterms:modified>
</cp:coreProperties>
</file>