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BB" w:rsidRDefault="00A11CBB" w:rsidP="00A11CBB">
      <w:pPr>
        <w:jc w:val="both"/>
        <w:rPr>
          <w:b/>
          <w:sz w:val="28"/>
          <w:u w:val="single"/>
        </w:rPr>
      </w:pPr>
    </w:p>
    <w:p w:rsidR="00A11CBB" w:rsidRPr="004F6EB6" w:rsidRDefault="00A11CBB" w:rsidP="00A11CBB">
      <w:pPr>
        <w:jc w:val="both"/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</w:pPr>
      <w:r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PARECER CONJUNTO </w:t>
      </w:r>
      <w:r w:rsidR="00AB04A5"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>Nº 16</w:t>
      </w:r>
      <w:r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 /2019 DAS COMISSÕES DE JUSTIÇA E REDAÇÃO, COMISSÃO DE EDUCAÇÃO, SAÚDE, ESPORTE, CULTURA E ASSISTÊNCIA SOCIAL</w:t>
      </w:r>
      <w:r w:rsidR="004F6EB6"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 e</w:t>
      </w:r>
      <w:r w:rsid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 da </w:t>
      </w:r>
      <w:r w:rsidR="004F6EB6"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>Comissão de Finanças e Orçamento</w:t>
      </w:r>
      <w:r w:rsid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 </w:t>
      </w:r>
      <w:r w:rsidRPr="004F6EB6">
        <w:rPr>
          <w:rFonts w:ascii="Bookman Old Style" w:hAnsi="Bookman Old Style"/>
          <w:b/>
          <w:bCs/>
          <w:iCs/>
          <w:caps/>
          <w:sz w:val="24"/>
          <w:szCs w:val="24"/>
          <w:u w:val="single"/>
        </w:rPr>
        <w:t xml:space="preserve">AO PROJETO DE LEI Nº 135/2019 DE AUTORIA DO SENHOR DO PREFEITO MUNICIPAL CARLOS NELSON BUENO. </w:t>
      </w:r>
    </w:p>
    <w:p w:rsidR="00A11CBB" w:rsidRPr="004F6EB6" w:rsidRDefault="00A11CBB" w:rsidP="00A11CBB">
      <w:pPr>
        <w:jc w:val="both"/>
        <w:rPr>
          <w:rFonts w:ascii="Bookman Old Style" w:hAnsi="Bookman Old Style"/>
          <w:bCs/>
          <w:iCs/>
          <w:caps/>
          <w:sz w:val="24"/>
          <w:szCs w:val="24"/>
          <w:u w:val="single"/>
        </w:rPr>
      </w:pPr>
    </w:p>
    <w:p w:rsidR="00A11CBB" w:rsidRPr="00A11CBB" w:rsidRDefault="00A11CBB" w:rsidP="00A11CBB">
      <w:pPr>
        <w:jc w:val="both"/>
        <w:rPr>
          <w:rFonts w:ascii="Bookman Old Style" w:hAnsi="Bookman Old Style"/>
          <w:iCs/>
          <w:sz w:val="24"/>
          <w:szCs w:val="24"/>
          <w:u w:val="single"/>
        </w:rPr>
      </w:pPr>
      <w:r w:rsidRPr="00A11CBB">
        <w:rPr>
          <w:rFonts w:ascii="Bookman Old Style" w:hAnsi="Bookman Old Style"/>
          <w:bCs/>
          <w:iCs/>
          <w:sz w:val="24"/>
          <w:szCs w:val="24"/>
          <w:u w:val="single"/>
        </w:rPr>
        <w:t>PROCESSO Nº 201/2019</w:t>
      </w:r>
    </w:p>
    <w:p w:rsidR="00A11CBB" w:rsidRPr="00A11CBB" w:rsidRDefault="00A11CBB" w:rsidP="00A11CBB">
      <w:pPr>
        <w:jc w:val="center"/>
        <w:rPr>
          <w:rFonts w:ascii="Bookman Old Style" w:hAnsi="Bookman Old Style"/>
          <w:sz w:val="24"/>
          <w:szCs w:val="24"/>
        </w:rPr>
      </w:pPr>
    </w:p>
    <w:p w:rsidR="00A11CBB" w:rsidRPr="00A11CBB" w:rsidRDefault="00A11CBB" w:rsidP="00A11CBB">
      <w:pPr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A11CBB">
        <w:rPr>
          <w:rFonts w:ascii="Bookman Old Style" w:hAnsi="Bookman Old Style"/>
          <w:sz w:val="24"/>
          <w:szCs w:val="24"/>
        </w:rPr>
        <w:t xml:space="preserve">O Senhor Prefeito envia a esta Casa de Leis, através da mensagem nº 099/19, o Projeto de Lei nº 135/19 que </w:t>
      </w:r>
      <w:r w:rsidRPr="00A11CBB">
        <w:rPr>
          <w:rFonts w:ascii="Bookman Old Style" w:hAnsi="Bookman Old Style"/>
          <w:b/>
          <w:sz w:val="24"/>
          <w:szCs w:val="24"/>
        </w:rPr>
        <w:t>“ Autoriza o</w:t>
      </w:r>
      <w:r w:rsidR="00C92495">
        <w:rPr>
          <w:rFonts w:ascii="Bookman Old Style" w:hAnsi="Bookman Old Style"/>
          <w:b/>
          <w:sz w:val="24"/>
          <w:szCs w:val="24"/>
        </w:rPr>
        <w:t xml:space="preserve"> município de Mogi Mirim, pelo Poder E</w:t>
      </w:r>
      <w:r w:rsidRPr="00A11CBB">
        <w:rPr>
          <w:rFonts w:ascii="Bookman Old Style" w:hAnsi="Bookman Old Style"/>
          <w:b/>
          <w:sz w:val="24"/>
          <w:szCs w:val="24"/>
        </w:rPr>
        <w:t>xecutivo, a liberar auxílio financeiro à Associação Jesuíno Marcos Maguila, para o fim que especifica e dá outras providências.</w:t>
      </w:r>
      <w:r w:rsidRPr="00A11CBB">
        <w:rPr>
          <w:rFonts w:ascii="Bookman Old Style" w:hAnsi="Bookman Old Style"/>
          <w:sz w:val="24"/>
          <w:szCs w:val="24"/>
        </w:rPr>
        <w:t xml:space="preserve"> </w:t>
      </w:r>
      <w:r w:rsidRPr="00A11CBB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A11CBB" w:rsidRPr="00A11CBB" w:rsidRDefault="00A11CBB" w:rsidP="00A11CBB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A11CBB" w:rsidRPr="00A11CBB" w:rsidRDefault="00A11CBB" w:rsidP="00A11CBB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A11CBB">
        <w:rPr>
          <w:rFonts w:ascii="Bookman Old Style" w:hAnsi="Bookman Old Style"/>
          <w:b/>
          <w:bCs/>
          <w:iCs/>
          <w:sz w:val="24"/>
          <w:szCs w:val="24"/>
        </w:rPr>
        <w:t>Pelo art. 45 do Regimento Interno,</w:t>
      </w:r>
      <w:r w:rsidRPr="00A11CBB">
        <w:rPr>
          <w:rFonts w:ascii="Bookman Old Style" w:hAnsi="Bookman Old Style"/>
          <w:bCs/>
          <w:iCs/>
          <w:sz w:val="24"/>
          <w:szCs w:val="24"/>
        </w:rPr>
        <w:t xml:space="preserve"> a matéria em tela terá apreciação em conjunto das comissões, tendo como relator </w:t>
      </w:r>
      <w:r w:rsidRPr="00A11CBB">
        <w:rPr>
          <w:rFonts w:ascii="Bookman Old Style" w:hAnsi="Bookman Old Style"/>
          <w:b/>
          <w:bCs/>
          <w:iCs/>
          <w:sz w:val="24"/>
          <w:szCs w:val="24"/>
        </w:rPr>
        <w:t>o Vereador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 Dr. </w:t>
      </w:r>
      <w:r w:rsidRPr="00A11CBB">
        <w:rPr>
          <w:rFonts w:ascii="Bookman Old Style" w:hAnsi="Bookman Old Style"/>
          <w:b/>
          <w:bCs/>
          <w:iCs/>
          <w:sz w:val="24"/>
          <w:szCs w:val="24"/>
        </w:rPr>
        <w:t xml:space="preserve"> Gerson Luiz Rossi Junior, Presidente da Comissão de Justiça e Redação.</w:t>
      </w:r>
    </w:p>
    <w:p w:rsidR="00A11CBB" w:rsidRPr="00A11CBB" w:rsidRDefault="00A11CBB" w:rsidP="00A11CBB">
      <w:pPr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 xml:space="preserve">A </w:t>
      </w:r>
      <w:r w:rsidRPr="00A11CBB">
        <w:rPr>
          <w:rFonts w:ascii="Bookman Old Style" w:hAnsi="Bookman Old Style"/>
          <w:sz w:val="24"/>
          <w:szCs w:val="24"/>
        </w:rPr>
        <w:t xml:space="preserve">propositura em tela, </w:t>
      </w:r>
      <w:r w:rsidRPr="00A11CBB">
        <w:rPr>
          <w:rFonts w:ascii="Bookman Old Style" w:hAnsi="Bookman Old Style"/>
          <w:bCs/>
          <w:sz w:val="24"/>
          <w:szCs w:val="24"/>
        </w:rPr>
        <w:t xml:space="preserve">trata-se de liberação de auxílio financeiro pelo </w:t>
      </w:r>
      <w:r w:rsidRPr="00A11CBB">
        <w:rPr>
          <w:rFonts w:ascii="Bookman Old Style" w:hAnsi="Bookman Old Style"/>
          <w:b/>
          <w:bCs/>
          <w:sz w:val="24"/>
          <w:szCs w:val="24"/>
        </w:rPr>
        <w:t xml:space="preserve">Poder Executivo </w:t>
      </w:r>
      <w:r w:rsidRPr="00A11CBB">
        <w:rPr>
          <w:rFonts w:ascii="Bookman Old Style" w:hAnsi="Bookman Old Style"/>
          <w:bCs/>
          <w:sz w:val="24"/>
          <w:szCs w:val="24"/>
        </w:rPr>
        <w:t xml:space="preserve">no valor de </w:t>
      </w:r>
      <w:r w:rsidRPr="00A11CBB">
        <w:rPr>
          <w:rFonts w:ascii="Bookman Old Style" w:hAnsi="Bookman Old Style"/>
          <w:b/>
          <w:bCs/>
          <w:sz w:val="24"/>
          <w:szCs w:val="24"/>
        </w:rPr>
        <w:t>R$ 60.000,00 (sessenta mil reais</w:t>
      </w:r>
      <w:r w:rsidRPr="00A11CBB">
        <w:rPr>
          <w:rFonts w:ascii="Bookman Old Style" w:hAnsi="Bookman Old Style"/>
          <w:bCs/>
          <w:sz w:val="24"/>
          <w:szCs w:val="24"/>
        </w:rPr>
        <w:t xml:space="preserve">), em parcela única, para auxiliar nas obras de ampliação da sede própria da entidade e, fica proibida a dar outra destinação ao auxilio concedido.  </w:t>
      </w:r>
    </w:p>
    <w:p w:rsid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A11CBB" w:rsidRP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 xml:space="preserve">Através da </w:t>
      </w:r>
      <w:r w:rsidRPr="00A11CBB">
        <w:rPr>
          <w:rFonts w:ascii="Bookman Old Style" w:hAnsi="Bookman Old Style"/>
          <w:b/>
          <w:bCs/>
          <w:sz w:val="24"/>
          <w:szCs w:val="24"/>
        </w:rPr>
        <w:t>Secretaria de Planejamento Urbano, a Associação Jesuíno Marcos Maguila – “Projeto Maguila”</w:t>
      </w:r>
      <w:r w:rsidRPr="00A11CBB">
        <w:rPr>
          <w:rFonts w:ascii="Bookman Old Style" w:hAnsi="Bookman Old Style"/>
          <w:bCs/>
          <w:sz w:val="24"/>
          <w:szCs w:val="24"/>
        </w:rPr>
        <w:t xml:space="preserve">, possui </w:t>
      </w:r>
      <w:r w:rsidRPr="00A11CBB">
        <w:rPr>
          <w:rFonts w:ascii="Bookman Old Style" w:hAnsi="Bookman Old Style"/>
          <w:b/>
          <w:bCs/>
          <w:sz w:val="24"/>
          <w:szCs w:val="24"/>
        </w:rPr>
        <w:t>Certidão</w:t>
      </w:r>
      <w:r w:rsidRPr="00A11CBB">
        <w:rPr>
          <w:rFonts w:ascii="Bookman Old Style" w:hAnsi="Bookman Old Style"/>
          <w:bCs/>
          <w:sz w:val="24"/>
          <w:szCs w:val="24"/>
        </w:rPr>
        <w:t xml:space="preserve"> de que não haverá oposição à construção de edificações, conforme anexo ao projeto de lei.   A entidade possui todos os certificados de atividade de reconhecida utilidade pública. </w:t>
      </w:r>
    </w:p>
    <w:p w:rsidR="00A11CBB" w:rsidRP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ab/>
      </w:r>
    </w:p>
    <w:p w:rsidR="00A11CBB" w:rsidRP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 xml:space="preserve">Conforme art. 35 do Regimento Interno, a </w:t>
      </w:r>
      <w:r w:rsidRPr="00C92495">
        <w:rPr>
          <w:rFonts w:ascii="Bookman Old Style" w:hAnsi="Bookman Old Style"/>
          <w:b/>
          <w:bCs/>
          <w:sz w:val="24"/>
          <w:szCs w:val="24"/>
        </w:rPr>
        <w:t>Com</w:t>
      </w:r>
      <w:r w:rsidR="00C92495" w:rsidRPr="00C92495">
        <w:rPr>
          <w:rFonts w:ascii="Bookman Old Style" w:hAnsi="Bookman Old Style"/>
          <w:b/>
          <w:bCs/>
          <w:sz w:val="24"/>
          <w:szCs w:val="24"/>
        </w:rPr>
        <w:t>issão de Justiça e Redação</w:t>
      </w:r>
      <w:r w:rsidR="00C92495">
        <w:rPr>
          <w:rFonts w:ascii="Bookman Old Style" w:hAnsi="Bookman Old Style"/>
          <w:bCs/>
          <w:sz w:val="24"/>
          <w:szCs w:val="24"/>
        </w:rPr>
        <w:t xml:space="preserve">, tem competência e </w:t>
      </w:r>
      <w:r w:rsidR="00C92495" w:rsidRPr="00A11CBB">
        <w:rPr>
          <w:rFonts w:ascii="Bookman Old Style" w:hAnsi="Bookman Old Style"/>
          <w:bCs/>
          <w:sz w:val="24"/>
          <w:szCs w:val="24"/>
        </w:rPr>
        <w:t>entende</w:t>
      </w:r>
      <w:r w:rsidRPr="00A11CBB">
        <w:rPr>
          <w:rFonts w:ascii="Bookman Old Style" w:hAnsi="Bookman Old Style"/>
          <w:bCs/>
          <w:sz w:val="24"/>
          <w:szCs w:val="24"/>
        </w:rPr>
        <w:t xml:space="preserve"> que por erro de digitação no Art. 1º do projeto de lei, leia-se</w:t>
      </w:r>
      <w:r w:rsidR="00C92495">
        <w:rPr>
          <w:rFonts w:ascii="Bookman Old Style" w:hAnsi="Bookman Old Style"/>
          <w:bCs/>
          <w:sz w:val="24"/>
          <w:szCs w:val="24"/>
        </w:rPr>
        <w:t xml:space="preserve">: - </w:t>
      </w:r>
      <w:r w:rsidRPr="00A11CBB">
        <w:rPr>
          <w:rFonts w:ascii="Bookman Old Style" w:hAnsi="Bookman Old Style"/>
          <w:b/>
          <w:bCs/>
          <w:sz w:val="24"/>
          <w:szCs w:val="24"/>
        </w:rPr>
        <w:t>Associação Jesuíno Marcos Maguila</w:t>
      </w:r>
      <w:r w:rsidRPr="00A11CBB">
        <w:rPr>
          <w:rFonts w:ascii="Bookman Old Style" w:hAnsi="Bookman Old Style"/>
          <w:bCs/>
          <w:sz w:val="24"/>
          <w:szCs w:val="24"/>
        </w:rPr>
        <w:t xml:space="preserve">.  O projeto também possui emenda substitutiva </w:t>
      </w:r>
      <w:r>
        <w:rPr>
          <w:rFonts w:ascii="Bookman Old Style" w:hAnsi="Bookman Old Style"/>
          <w:bCs/>
          <w:sz w:val="24"/>
          <w:szCs w:val="24"/>
        </w:rPr>
        <w:t>em seu Art. 2º de iniciativa deste relator</w:t>
      </w:r>
      <w:r w:rsidRPr="00A11CBB">
        <w:rPr>
          <w:rFonts w:ascii="Bookman Old Style" w:hAnsi="Bookman Old Style"/>
          <w:bCs/>
          <w:sz w:val="24"/>
          <w:szCs w:val="24"/>
        </w:rPr>
        <w:t xml:space="preserve">. </w:t>
      </w:r>
    </w:p>
    <w:p w:rsidR="00A11CBB" w:rsidRPr="00A11CBB" w:rsidRDefault="00A11CBB" w:rsidP="00A11CBB">
      <w:pPr>
        <w:jc w:val="both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ab/>
      </w:r>
    </w:p>
    <w:p w:rsidR="00A11CBB" w:rsidRPr="00A11CBB" w:rsidRDefault="00A11CBB" w:rsidP="00A11CBB">
      <w:pPr>
        <w:jc w:val="both"/>
        <w:rPr>
          <w:rFonts w:ascii="Bookman Old Style" w:hAnsi="Bookman Old Style"/>
          <w:sz w:val="24"/>
          <w:szCs w:val="24"/>
        </w:rPr>
      </w:pPr>
      <w:r w:rsidRPr="00A11CBB">
        <w:rPr>
          <w:rFonts w:ascii="Bookman Old Style" w:hAnsi="Bookman Old Style"/>
          <w:sz w:val="24"/>
          <w:szCs w:val="24"/>
        </w:rPr>
        <w:t xml:space="preserve">Desta forma, as Comissões não vêem óbice ao seu regular prosseguimento, razão pela qual encaminhamos ao </w:t>
      </w:r>
      <w:r w:rsidRPr="00A11CBB">
        <w:rPr>
          <w:rFonts w:ascii="Bookman Old Style" w:hAnsi="Bookman Old Style"/>
          <w:b/>
          <w:sz w:val="24"/>
          <w:szCs w:val="24"/>
        </w:rPr>
        <w:t>Douto Plenário</w:t>
      </w:r>
      <w:r w:rsidRPr="00A11CBB">
        <w:rPr>
          <w:rFonts w:ascii="Bookman Old Style" w:hAnsi="Bookman Old Style"/>
          <w:sz w:val="24"/>
          <w:szCs w:val="24"/>
        </w:rPr>
        <w:t xml:space="preserve"> para exame e deliberação. </w:t>
      </w:r>
    </w:p>
    <w:p w:rsidR="00A11CBB" w:rsidRPr="00A11CBB" w:rsidRDefault="00A11CBB" w:rsidP="00A11CB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A11CBB" w:rsidRPr="00A11CBB" w:rsidRDefault="00A11CBB" w:rsidP="00A11CB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A11CBB" w:rsidRDefault="00A11CBB" w:rsidP="00A11CBB">
      <w:pPr>
        <w:jc w:val="center"/>
        <w:rPr>
          <w:rFonts w:ascii="Bookman Old Style" w:hAnsi="Bookman Old Style"/>
          <w:bCs/>
          <w:sz w:val="24"/>
          <w:szCs w:val="24"/>
        </w:rPr>
      </w:pPr>
      <w:r w:rsidRPr="00A11CBB">
        <w:rPr>
          <w:rFonts w:ascii="Bookman Old Style" w:hAnsi="Bookman Old Style"/>
          <w:bCs/>
          <w:sz w:val="24"/>
          <w:szCs w:val="24"/>
        </w:rPr>
        <w:t xml:space="preserve">Sala das Comissões, aos 14 de novembro de 2019 </w:t>
      </w:r>
    </w:p>
    <w:p w:rsidR="00AB04A5" w:rsidRPr="00A11CBB" w:rsidRDefault="00AB04A5" w:rsidP="00A11CB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A11CBB" w:rsidRPr="00A11CBB" w:rsidRDefault="00A11CBB" w:rsidP="00A11CBB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B115ED" w:rsidRPr="00D92DA3" w:rsidRDefault="00B115ED" w:rsidP="00A11CB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92DA3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A11CBB" w:rsidRPr="00D92DA3" w:rsidRDefault="00B115ED" w:rsidP="00A11CBB">
      <w:pPr>
        <w:jc w:val="center"/>
        <w:rPr>
          <w:rFonts w:ascii="Bookman Old Style" w:hAnsi="Bookman Old Style"/>
          <w:sz w:val="24"/>
          <w:szCs w:val="24"/>
        </w:rPr>
      </w:pPr>
      <w:r w:rsidRPr="00D92DA3">
        <w:rPr>
          <w:rFonts w:ascii="Bookman Old Style" w:hAnsi="Bookman Old Style"/>
          <w:sz w:val="24"/>
          <w:szCs w:val="24"/>
        </w:rPr>
        <w:t xml:space="preserve">PRESIDENTE COMISSÃO DE JUSTIÇA E REDAÇÃO </w:t>
      </w:r>
    </w:p>
    <w:p w:rsidR="00B115ED" w:rsidRPr="00D92DA3" w:rsidRDefault="00B115ED" w:rsidP="00A11CBB">
      <w:pPr>
        <w:jc w:val="center"/>
        <w:rPr>
          <w:rFonts w:ascii="Bookman Old Style" w:hAnsi="Bookman Old Style"/>
          <w:b/>
          <w:sz w:val="24"/>
          <w:szCs w:val="24"/>
        </w:rPr>
      </w:pPr>
      <w:r w:rsidRPr="00D92DA3">
        <w:rPr>
          <w:rFonts w:ascii="Bookman Old Style" w:hAnsi="Bookman Old Style"/>
          <w:b/>
          <w:sz w:val="24"/>
          <w:szCs w:val="24"/>
        </w:rPr>
        <w:t>RELATOR</w:t>
      </w:r>
    </w:p>
    <w:p w:rsidR="00B115ED" w:rsidRPr="007E46D0" w:rsidRDefault="00B115ED" w:rsidP="00A11C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B295C" w:rsidRDefault="00B115ED" w:rsidP="00AE5021">
      <w:pPr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</w:p>
    <w:p w:rsidR="00CB295C" w:rsidRDefault="00CB295C" w:rsidP="00AE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A62021" w:rsidRDefault="00A62021">
      <w:pPr>
        <w:rPr>
          <w:b/>
          <w:sz w:val="24"/>
          <w:szCs w:val="24"/>
        </w:rPr>
      </w:pPr>
    </w:p>
    <w:p w:rsidR="00A62021" w:rsidRDefault="00D92DA3" w:rsidP="00D92DA3">
      <w:pPr>
        <w:jc w:val="right"/>
        <w:rPr>
          <w:rFonts w:ascii="Bookman Old Style" w:hAnsi="Bookman Old Style"/>
          <w:b/>
          <w:bCs/>
          <w:iCs/>
          <w:caps/>
          <w:sz w:val="16"/>
          <w:szCs w:val="16"/>
        </w:rPr>
      </w:pPr>
      <w:r w:rsidRPr="00D92DA3">
        <w:rPr>
          <w:rFonts w:ascii="Bookman Old Style" w:hAnsi="Bookman Old Style"/>
          <w:b/>
          <w:bCs/>
          <w:iCs/>
          <w:caps/>
          <w:sz w:val="16"/>
          <w:szCs w:val="16"/>
        </w:rPr>
        <w:t>Parecer PROJETO DE LEI Nº 135/2019</w:t>
      </w:r>
    </w:p>
    <w:p w:rsidR="00D92DA3" w:rsidRDefault="00D92DA3" w:rsidP="00D92DA3">
      <w:pPr>
        <w:jc w:val="right"/>
        <w:rPr>
          <w:rFonts w:ascii="Bookman Old Style" w:hAnsi="Bookman Old Style"/>
          <w:b/>
          <w:bCs/>
          <w:iCs/>
          <w:caps/>
          <w:sz w:val="16"/>
          <w:szCs w:val="16"/>
        </w:rPr>
      </w:pPr>
    </w:p>
    <w:p w:rsidR="00D92DA3" w:rsidRPr="00D92DA3" w:rsidRDefault="00D92DA3" w:rsidP="00D92DA3">
      <w:pPr>
        <w:jc w:val="right"/>
        <w:rPr>
          <w:rFonts w:ascii="Bookman Old Style" w:hAnsi="Bookman Old Style"/>
          <w:b/>
          <w:caps/>
          <w:sz w:val="16"/>
          <w:szCs w:val="16"/>
        </w:rPr>
      </w:pPr>
    </w:p>
    <w:p w:rsidR="00AB04A5" w:rsidRPr="00D92DA3" w:rsidRDefault="00AB04A5" w:rsidP="007E46D0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AB04A5" w:rsidRDefault="00AB04A5" w:rsidP="007E46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Default="00A62021" w:rsidP="007E46D0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JORGE SETOGUCHI</w:t>
      </w:r>
    </w:p>
    <w:p w:rsidR="00C92495" w:rsidRDefault="00C92495" w:rsidP="007E46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7E46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SAMUEL NOGUEIRA CAVALCANTE</w:t>
      </w:r>
    </w:p>
    <w:p w:rsidR="00C92495" w:rsidRDefault="00C92495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Pr="00AB04A5" w:rsidRDefault="00AB04A5" w:rsidP="00AB04A5">
      <w:pPr>
        <w:jc w:val="center"/>
        <w:rPr>
          <w:rFonts w:ascii="Bookman Old Style" w:hAnsi="Bookman Old Style"/>
          <w:b/>
          <w:sz w:val="24"/>
          <w:szCs w:val="24"/>
        </w:rPr>
      </w:pPr>
      <w:r w:rsidRPr="00AB04A5">
        <w:rPr>
          <w:rFonts w:ascii="Bookman Old Style" w:hAnsi="Bookman Old Style"/>
          <w:b/>
          <w:sz w:val="24"/>
          <w:szCs w:val="24"/>
        </w:rPr>
        <w:t>Comissão de Educação, Saúde, Cultura, Esporte e Assistência Social</w:t>
      </w:r>
    </w:p>
    <w:p w:rsidR="00AB04A5" w:rsidRPr="00AB04A5" w:rsidRDefault="00AB04A5" w:rsidP="00AB04A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7220" w:rsidRDefault="008A18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73722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FE30CC" w:rsidRDefault="00737220" w:rsidP="00FE30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DD16C8" w:rsidRPr="00DD16C8" w:rsidRDefault="009059EE" w:rsidP="006E3AB0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9059EE" w:rsidRPr="00D92DA3" w:rsidRDefault="009059EE" w:rsidP="007E46D0">
      <w:pPr>
        <w:tabs>
          <w:tab w:val="left" w:pos="6495"/>
        </w:tabs>
        <w:jc w:val="center"/>
        <w:rPr>
          <w:rFonts w:ascii="Bookman Old Style" w:hAnsi="Bookman Old Style"/>
          <w:sz w:val="24"/>
          <w:szCs w:val="24"/>
        </w:rPr>
      </w:pPr>
      <w:r w:rsidRPr="00D92DA3">
        <w:rPr>
          <w:rFonts w:ascii="Bookman Old Style" w:hAnsi="Bookman Old Style"/>
          <w:sz w:val="24"/>
          <w:szCs w:val="24"/>
        </w:rPr>
        <w:t>PRESIDENTE</w:t>
      </w:r>
    </w:p>
    <w:p w:rsidR="00DD16C8" w:rsidRDefault="00DD16C8" w:rsidP="007E46D0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7E46D0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7E46D0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1E3F8B" w:rsidRDefault="001E3F8B" w:rsidP="001E3F8B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1E3F8B">
        <w:rPr>
          <w:rFonts w:ascii="Bookman Old Style" w:hAnsi="Bookman Old Style"/>
          <w:b/>
          <w:sz w:val="24"/>
          <w:szCs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>A SÔNIA REGINA RODRIGUES</w:t>
      </w:r>
    </w:p>
    <w:p w:rsidR="00C92495" w:rsidRDefault="00C92495" w:rsidP="001E3F8B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1E3F8B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1E3F8B" w:rsidRPr="001E3F8B" w:rsidRDefault="001E3F8B" w:rsidP="001E3F8B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1E3F8B" w:rsidRDefault="001E3F8B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GERALDO VICENTE BERTANHA</w:t>
      </w: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D92DA3" w:rsidRDefault="00D92DA3" w:rsidP="00D92DA3">
      <w:pPr>
        <w:jc w:val="right"/>
        <w:rPr>
          <w:rFonts w:ascii="Bookman Old Style" w:hAnsi="Bookman Old Style"/>
          <w:b/>
          <w:bCs/>
          <w:iCs/>
          <w:caps/>
          <w:sz w:val="16"/>
          <w:szCs w:val="16"/>
        </w:rPr>
      </w:pPr>
      <w:r w:rsidRPr="00D92DA3">
        <w:rPr>
          <w:rFonts w:ascii="Bookman Old Style" w:hAnsi="Bookman Old Style"/>
          <w:b/>
          <w:bCs/>
          <w:iCs/>
          <w:caps/>
          <w:sz w:val="16"/>
          <w:szCs w:val="16"/>
        </w:rPr>
        <w:t xml:space="preserve">Parecer </w:t>
      </w:r>
      <w:r w:rsidRPr="00D92DA3">
        <w:rPr>
          <w:rFonts w:ascii="Bookman Old Style" w:hAnsi="Bookman Old Style"/>
          <w:b/>
          <w:bCs/>
          <w:iCs/>
          <w:caps/>
          <w:sz w:val="16"/>
          <w:szCs w:val="16"/>
        </w:rPr>
        <w:t>PROJETO DE LEI Nº 135/2019</w:t>
      </w:r>
    </w:p>
    <w:p w:rsidR="00C92495" w:rsidRDefault="00C92495" w:rsidP="00D92DA3">
      <w:pPr>
        <w:jc w:val="right"/>
        <w:rPr>
          <w:rFonts w:ascii="Bookman Old Style" w:hAnsi="Bookman Old Style"/>
          <w:b/>
          <w:bCs/>
          <w:iCs/>
          <w:caps/>
          <w:sz w:val="16"/>
          <w:szCs w:val="16"/>
        </w:rPr>
      </w:pPr>
      <w:bookmarkStart w:id="0" w:name="_GoBack"/>
      <w:bookmarkEnd w:id="0"/>
    </w:p>
    <w:p w:rsidR="00CF49FC" w:rsidRDefault="00CF49FC" w:rsidP="00D92DA3">
      <w:pPr>
        <w:jc w:val="right"/>
        <w:rPr>
          <w:rFonts w:ascii="Bookman Old Style" w:hAnsi="Bookman Old Style"/>
          <w:b/>
          <w:bCs/>
          <w:iCs/>
          <w:caps/>
          <w:sz w:val="16"/>
          <w:szCs w:val="16"/>
        </w:rPr>
      </w:pPr>
    </w:p>
    <w:p w:rsidR="00CF49FC" w:rsidRPr="00D92DA3" w:rsidRDefault="00CF49FC" w:rsidP="00D92DA3">
      <w:pPr>
        <w:jc w:val="right"/>
        <w:rPr>
          <w:rFonts w:ascii="Bookman Old Style" w:hAnsi="Bookman Old Style"/>
          <w:b/>
          <w:caps/>
          <w:sz w:val="16"/>
          <w:szCs w:val="16"/>
        </w:rPr>
      </w:pPr>
    </w:p>
    <w:p w:rsidR="00D92DA3" w:rsidRPr="00D92DA3" w:rsidRDefault="00D92DA3" w:rsidP="00D92DA3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AB04A5" w:rsidRPr="001E3F8B" w:rsidRDefault="00AB04A5" w:rsidP="001E3F8B">
      <w:pPr>
        <w:rPr>
          <w:rFonts w:ascii="Bookman Old Style" w:hAnsi="Bookman Old Style"/>
          <w:b/>
          <w:sz w:val="24"/>
          <w:szCs w:val="24"/>
        </w:rPr>
      </w:pPr>
    </w:p>
    <w:p w:rsidR="00AB04A5" w:rsidRDefault="00D92DA3" w:rsidP="00D92DA3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B04A5" w:rsidRPr="004F6EB6">
        <w:rPr>
          <w:rFonts w:ascii="Bookman Old Style" w:hAnsi="Bookman Old Style"/>
          <w:b/>
          <w:sz w:val="24"/>
          <w:szCs w:val="24"/>
        </w:rPr>
        <w:t>Comissão de Finanças e Orçamento</w:t>
      </w:r>
    </w:p>
    <w:p w:rsidR="00C92495" w:rsidRDefault="00C92495" w:rsidP="00D92DA3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4F6EB6" w:rsidRDefault="00C92495" w:rsidP="00D92DA3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AB04A5" w:rsidRPr="004F6EB6" w:rsidRDefault="00AB04A5" w:rsidP="00AB04A5">
      <w:pPr>
        <w:tabs>
          <w:tab w:val="left" w:pos="6495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9059EE" w:rsidRPr="00D92DA3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sz w:val="24"/>
          <w:szCs w:val="24"/>
        </w:rPr>
      </w:pPr>
      <w:r w:rsidRPr="00D92DA3">
        <w:rPr>
          <w:rFonts w:ascii="Bookman Old Style" w:hAnsi="Bookman Old Style"/>
          <w:sz w:val="24"/>
          <w:szCs w:val="24"/>
        </w:rPr>
        <w:t>PRESIDENTE</w:t>
      </w:r>
    </w:p>
    <w:p w:rsidR="00D92DA3" w:rsidRDefault="00D92DA3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92495" w:rsidRPr="00DD16C8" w:rsidRDefault="00C92495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ANDRÉ ALBEJANTE MAZON</w:t>
      </w:r>
    </w:p>
    <w:sectPr w:rsidR="009059EE" w:rsidRPr="00DD16C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66" w:rsidRDefault="00210866">
      <w:r>
        <w:separator/>
      </w:r>
    </w:p>
  </w:endnote>
  <w:endnote w:type="continuationSeparator" w:id="0">
    <w:p w:rsidR="00210866" w:rsidRDefault="0021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66" w:rsidRDefault="00210866">
      <w:r>
        <w:separator/>
      </w:r>
    </w:p>
  </w:footnote>
  <w:footnote w:type="continuationSeparator" w:id="0">
    <w:p w:rsidR="00210866" w:rsidRDefault="0021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11CBB" w:rsidRDefault="00A11C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11CBB" w:rsidRPr="00A11CBB" w:rsidRDefault="00A11CBB" w:rsidP="00A11C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8"/>
        <w:szCs w:val="28"/>
      </w:rPr>
    </w:pPr>
    <w:r w:rsidRPr="00A11CBB">
      <w:rPr>
        <w:rFonts w:ascii="Arial" w:hAnsi="Arial"/>
        <w:b/>
        <w:sz w:val="28"/>
        <w:szCs w:val="28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1419"/>
    <w:rsid w:val="00090B07"/>
    <w:rsid w:val="000C6B3D"/>
    <w:rsid w:val="00114E7D"/>
    <w:rsid w:val="00117C1C"/>
    <w:rsid w:val="0017197B"/>
    <w:rsid w:val="001A3D94"/>
    <w:rsid w:val="001C016A"/>
    <w:rsid w:val="001D620A"/>
    <w:rsid w:val="001E3F8B"/>
    <w:rsid w:val="00210866"/>
    <w:rsid w:val="0021724D"/>
    <w:rsid w:val="00242575"/>
    <w:rsid w:val="00267282"/>
    <w:rsid w:val="00286772"/>
    <w:rsid w:val="002B42FA"/>
    <w:rsid w:val="002C152A"/>
    <w:rsid w:val="002D3806"/>
    <w:rsid w:val="002F64D6"/>
    <w:rsid w:val="003135B5"/>
    <w:rsid w:val="00336CB6"/>
    <w:rsid w:val="00347628"/>
    <w:rsid w:val="0037177E"/>
    <w:rsid w:val="00371ED3"/>
    <w:rsid w:val="003A6BCC"/>
    <w:rsid w:val="003C020C"/>
    <w:rsid w:val="003E5514"/>
    <w:rsid w:val="003F31EC"/>
    <w:rsid w:val="00417A27"/>
    <w:rsid w:val="00446127"/>
    <w:rsid w:val="00477D60"/>
    <w:rsid w:val="00483F21"/>
    <w:rsid w:val="004A5CA9"/>
    <w:rsid w:val="004B5F38"/>
    <w:rsid w:val="004B6310"/>
    <w:rsid w:val="004F252E"/>
    <w:rsid w:val="004F5C26"/>
    <w:rsid w:val="004F6EB6"/>
    <w:rsid w:val="0050126E"/>
    <w:rsid w:val="00551C22"/>
    <w:rsid w:val="005C7199"/>
    <w:rsid w:val="005F1448"/>
    <w:rsid w:val="00621EEA"/>
    <w:rsid w:val="00650D2A"/>
    <w:rsid w:val="006A3D90"/>
    <w:rsid w:val="006A659B"/>
    <w:rsid w:val="006D39A2"/>
    <w:rsid w:val="006E3AB0"/>
    <w:rsid w:val="006F12F3"/>
    <w:rsid w:val="006F7B49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7E46D0"/>
    <w:rsid w:val="008612F2"/>
    <w:rsid w:val="008A188B"/>
    <w:rsid w:val="008D16D6"/>
    <w:rsid w:val="00903A23"/>
    <w:rsid w:val="009059EE"/>
    <w:rsid w:val="009468D3"/>
    <w:rsid w:val="009925C0"/>
    <w:rsid w:val="00A04F53"/>
    <w:rsid w:val="00A11CBB"/>
    <w:rsid w:val="00A62021"/>
    <w:rsid w:val="00A62779"/>
    <w:rsid w:val="00A814BD"/>
    <w:rsid w:val="00AB04A5"/>
    <w:rsid w:val="00AD6524"/>
    <w:rsid w:val="00AE5021"/>
    <w:rsid w:val="00AF21B3"/>
    <w:rsid w:val="00AF60CF"/>
    <w:rsid w:val="00B115ED"/>
    <w:rsid w:val="00B13780"/>
    <w:rsid w:val="00B21E90"/>
    <w:rsid w:val="00B31241"/>
    <w:rsid w:val="00B56535"/>
    <w:rsid w:val="00B66358"/>
    <w:rsid w:val="00BD4DEA"/>
    <w:rsid w:val="00C25DCF"/>
    <w:rsid w:val="00C46DBE"/>
    <w:rsid w:val="00C73CF5"/>
    <w:rsid w:val="00C82B07"/>
    <w:rsid w:val="00C90EA2"/>
    <w:rsid w:val="00C92495"/>
    <w:rsid w:val="00CB0A31"/>
    <w:rsid w:val="00CB295C"/>
    <w:rsid w:val="00CD523D"/>
    <w:rsid w:val="00CD6594"/>
    <w:rsid w:val="00CE049F"/>
    <w:rsid w:val="00CF49FC"/>
    <w:rsid w:val="00D17B6B"/>
    <w:rsid w:val="00D50605"/>
    <w:rsid w:val="00D5409B"/>
    <w:rsid w:val="00D92DA3"/>
    <w:rsid w:val="00DB6617"/>
    <w:rsid w:val="00DC1621"/>
    <w:rsid w:val="00DD16C8"/>
    <w:rsid w:val="00E019AA"/>
    <w:rsid w:val="00E20FBC"/>
    <w:rsid w:val="00E77D29"/>
    <w:rsid w:val="00E9645A"/>
    <w:rsid w:val="00EA246B"/>
    <w:rsid w:val="00EB55F5"/>
    <w:rsid w:val="00EC65D6"/>
    <w:rsid w:val="00EF403C"/>
    <w:rsid w:val="00F26CAB"/>
    <w:rsid w:val="00F63400"/>
    <w:rsid w:val="00F77533"/>
    <w:rsid w:val="00F8122C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DA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2019-11-14T11:17:00Z</cp:lastPrinted>
  <dcterms:created xsi:type="dcterms:W3CDTF">2019-11-14T10:22:00Z</dcterms:created>
  <dcterms:modified xsi:type="dcterms:W3CDTF">2019-11-14T11:29:00Z</dcterms:modified>
</cp:coreProperties>
</file>