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0926" w14:textId="77777777" w:rsidR="00A03120" w:rsidRDefault="004F0784" w:rsidP="00A03120">
      <w:pPr>
        <w:pStyle w:val="Ttulo1"/>
        <w:keepLines w:val="0"/>
        <w:spacing w:before="0"/>
        <w:rPr>
          <w:lang w:eastAsia="pt-BR"/>
        </w:rPr>
      </w:pPr>
      <w:r w:rsidRPr="004F0784">
        <w:rPr>
          <w:rFonts w:ascii="Times New Roman" w:eastAsia="Times New Roman" w:hAnsi="Times New Roman" w:cs="Times New Roman"/>
          <w:b w:val="0"/>
          <w:bCs w:val="0"/>
          <w:color w:val="auto"/>
          <w:sz w:val="24"/>
          <w:szCs w:val="20"/>
          <w:lang w:eastAsia="pt-BR"/>
        </w:rPr>
        <w:t xml:space="preserve">         </w:t>
      </w:r>
      <w:r w:rsidR="0034671A">
        <w:rPr>
          <w:rFonts w:ascii="Times New Roman" w:eastAsia="Times New Roman" w:hAnsi="Times New Roman" w:cs="Times New Roman"/>
          <w:b w:val="0"/>
          <w:bCs w:val="0"/>
          <w:color w:val="auto"/>
          <w:sz w:val="24"/>
          <w:szCs w:val="20"/>
          <w:lang w:eastAsia="pt-BR"/>
        </w:rPr>
        <w:t xml:space="preserve">    </w:t>
      </w:r>
      <w:r w:rsidR="00A03120">
        <w:rPr>
          <w:rFonts w:ascii="Times New Roman" w:eastAsia="Times New Roman" w:hAnsi="Times New Roman" w:cs="Times New Roman"/>
          <w:b w:val="0"/>
          <w:bCs w:val="0"/>
          <w:color w:val="auto"/>
          <w:sz w:val="24"/>
          <w:szCs w:val="20"/>
          <w:lang w:eastAsia="pt-BR"/>
        </w:rPr>
        <w:t xml:space="preserve"> </w:t>
      </w:r>
    </w:p>
    <w:p w14:paraId="2890ABB5" w14:textId="494F4D15" w:rsidR="00A03120" w:rsidRPr="004B55BA" w:rsidRDefault="00A03120" w:rsidP="00A03120">
      <w:pPr>
        <w:pStyle w:val="western"/>
        <w:spacing w:before="0" w:beforeAutospacing="0" w:after="0" w:line="240" w:lineRule="auto"/>
        <w:ind w:left="3782"/>
        <w:jc w:val="both"/>
        <w:rPr>
          <w:rFonts w:ascii="Times New Roman" w:hAnsi="Times New Roman"/>
          <w:sz w:val="24"/>
          <w:szCs w:val="24"/>
        </w:rPr>
      </w:pPr>
      <w:r w:rsidRPr="004B55BA">
        <w:rPr>
          <w:rFonts w:ascii="Times New Roman" w:hAnsi="Times New Roman"/>
          <w:b/>
          <w:bCs/>
          <w:sz w:val="24"/>
          <w:szCs w:val="24"/>
        </w:rPr>
        <w:t xml:space="preserve">PROJETO DE LEI </w:t>
      </w:r>
      <w:r>
        <w:rPr>
          <w:rFonts w:ascii="Times New Roman" w:hAnsi="Times New Roman"/>
          <w:b/>
          <w:bCs/>
          <w:sz w:val="24"/>
          <w:szCs w:val="24"/>
        </w:rPr>
        <w:t xml:space="preserve">Nº </w:t>
      </w:r>
      <w:r w:rsidRPr="00A03120">
        <w:rPr>
          <w:rFonts w:ascii="Times New Roman" w:hAnsi="Times New Roman"/>
          <w:b/>
          <w:bCs/>
          <w:sz w:val="24"/>
          <w:szCs w:val="24"/>
        </w:rPr>
        <w:t>139 DE 2019</w:t>
      </w:r>
    </w:p>
    <w:p w14:paraId="5117FB5F" w14:textId="77777777" w:rsidR="00A03120" w:rsidRPr="004B55BA" w:rsidRDefault="00A03120" w:rsidP="00A03120">
      <w:pPr>
        <w:pStyle w:val="western"/>
        <w:spacing w:before="0" w:beforeAutospacing="0" w:after="0" w:line="240" w:lineRule="auto"/>
        <w:ind w:left="3782"/>
        <w:jc w:val="both"/>
        <w:rPr>
          <w:rFonts w:ascii="Times New Roman" w:hAnsi="Times New Roman"/>
          <w:sz w:val="24"/>
          <w:szCs w:val="24"/>
        </w:rPr>
      </w:pPr>
    </w:p>
    <w:p w14:paraId="20134354" w14:textId="77777777" w:rsidR="00A03120" w:rsidRPr="004B55BA" w:rsidRDefault="00A03120" w:rsidP="00A03120">
      <w:pPr>
        <w:pStyle w:val="NormalWeb"/>
        <w:spacing w:before="0" w:beforeAutospacing="0" w:after="0" w:line="240" w:lineRule="auto"/>
        <w:ind w:left="3782"/>
        <w:jc w:val="both"/>
      </w:pPr>
      <w:bookmarkStart w:id="0" w:name="art1"/>
      <w:bookmarkEnd w:id="0"/>
      <w:r w:rsidRPr="004B55BA">
        <w:rPr>
          <w:b/>
          <w:bCs/>
        </w:rPr>
        <w:t>DISPÕE SOBRE A REGULARIZAÇÃO DE CONSTRUÇÕES IRREGULARES E DÁ OUTRAS PROVIDÊNCIAS.</w:t>
      </w:r>
    </w:p>
    <w:p w14:paraId="1E0AC2DD" w14:textId="77777777" w:rsidR="00A03120" w:rsidRPr="004B55BA" w:rsidRDefault="00A03120" w:rsidP="00A03120">
      <w:pPr>
        <w:pStyle w:val="NormalWeb"/>
        <w:spacing w:before="0" w:beforeAutospacing="0" w:after="0" w:line="240" w:lineRule="auto"/>
        <w:ind w:firstLine="3419"/>
        <w:jc w:val="both"/>
      </w:pPr>
    </w:p>
    <w:p w14:paraId="1DE2477E" w14:textId="77777777" w:rsidR="00A03120" w:rsidRPr="00A91684" w:rsidRDefault="00A03120" w:rsidP="00A03120">
      <w:pPr>
        <w:pStyle w:val="article-text"/>
        <w:spacing w:before="0" w:after="0"/>
        <w:ind w:firstLine="3780"/>
        <w:jc w:val="both"/>
        <w:rPr>
          <w:rFonts w:ascii="Times New Roman" w:hAnsi="Times New Roman" w:cs="Times New Roman"/>
          <w:color w:val="auto"/>
        </w:rPr>
      </w:pPr>
      <w:r w:rsidRPr="00A91684">
        <w:rPr>
          <w:rFonts w:ascii="Times New Roman" w:hAnsi="Times New Roman" w:cs="Times New Roman"/>
          <w:color w:val="auto"/>
        </w:rPr>
        <w:t>A</w:t>
      </w:r>
      <w:r w:rsidRPr="00A91684">
        <w:rPr>
          <w:rFonts w:ascii="Times New Roman" w:hAnsi="Times New Roman" w:cs="Times New Roman"/>
          <w:b/>
          <w:color w:val="auto"/>
        </w:rPr>
        <w:t xml:space="preserve"> Câmara Municipal de Mogi Mirim </w:t>
      </w:r>
      <w:r w:rsidRPr="00A91684">
        <w:rPr>
          <w:rFonts w:ascii="Times New Roman" w:hAnsi="Times New Roman" w:cs="Times New Roman"/>
          <w:color w:val="auto"/>
        </w:rPr>
        <w:t xml:space="preserve">aprovou e o Prefeito Municipal </w:t>
      </w:r>
      <w:r w:rsidRPr="00A91684">
        <w:rPr>
          <w:rFonts w:ascii="Times New Roman" w:hAnsi="Times New Roman" w:cs="Times New Roman"/>
          <w:b/>
          <w:color w:val="auto"/>
        </w:rPr>
        <w:t xml:space="preserve">CARLOS NELSON BUENO </w:t>
      </w:r>
      <w:r w:rsidRPr="00A91684">
        <w:rPr>
          <w:rFonts w:ascii="Times New Roman" w:hAnsi="Times New Roman" w:cs="Times New Roman"/>
          <w:bCs/>
          <w:color w:val="auto"/>
        </w:rPr>
        <w:t>sanciona e promulga a seguinte Lei:</w:t>
      </w:r>
    </w:p>
    <w:p w14:paraId="0CDD70E3" w14:textId="77777777" w:rsidR="00A03120" w:rsidRDefault="00A03120" w:rsidP="00A03120">
      <w:pPr>
        <w:pStyle w:val="NormalWeb"/>
        <w:spacing w:before="0" w:beforeAutospacing="0" w:after="0" w:line="240" w:lineRule="auto"/>
        <w:ind w:firstLine="3782"/>
        <w:jc w:val="both"/>
      </w:pPr>
    </w:p>
    <w:p w14:paraId="26406C37" w14:textId="77777777" w:rsidR="00A03120" w:rsidRPr="004B55BA" w:rsidRDefault="00A03120" w:rsidP="00A03120">
      <w:pPr>
        <w:pStyle w:val="NormalWeb"/>
        <w:spacing w:before="0" w:beforeAutospacing="0" w:after="0" w:line="240" w:lineRule="auto"/>
        <w:ind w:firstLine="3782"/>
        <w:jc w:val="both"/>
      </w:pPr>
      <w:r w:rsidRPr="004B55BA">
        <w:t>Art. 1</w:t>
      </w:r>
      <w:r w:rsidRPr="004B55BA">
        <w:rPr>
          <w:vertAlign w:val="superscript"/>
        </w:rPr>
        <w:t>°</w:t>
      </w:r>
      <w:r w:rsidRPr="004B55BA">
        <w:t xml:space="preserve"> A Prefeitura de Mogi Mirim, pelos seus órgãos competentes, aprovará a regularização das construções irregulares em âmbito municipal, concluídas até novembro de 2.019, de acordo com as disposições apresentadas na presente Lei.</w:t>
      </w:r>
    </w:p>
    <w:p w14:paraId="108432DB" w14:textId="77777777" w:rsidR="00A03120" w:rsidRPr="004B55BA" w:rsidRDefault="00A03120" w:rsidP="00A03120">
      <w:pPr>
        <w:pStyle w:val="NormalWeb"/>
        <w:spacing w:before="0" w:beforeAutospacing="0" w:after="0" w:line="240" w:lineRule="auto"/>
        <w:ind w:firstLine="3782"/>
        <w:jc w:val="both"/>
      </w:pPr>
    </w:p>
    <w:p w14:paraId="3A9FA9DD" w14:textId="77777777" w:rsidR="00A03120" w:rsidRPr="004B55BA" w:rsidRDefault="00A03120" w:rsidP="00A03120">
      <w:pPr>
        <w:pStyle w:val="NormalWeb"/>
        <w:spacing w:before="0" w:beforeAutospacing="0" w:after="0" w:line="240" w:lineRule="auto"/>
        <w:ind w:firstLine="3782"/>
        <w:jc w:val="both"/>
      </w:pPr>
      <w:r w:rsidRPr="004B55BA">
        <w:t>Parágrafo único</w:t>
      </w:r>
      <w:r>
        <w:t>.</w:t>
      </w:r>
      <w:r w:rsidRPr="004B55BA">
        <w:t xml:space="preserve"> A prova da data da construção da obra poderá ser feita pela apresentação de contas de consumo tais como água e energia, foto aérea, ou qualquer outro meio idôneo.</w:t>
      </w:r>
    </w:p>
    <w:p w14:paraId="1A4466DE" w14:textId="77777777" w:rsidR="00A03120" w:rsidRPr="004B55BA" w:rsidRDefault="00A03120" w:rsidP="00A03120">
      <w:pPr>
        <w:pStyle w:val="NormalWeb"/>
        <w:spacing w:before="0" w:beforeAutospacing="0" w:after="0" w:line="240" w:lineRule="auto"/>
        <w:ind w:firstLine="3782"/>
        <w:jc w:val="both"/>
      </w:pPr>
    </w:p>
    <w:p w14:paraId="4D2B157C" w14:textId="77777777" w:rsidR="00A03120" w:rsidRPr="004B55BA" w:rsidRDefault="00A03120" w:rsidP="00A03120">
      <w:pPr>
        <w:pStyle w:val="NormalWeb"/>
        <w:spacing w:before="0" w:beforeAutospacing="0" w:after="0" w:line="240" w:lineRule="auto"/>
        <w:ind w:firstLine="3782"/>
        <w:jc w:val="both"/>
      </w:pPr>
      <w:r w:rsidRPr="004B55BA">
        <w:t>Art. 2</w:t>
      </w:r>
      <w:r w:rsidRPr="004B55BA">
        <w:rPr>
          <w:vertAlign w:val="superscript"/>
        </w:rPr>
        <w:t>°</w:t>
      </w:r>
      <w:r>
        <w:rPr>
          <w:vertAlign w:val="superscript"/>
        </w:rPr>
        <w:t xml:space="preserve"> </w:t>
      </w:r>
      <w:r w:rsidRPr="004B55BA">
        <w:t>Os proprietários deverão requerer a regularização à Prefeitura de Mogi Mirim, apresentando os seguintes documentos:</w:t>
      </w:r>
    </w:p>
    <w:p w14:paraId="08E410CA" w14:textId="77777777" w:rsidR="00A03120" w:rsidRPr="004B55BA" w:rsidRDefault="00A03120" w:rsidP="00A03120">
      <w:pPr>
        <w:pStyle w:val="NormalWeb"/>
        <w:spacing w:before="0" w:beforeAutospacing="0" w:after="0" w:line="240" w:lineRule="auto"/>
        <w:ind w:firstLine="3782"/>
        <w:jc w:val="both"/>
      </w:pPr>
    </w:p>
    <w:p w14:paraId="3064C796" w14:textId="77777777" w:rsidR="00A03120" w:rsidRPr="004B55BA" w:rsidRDefault="00A03120" w:rsidP="00A03120">
      <w:pPr>
        <w:pStyle w:val="NormalWeb"/>
        <w:spacing w:before="0" w:beforeAutospacing="0" w:after="0" w:line="240" w:lineRule="auto"/>
        <w:ind w:firstLine="3782"/>
        <w:jc w:val="both"/>
      </w:pPr>
      <w:r w:rsidRPr="004B55BA">
        <w:t>I – requerimento em impresso próprio, devidamente preenchido e assinado;</w:t>
      </w:r>
    </w:p>
    <w:p w14:paraId="254993CB" w14:textId="77777777" w:rsidR="00A03120" w:rsidRPr="004B55BA" w:rsidRDefault="00A03120" w:rsidP="00A03120">
      <w:pPr>
        <w:pStyle w:val="NormalWeb"/>
        <w:spacing w:before="0" w:beforeAutospacing="0" w:after="0" w:line="240" w:lineRule="auto"/>
        <w:ind w:firstLine="3782"/>
        <w:jc w:val="both"/>
      </w:pPr>
    </w:p>
    <w:p w14:paraId="12B7A578" w14:textId="77777777" w:rsidR="00A03120" w:rsidRPr="004B55BA" w:rsidRDefault="00A03120" w:rsidP="00A03120">
      <w:pPr>
        <w:pStyle w:val="NormalWeb"/>
        <w:spacing w:before="0" w:beforeAutospacing="0" w:after="0" w:line="240" w:lineRule="auto"/>
        <w:ind w:firstLine="3782"/>
        <w:jc w:val="both"/>
      </w:pPr>
      <w:r>
        <w:t>II – 05 (cinco) vias do</w:t>
      </w:r>
      <w:r w:rsidRPr="004B55BA">
        <w:t xml:space="preserve"> projeto arquitetônico completo</w:t>
      </w:r>
      <w:r>
        <w:t>,</w:t>
      </w:r>
      <w:r w:rsidRPr="004B55BA">
        <w:t xml:space="preserve"> assinadas pelo proprietário e por profissional técnico responsável, com quadro de áreas identificando as áreas a regularizar;</w:t>
      </w:r>
    </w:p>
    <w:p w14:paraId="2A53B474" w14:textId="77777777" w:rsidR="00A03120" w:rsidRPr="004B55BA" w:rsidRDefault="00A03120" w:rsidP="00A03120">
      <w:pPr>
        <w:pStyle w:val="NormalWeb"/>
        <w:spacing w:before="0" w:beforeAutospacing="0" w:after="0" w:line="240" w:lineRule="auto"/>
        <w:ind w:firstLine="3782"/>
        <w:jc w:val="both"/>
      </w:pPr>
    </w:p>
    <w:p w14:paraId="683E8108" w14:textId="77777777" w:rsidR="00A03120" w:rsidRPr="004B55BA" w:rsidRDefault="00A03120" w:rsidP="00A03120">
      <w:pPr>
        <w:pStyle w:val="NormalWeb"/>
        <w:spacing w:before="0" w:beforeAutospacing="0" w:after="0" w:line="240" w:lineRule="auto"/>
        <w:ind w:firstLine="3782"/>
        <w:jc w:val="both"/>
      </w:pPr>
      <w:r w:rsidRPr="004B55BA">
        <w:t>III - 05 (cinco) vias de laudo de vistoria assinadas pelo proprietário e profissional técnico responsável habilitado;</w:t>
      </w:r>
    </w:p>
    <w:p w14:paraId="40E90744" w14:textId="77777777" w:rsidR="00A03120" w:rsidRPr="004B55BA" w:rsidRDefault="00A03120" w:rsidP="00A03120">
      <w:pPr>
        <w:pStyle w:val="NormalWeb"/>
        <w:spacing w:before="0" w:beforeAutospacing="0" w:after="0" w:line="240" w:lineRule="auto"/>
        <w:ind w:firstLine="3782"/>
        <w:jc w:val="both"/>
      </w:pPr>
    </w:p>
    <w:p w14:paraId="46C8A31B" w14:textId="77777777" w:rsidR="00A03120" w:rsidRPr="004B55BA" w:rsidRDefault="00A03120" w:rsidP="00A03120">
      <w:pPr>
        <w:pStyle w:val="NormalWeb"/>
        <w:spacing w:before="0" w:beforeAutospacing="0" w:after="0" w:line="240" w:lineRule="auto"/>
        <w:ind w:firstLine="3782"/>
        <w:jc w:val="both"/>
      </w:pPr>
      <w:r w:rsidRPr="004B55BA">
        <w:t>IV – Anotação de Responsabilidade Técnica (ART) ou Registro de Responsabilidade Técnica (RRT);</w:t>
      </w:r>
    </w:p>
    <w:p w14:paraId="1A260FC3" w14:textId="77777777" w:rsidR="00A03120" w:rsidRPr="004B55BA" w:rsidRDefault="00A03120" w:rsidP="00A03120">
      <w:pPr>
        <w:pStyle w:val="NormalWeb"/>
        <w:spacing w:before="0" w:beforeAutospacing="0" w:after="0" w:line="240" w:lineRule="auto"/>
        <w:ind w:firstLine="3782"/>
        <w:jc w:val="both"/>
      </w:pPr>
    </w:p>
    <w:p w14:paraId="41377439" w14:textId="77777777" w:rsidR="00A03120" w:rsidRPr="004B55BA" w:rsidRDefault="00A03120" w:rsidP="00A03120">
      <w:pPr>
        <w:pStyle w:val="NormalWeb"/>
        <w:spacing w:before="0" w:beforeAutospacing="0" w:after="0" w:line="240" w:lineRule="auto"/>
        <w:ind w:firstLine="3782"/>
        <w:jc w:val="both"/>
      </w:pPr>
      <w:r w:rsidRPr="004B55BA">
        <w:t>V – cópia da matrícula, da escritura, do contrato de compra e venda ou documento qu</w:t>
      </w:r>
      <w:r>
        <w:t>e prove a propriedade ou posse.</w:t>
      </w:r>
    </w:p>
    <w:p w14:paraId="07727405" w14:textId="77777777" w:rsidR="00A03120" w:rsidRPr="004B55BA" w:rsidRDefault="00A03120" w:rsidP="00A03120">
      <w:pPr>
        <w:pStyle w:val="NormalWeb"/>
        <w:spacing w:before="0" w:beforeAutospacing="0" w:after="0" w:line="240" w:lineRule="auto"/>
        <w:ind w:firstLine="3782"/>
        <w:jc w:val="both"/>
      </w:pPr>
    </w:p>
    <w:p w14:paraId="4CD997F7" w14:textId="77777777" w:rsidR="00A03120" w:rsidRPr="004B55BA" w:rsidRDefault="00A03120" w:rsidP="00A03120">
      <w:pPr>
        <w:pStyle w:val="NormalWeb"/>
        <w:spacing w:before="0" w:beforeAutospacing="0" w:after="0" w:line="240" w:lineRule="auto"/>
        <w:ind w:firstLine="3782"/>
        <w:jc w:val="both"/>
      </w:pPr>
      <w:r w:rsidRPr="004B55BA">
        <w:t>Art. 3° Para enquadramento na autorização de regularização de que trata esta Lei, as construções deverão atender os seguintes quesitos:</w:t>
      </w:r>
    </w:p>
    <w:p w14:paraId="52A7C8C1" w14:textId="77777777" w:rsidR="00A03120" w:rsidRPr="004B55BA" w:rsidRDefault="00A03120" w:rsidP="00A03120">
      <w:pPr>
        <w:pStyle w:val="NormalWeb"/>
        <w:spacing w:before="0" w:beforeAutospacing="0" w:after="0" w:line="240" w:lineRule="auto"/>
        <w:ind w:firstLine="3782"/>
        <w:jc w:val="both"/>
      </w:pPr>
    </w:p>
    <w:p w14:paraId="09CD6EC8" w14:textId="77777777" w:rsidR="00A03120" w:rsidRPr="004B55BA" w:rsidRDefault="00A03120" w:rsidP="00A03120">
      <w:pPr>
        <w:pStyle w:val="NormalWeb"/>
        <w:spacing w:before="0" w:beforeAutospacing="0" w:after="0" w:line="240" w:lineRule="auto"/>
        <w:ind w:firstLine="3782"/>
        <w:jc w:val="both"/>
      </w:pPr>
      <w:r w:rsidRPr="004B55BA">
        <w:t>I - não estejam construídas sobre logradouros ou terrenos públicos, ou que não avancem sobre eles;</w:t>
      </w:r>
    </w:p>
    <w:p w14:paraId="291F99E4" w14:textId="77777777" w:rsidR="00A03120" w:rsidRPr="004B55BA" w:rsidRDefault="00A03120" w:rsidP="00A03120">
      <w:pPr>
        <w:pStyle w:val="NormalWeb"/>
        <w:spacing w:before="0" w:beforeAutospacing="0" w:after="0" w:line="240" w:lineRule="auto"/>
        <w:ind w:firstLine="3782"/>
        <w:jc w:val="both"/>
      </w:pPr>
    </w:p>
    <w:p w14:paraId="3C5F9240" w14:textId="77777777" w:rsidR="00A03120" w:rsidRDefault="00A03120" w:rsidP="00A03120">
      <w:pPr>
        <w:pStyle w:val="NormalWeb"/>
        <w:spacing w:before="0" w:beforeAutospacing="0" w:after="0" w:line="240" w:lineRule="auto"/>
        <w:ind w:firstLine="3782"/>
        <w:jc w:val="both"/>
      </w:pPr>
    </w:p>
    <w:p w14:paraId="397A7399" w14:textId="77777777" w:rsidR="00A03120" w:rsidRDefault="00A03120" w:rsidP="00A03120">
      <w:pPr>
        <w:pStyle w:val="NormalWeb"/>
        <w:spacing w:before="0" w:beforeAutospacing="0" w:after="0" w:line="240" w:lineRule="auto"/>
        <w:ind w:firstLine="3782"/>
        <w:jc w:val="both"/>
      </w:pPr>
    </w:p>
    <w:p w14:paraId="29B17FF6" w14:textId="77777777" w:rsidR="00A03120" w:rsidRDefault="00A03120" w:rsidP="00A03120">
      <w:pPr>
        <w:pStyle w:val="NormalWeb"/>
        <w:spacing w:before="0" w:beforeAutospacing="0" w:after="0" w:line="240" w:lineRule="auto"/>
        <w:ind w:firstLine="3782"/>
        <w:jc w:val="both"/>
      </w:pPr>
    </w:p>
    <w:p w14:paraId="1986CFDE" w14:textId="77777777" w:rsidR="00A03120" w:rsidRDefault="00A03120" w:rsidP="00A03120">
      <w:pPr>
        <w:pStyle w:val="NormalWeb"/>
        <w:spacing w:before="0" w:beforeAutospacing="0" w:after="0" w:line="240" w:lineRule="auto"/>
        <w:ind w:firstLine="3782"/>
        <w:jc w:val="both"/>
      </w:pPr>
    </w:p>
    <w:p w14:paraId="63E146C5" w14:textId="77777777" w:rsidR="00A03120" w:rsidRDefault="00A03120" w:rsidP="00A03120">
      <w:pPr>
        <w:pStyle w:val="NormalWeb"/>
        <w:spacing w:before="0" w:beforeAutospacing="0" w:after="0" w:line="240" w:lineRule="auto"/>
        <w:ind w:firstLine="3782"/>
        <w:jc w:val="both"/>
      </w:pPr>
    </w:p>
    <w:p w14:paraId="5464EC93" w14:textId="77777777" w:rsidR="00A03120" w:rsidRDefault="00A03120" w:rsidP="00A03120">
      <w:pPr>
        <w:pStyle w:val="NormalWeb"/>
        <w:spacing w:before="0" w:beforeAutospacing="0" w:after="0" w:line="240" w:lineRule="auto"/>
        <w:ind w:firstLine="3782"/>
        <w:jc w:val="both"/>
      </w:pPr>
    </w:p>
    <w:p w14:paraId="3ED4AAA7" w14:textId="77777777" w:rsidR="00A03120" w:rsidRPr="004B55BA" w:rsidRDefault="00A03120" w:rsidP="00A03120">
      <w:pPr>
        <w:pStyle w:val="NormalWeb"/>
        <w:spacing w:before="0" w:beforeAutospacing="0" w:after="0" w:line="240" w:lineRule="auto"/>
        <w:ind w:firstLine="3782"/>
        <w:jc w:val="both"/>
      </w:pPr>
      <w:r w:rsidRPr="004B55BA">
        <w:t>II – não estejam situadas em faixa não edificante ao longo das faixas de drenagem de águas pluviais, galerias, canalizações, de domínio das linhas de transmissão de energia de alta tensão, faixa de domínio das rodovias,</w:t>
      </w:r>
      <w:r>
        <w:t xml:space="preserve"> </w:t>
      </w:r>
      <w:r w:rsidRPr="004B55BA">
        <w:t>ferrovias e dutovias;</w:t>
      </w:r>
    </w:p>
    <w:p w14:paraId="7FA3AE0B" w14:textId="77777777" w:rsidR="00A03120" w:rsidRPr="004B55BA" w:rsidRDefault="00A03120" w:rsidP="00A03120">
      <w:pPr>
        <w:pStyle w:val="NormalWeb"/>
        <w:spacing w:before="0" w:beforeAutospacing="0" w:after="0" w:line="240" w:lineRule="auto"/>
        <w:ind w:firstLine="3782"/>
        <w:jc w:val="both"/>
      </w:pPr>
    </w:p>
    <w:p w14:paraId="4558D2FB" w14:textId="77777777" w:rsidR="00A03120" w:rsidRDefault="00A03120" w:rsidP="00A03120">
      <w:pPr>
        <w:pStyle w:val="NormalWeb"/>
        <w:spacing w:before="0" w:beforeAutospacing="0" w:after="0" w:line="240" w:lineRule="auto"/>
        <w:ind w:firstLine="3782"/>
        <w:jc w:val="both"/>
      </w:pPr>
    </w:p>
    <w:p w14:paraId="7BA2D21A" w14:textId="77777777" w:rsidR="00A03120" w:rsidRPr="004B55BA" w:rsidRDefault="00A03120" w:rsidP="00A03120">
      <w:pPr>
        <w:pStyle w:val="NormalWeb"/>
        <w:spacing w:before="0" w:beforeAutospacing="0" w:after="0" w:line="240" w:lineRule="auto"/>
        <w:ind w:firstLine="3782"/>
        <w:jc w:val="both"/>
      </w:pPr>
      <w:r w:rsidRPr="004B55BA">
        <w:t xml:space="preserve">III - não estejam situadas em áreas atingidas por faixas de diretrizes viárias constantes do Plano Diretor, Plano de Mobilidade e demais existentes; </w:t>
      </w:r>
    </w:p>
    <w:p w14:paraId="3063375E" w14:textId="77777777" w:rsidR="00A03120" w:rsidRPr="004B55BA" w:rsidRDefault="00A03120" w:rsidP="00A03120">
      <w:pPr>
        <w:pStyle w:val="NormalWeb"/>
        <w:spacing w:before="0" w:beforeAutospacing="0" w:after="0" w:line="240" w:lineRule="auto"/>
        <w:ind w:firstLine="3782"/>
        <w:jc w:val="both"/>
      </w:pPr>
    </w:p>
    <w:p w14:paraId="694FD7CE" w14:textId="77777777" w:rsidR="00A03120" w:rsidRPr="004B55BA" w:rsidRDefault="00A03120" w:rsidP="00A03120">
      <w:pPr>
        <w:pStyle w:val="NormalWeb"/>
        <w:spacing w:before="0" w:beforeAutospacing="0" w:after="0" w:line="240" w:lineRule="auto"/>
        <w:ind w:firstLine="3782"/>
        <w:jc w:val="both"/>
      </w:pPr>
      <w:r w:rsidRPr="004B55BA">
        <w:t>IV – não estejam situadas em áreas de risco, deslizamentos e ou inundações;</w:t>
      </w:r>
    </w:p>
    <w:p w14:paraId="3716DEB1" w14:textId="77777777" w:rsidR="00A03120" w:rsidRPr="004B55BA" w:rsidRDefault="00A03120" w:rsidP="00A03120">
      <w:pPr>
        <w:pStyle w:val="NormalWeb"/>
        <w:spacing w:before="0" w:beforeAutospacing="0" w:after="0" w:line="240" w:lineRule="auto"/>
        <w:ind w:firstLine="3782"/>
        <w:jc w:val="both"/>
      </w:pPr>
    </w:p>
    <w:p w14:paraId="0369F283" w14:textId="77777777" w:rsidR="00A03120" w:rsidRPr="004B55BA" w:rsidRDefault="00A03120" w:rsidP="00A03120">
      <w:pPr>
        <w:pStyle w:val="NormalWeb"/>
        <w:spacing w:before="0" w:beforeAutospacing="0" w:after="0" w:line="240" w:lineRule="auto"/>
        <w:ind w:firstLine="3782"/>
        <w:jc w:val="both"/>
      </w:pPr>
      <w:r w:rsidRPr="004B55BA">
        <w:t>V – não estejam situadas em loteamentos irregulares;</w:t>
      </w:r>
    </w:p>
    <w:p w14:paraId="128946A3" w14:textId="77777777" w:rsidR="00A03120" w:rsidRPr="004B55BA" w:rsidRDefault="00A03120" w:rsidP="00A03120">
      <w:pPr>
        <w:pStyle w:val="NormalWeb"/>
        <w:spacing w:before="0" w:beforeAutospacing="0" w:after="0" w:line="240" w:lineRule="auto"/>
        <w:ind w:firstLine="3782"/>
        <w:jc w:val="both"/>
      </w:pPr>
    </w:p>
    <w:p w14:paraId="376793C9" w14:textId="77777777" w:rsidR="00A03120" w:rsidRPr="004B55BA" w:rsidRDefault="00A03120" w:rsidP="00A03120">
      <w:pPr>
        <w:pStyle w:val="NormalWeb"/>
        <w:spacing w:before="0" w:beforeAutospacing="0" w:after="0" w:line="240" w:lineRule="auto"/>
        <w:ind w:firstLine="3782"/>
        <w:jc w:val="both"/>
      </w:pPr>
      <w:r w:rsidRPr="004B55BA">
        <w:t>VI – não ofereçam riscos a seus proprietários e vizinhos;</w:t>
      </w:r>
    </w:p>
    <w:p w14:paraId="1B9D652E" w14:textId="77777777" w:rsidR="00A03120" w:rsidRPr="004B55BA" w:rsidRDefault="00A03120" w:rsidP="00A03120">
      <w:pPr>
        <w:pStyle w:val="NormalWeb"/>
        <w:spacing w:before="0" w:beforeAutospacing="0" w:after="0" w:line="240" w:lineRule="auto"/>
        <w:ind w:firstLine="3782"/>
        <w:jc w:val="both"/>
      </w:pPr>
    </w:p>
    <w:p w14:paraId="003F636A" w14:textId="77777777" w:rsidR="00A03120" w:rsidRPr="004B55BA" w:rsidRDefault="00A03120" w:rsidP="00A03120">
      <w:pPr>
        <w:pStyle w:val="NormalWeb"/>
        <w:spacing w:before="0" w:beforeAutospacing="0" w:after="0" w:line="240" w:lineRule="auto"/>
        <w:ind w:firstLine="3782"/>
        <w:jc w:val="both"/>
      </w:pPr>
      <w:r w:rsidRPr="004B55BA">
        <w:t>VII – atendam ao disposto no Código Sanitário do Estado de São Paulo quanto à salubridade;</w:t>
      </w:r>
    </w:p>
    <w:p w14:paraId="1AD59AD9" w14:textId="77777777" w:rsidR="00A03120" w:rsidRPr="004B55BA" w:rsidRDefault="00A03120" w:rsidP="00A03120">
      <w:pPr>
        <w:pStyle w:val="NormalWeb"/>
        <w:spacing w:before="0" w:beforeAutospacing="0" w:after="0" w:line="240" w:lineRule="auto"/>
        <w:jc w:val="both"/>
      </w:pPr>
    </w:p>
    <w:p w14:paraId="0FA2394C" w14:textId="77777777" w:rsidR="00A03120" w:rsidRDefault="00A03120" w:rsidP="00A03120">
      <w:pPr>
        <w:pStyle w:val="NormalWeb"/>
        <w:spacing w:before="0" w:beforeAutospacing="0" w:after="0" w:line="240" w:lineRule="auto"/>
        <w:ind w:firstLine="3782"/>
        <w:jc w:val="both"/>
      </w:pPr>
      <w:r w:rsidRPr="004B55BA">
        <w:t>VIII – garantam a acessibilidade nos prédios comerciais, industriais, de prestação de serviço, institucionai</w:t>
      </w:r>
      <w:r>
        <w:t>s e de uso coletivo;</w:t>
      </w:r>
    </w:p>
    <w:p w14:paraId="5D7CDEE4" w14:textId="77777777" w:rsidR="00A03120" w:rsidRPr="004B55BA" w:rsidRDefault="00A03120" w:rsidP="00A03120">
      <w:pPr>
        <w:pStyle w:val="NormalWeb"/>
        <w:spacing w:before="0" w:beforeAutospacing="0" w:after="0" w:line="240" w:lineRule="auto"/>
        <w:ind w:firstLine="3782"/>
        <w:jc w:val="both"/>
      </w:pPr>
    </w:p>
    <w:p w14:paraId="1A7FB935" w14:textId="77777777" w:rsidR="00A03120" w:rsidRPr="004B55BA" w:rsidRDefault="00A03120" w:rsidP="00A03120">
      <w:pPr>
        <w:pStyle w:val="NormalWeb"/>
        <w:spacing w:before="0" w:beforeAutospacing="0" w:after="0" w:line="240" w:lineRule="auto"/>
        <w:ind w:firstLine="3782"/>
        <w:jc w:val="both"/>
      </w:pPr>
      <w:r w:rsidRPr="004B55BA">
        <w:t>IX - não estejam situadas em área de preservação ambiental, salvo anuência do órgão Municipal competente;</w:t>
      </w:r>
    </w:p>
    <w:p w14:paraId="30F0DAB4" w14:textId="77777777" w:rsidR="00A03120" w:rsidRPr="004B55BA" w:rsidRDefault="00A03120" w:rsidP="00A03120">
      <w:pPr>
        <w:pStyle w:val="NormalWeb"/>
        <w:spacing w:before="0" w:beforeAutospacing="0" w:after="0" w:line="240" w:lineRule="auto"/>
        <w:ind w:firstLine="3782"/>
        <w:jc w:val="both"/>
      </w:pPr>
    </w:p>
    <w:p w14:paraId="23030AED" w14:textId="77777777" w:rsidR="00A03120" w:rsidRPr="004B55BA" w:rsidRDefault="00A03120" w:rsidP="00A03120">
      <w:pPr>
        <w:pStyle w:val="NormalWeb"/>
        <w:spacing w:before="0" w:beforeAutospacing="0" w:after="0" w:line="240" w:lineRule="auto"/>
        <w:ind w:firstLine="3782"/>
        <w:jc w:val="both"/>
      </w:pPr>
      <w:r>
        <w:t>X – c</w:t>
      </w:r>
      <w:r w:rsidRPr="004B55BA">
        <w:t>om tipologia de construção compatível com o zoneamento urbano do local</w:t>
      </w:r>
      <w:r>
        <w:t>.</w:t>
      </w:r>
    </w:p>
    <w:p w14:paraId="46C6F047" w14:textId="77777777" w:rsidR="00A03120" w:rsidRPr="004B55BA" w:rsidRDefault="00A03120" w:rsidP="00A03120">
      <w:pPr>
        <w:pStyle w:val="NormalWeb"/>
        <w:spacing w:before="0" w:beforeAutospacing="0" w:after="0" w:line="240" w:lineRule="auto"/>
        <w:ind w:firstLine="3782"/>
        <w:jc w:val="both"/>
      </w:pPr>
    </w:p>
    <w:p w14:paraId="58FCA6E3" w14:textId="77777777" w:rsidR="00A03120" w:rsidRPr="004B55BA" w:rsidRDefault="00A03120" w:rsidP="00A03120">
      <w:pPr>
        <w:pStyle w:val="NormalWeb"/>
        <w:spacing w:before="0" w:beforeAutospacing="0" w:after="0" w:line="240" w:lineRule="auto"/>
        <w:ind w:firstLine="3782"/>
        <w:jc w:val="both"/>
      </w:pPr>
      <w:r w:rsidRPr="004B55BA">
        <w:t>Art. 4º As irregularidades referentes à permeabilidade serão aceitas desde que no local possua um mínimo de 5 % (cinco por cento) de área permeável do lote.</w:t>
      </w:r>
    </w:p>
    <w:p w14:paraId="6F9B3D29" w14:textId="77777777" w:rsidR="00A03120" w:rsidRDefault="00A03120" w:rsidP="00A03120">
      <w:pPr>
        <w:pStyle w:val="NormalWeb"/>
        <w:spacing w:before="0" w:beforeAutospacing="0" w:after="0" w:line="240" w:lineRule="auto"/>
        <w:ind w:firstLine="3782"/>
        <w:jc w:val="both"/>
      </w:pPr>
    </w:p>
    <w:p w14:paraId="318640E9" w14:textId="77777777" w:rsidR="00A03120" w:rsidRPr="004B55BA" w:rsidRDefault="00A03120" w:rsidP="00A03120">
      <w:pPr>
        <w:pStyle w:val="NormalWeb"/>
        <w:spacing w:before="0" w:beforeAutospacing="0" w:after="0" w:line="240" w:lineRule="auto"/>
        <w:ind w:firstLine="3782"/>
        <w:jc w:val="both"/>
      </w:pPr>
      <w:r w:rsidRPr="004B55BA">
        <w:t>Art. 5º Quando a regularização tratar de recuos latera</w:t>
      </w:r>
      <w:r>
        <w:t>is</w:t>
      </w:r>
      <w:r w:rsidRPr="004B55BA">
        <w:t xml:space="preserve"> e de fundo ou de altura máxima da construção das divisas de lote, deverá ser apresentado anuência dos vizinhos lindeiros, conforme modelo do anexo I.</w:t>
      </w:r>
    </w:p>
    <w:p w14:paraId="0674FD98" w14:textId="77777777" w:rsidR="00A03120" w:rsidRPr="004B55BA" w:rsidRDefault="00A03120" w:rsidP="00A03120">
      <w:pPr>
        <w:pStyle w:val="NormalWeb"/>
        <w:spacing w:before="0" w:beforeAutospacing="0" w:after="0" w:line="240" w:lineRule="auto"/>
        <w:ind w:firstLine="3782"/>
        <w:jc w:val="both"/>
      </w:pPr>
    </w:p>
    <w:p w14:paraId="5131669E" w14:textId="77777777" w:rsidR="00A03120" w:rsidRPr="004B55BA" w:rsidRDefault="00A03120" w:rsidP="00A03120">
      <w:pPr>
        <w:pStyle w:val="NormalWeb"/>
        <w:spacing w:before="0" w:beforeAutospacing="0" w:after="0" w:line="240" w:lineRule="auto"/>
        <w:ind w:firstLine="3782"/>
        <w:jc w:val="both"/>
      </w:pPr>
      <w:r w:rsidRPr="004B55BA">
        <w:t>Parágrafo único. Somente será necessária a anuência dos vizinhos em casos de construções com altura superior a quatro metros.</w:t>
      </w:r>
    </w:p>
    <w:p w14:paraId="6F3A904A" w14:textId="77777777" w:rsidR="00A03120" w:rsidRPr="004B55BA" w:rsidRDefault="00A03120" w:rsidP="00A03120">
      <w:pPr>
        <w:pStyle w:val="NormalWeb"/>
        <w:spacing w:before="0" w:beforeAutospacing="0" w:after="0" w:line="240" w:lineRule="auto"/>
        <w:ind w:firstLine="3782"/>
        <w:jc w:val="both"/>
      </w:pPr>
    </w:p>
    <w:p w14:paraId="34BE5F5E" w14:textId="77777777" w:rsidR="00A03120" w:rsidRDefault="00A03120" w:rsidP="00A03120">
      <w:pPr>
        <w:pStyle w:val="NormalWeb"/>
        <w:spacing w:before="0" w:beforeAutospacing="0" w:after="0" w:line="240" w:lineRule="auto"/>
        <w:ind w:firstLine="3782"/>
        <w:jc w:val="both"/>
      </w:pPr>
      <w:r w:rsidRPr="004B55BA">
        <w:t xml:space="preserve">Art. 6º Sempre que a regularização tratar de recuo para vias públicas deverá ser apresentado declaração dos proprietários, onde estes, seus herdeiros e ou sucessores tem ciência da inexistência de direito de indenização quanto à área </w:t>
      </w:r>
    </w:p>
    <w:p w14:paraId="065D75FD" w14:textId="77777777" w:rsidR="00A03120" w:rsidRDefault="00A03120" w:rsidP="00A03120">
      <w:pPr>
        <w:pStyle w:val="NormalWeb"/>
        <w:spacing w:before="0" w:beforeAutospacing="0" w:after="0" w:line="240" w:lineRule="auto"/>
        <w:ind w:firstLine="3782"/>
        <w:jc w:val="both"/>
      </w:pPr>
      <w:r w:rsidRPr="004B55BA">
        <w:lastRenderedPageBreak/>
        <w:t>construída sobre o recuo caso haja necessidade de desapropriação, isentando o Município de qualquer responsabilidade futura conforme modelo anexo II.</w:t>
      </w:r>
    </w:p>
    <w:p w14:paraId="4A842069" w14:textId="77777777" w:rsidR="00A03120" w:rsidRDefault="00A03120" w:rsidP="00A03120">
      <w:pPr>
        <w:pStyle w:val="NormalWeb"/>
        <w:spacing w:before="0" w:beforeAutospacing="0" w:after="0" w:line="240" w:lineRule="auto"/>
        <w:ind w:firstLine="3782"/>
        <w:jc w:val="both"/>
      </w:pPr>
    </w:p>
    <w:p w14:paraId="49DC2A25" w14:textId="77777777" w:rsidR="00A03120" w:rsidRDefault="00A03120" w:rsidP="00A03120">
      <w:pPr>
        <w:pStyle w:val="NormalWeb"/>
        <w:spacing w:before="0" w:beforeAutospacing="0" w:after="0" w:line="240" w:lineRule="auto"/>
        <w:ind w:firstLine="3782"/>
        <w:jc w:val="both"/>
      </w:pPr>
      <w:r w:rsidRPr="004B55BA">
        <w:t>Art. 7º No ato do protocolo da solicitação de regularização de construção será cobrado o valor da taxa de aprovação de projeto vigente no Município.</w:t>
      </w:r>
    </w:p>
    <w:p w14:paraId="1E49AAA8" w14:textId="77777777" w:rsidR="00A03120" w:rsidRDefault="00A03120" w:rsidP="00A03120">
      <w:pPr>
        <w:pStyle w:val="NormalWeb"/>
        <w:spacing w:before="0" w:beforeAutospacing="0" w:after="0" w:line="240" w:lineRule="auto"/>
        <w:ind w:firstLine="3782"/>
        <w:jc w:val="both"/>
      </w:pPr>
    </w:p>
    <w:p w14:paraId="0B24A103" w14:textId="77777777" w:rsidR="00A03120" w:rsidRPr="004B55BA" w:rsidRDefault="00A03120" w:rsidP="00A03120">
      <w:pPr>
        <w:pStyle w:val="NormalWeb"/>
        <w:spacing w:before="0" w:beforeAutospacing="0" w:after="0" w:line="240" w:lineRule="auto"/>
        <w:ind w:firstLine="3782"/>
        <w:jc w:val="both"/>
      </w:pPr>
      <w:r w:rsidRPr="004B55BA">
        <w:t xml:space="preserve">Parágrafo único. Ficam isentos da cobrança da taxa de aprovação os proprietários possuidores de um único imóvel residencial unifamiliar com área total construída de até 70 m² </w:t>
      </w:r>
      <w:r>
        <w:t xml:space="preserve">(setenta metros quadrados) </w:t>
      </w:r>
      <w:r w:rsidRPr="004B55BA">
        <w:t>e demais casos de isenção de taxas de aprovação já previstos no município.</w:t>
      </w:r>
    </w:p>
    <w:p w14:paraId="1741A97D" w14:textId="77777777" w:rsidR="00A03120" w:rsidRDefault="00A03120" w:rsidP="00A03120">
      <w:pPr>
        <w:pStyle w:val="NormalWeb"/>
        <w:spacing w:before="0" w:beforeAutospacing="0" w:after="0" w:line="240" w:lineRule="auto"/>
        <w:ind w:firstLine="3782"/>
        <w:jc w:val="both"/>
      </w:pPr>
    </w:p>
    <w:p w14:paraId="4D0FD921" w14:textId="77777777" w:rsidR="00A03120" w:rsidRDefault="00A03120" w:rsidP="00A03120">
      <w:pPr>
        <w:pStyle w:val="NormalWeb"/>
        <w:spacing w:before="0" w:beforeAutospacing="0" w:after="0" w:line="240" w:lineRule="auto"/>
        <w:ind w:firstLine="3782"/>
        <w:jc w:val="both"/>
      </w:pPr>
      <w:r w:rsidRPr="004B55BA">
        <w:t>Art. 8º Não ficam dispensados da apresentação do Estudo de Impacto de Vizinhança (EIV) e Relatório de Impacto de Trafego para os casos previstos em legislação vigente.</w:t>
      </w:r>
    </w:p>
    <w:p w14:paraId="7409B415" w14:textId="77777777" w:rsidR="00A03120" w:rsidRPr="004B55BA" w:rsidRDefault="00A03120" w:rsidP="00A03120">
      <w:pPr>
        <w:pStyle w:val="NormalWeb"/>
        <w:spacing w:before="0" w:beforeAutospacing="0" w:after="0" w:line="240" w:lineRule="auto"/>
        <w:ind w:firstLine="3782"/>
        <w:jc w:val="both"/>
      </w:pPr>
    </w:p>
    <w:p w14:paraId="334E7574" w14:textId="77777777" w:rsidR="00A03120" w:rsidRDefault="00A03120" w:rsidP="00A03120">
      <w:pPr>
        <w:pStyle w:val="NormalWeb"/>
        <w:spacing w:before="0" w:beforeAutospacing="0" w:after="0" w:line="240" w:lineRule="auto"/>
        <w:ind w:firstLine="3782"/>
        <w:jc w:val="both"/>
      </w:pPr>
      <w:r w:rsidRPr="004B55BA">
        <w:t xml:space="preserve">Art. 9º </w:t>
      </w:r>
      <w:r>
        <w:t>Para que os interessados possam utilizar-se do benefício legal a fim de regularizar suas construções, fica concedido o prazo de 12 (doze) meses para o requerimento de regularização.</w:t>
      </w:r>
    </w:p>
    <w:p w14:paraId="63FCA54D" w14:textId="77777777" w:rsidR="00A03120" w:rsidRDefault="00A03120" w:rsidP="00A03120">
      <w:pPr>
        <w:pStyle w:val="NormalWeb"/>
        <w:spacing w:before="0" w:beforeAutospacing="0" w:after="0" w:line="240" w:lineRule="auto"/>
        <w:ind w:firstLine="3782"/>
        <w:jc w:val="both"/>
      </w:pPr>
    </w:p>
    <w:p w14:paraId="6E5E63B8" w14:textId="77777777" w:rsidR="00A03120" w:rsidRPr="004B55BA" w:rsidRDefault="00A03120" w:rsidP="00A03120">
      <w:pPr>
        <w:pStyle w:val="NormalWeb"/>
        <w:spacing w:before="0" w:beforeAutospacing="0" w:after="0" w:line="240" w:lineRule="auto"/>
        <w:ind w:firstLine="3782"/>
        <w:jc w:val="both"/>
      </w:pPr>
      <w:r>
        <w:t xml:space="preserve">Art. 10. </w:t>
      </w:r>
      <w:r w:rsidRPr="004B55BA">
        <w:t>Esta Lei entra em vigor na data de sua publicação.</w:t>
      </w:r>
    </w:p>
    <w:p w14:paraId="36248780" w14:textId="77777777" w:rsidR="00A03120" w:rsidRPr="004B55BA" w:rsidRDefault="00A03120" w:rsidP="00A03120">
      <w:pPr>
        <w:pStyle w:val="western"/>
        <w:spacing w:before="0" w:beforeAutospacing="0" w:after="0" w:line="240" w:lineRule="auto"/>
        <w:ind w:firstLine="3782"/>
        <w:jc w:val="both"/>
        <w:rPr>
          <w:rFonts w:ascii="Times New Roman" w:hAnsi="Times New Roman"/>
          <w:sz w:val="24"/>
          <w:szCs w:val="24"/>
        </w:rPr>
      </w:pPr>
    </w:p>
    <w:p w14:paraId="326F0481" w14:textId="77777777" w:rsidR="00A03120" w:rsidRPr="004B55BA" w:rsidRDefault="00A03120" w:rsidP="00A03120">
      <w:pPr>
        <w:pStyle w:val="NormalWeb"/>
        <w:spacing w:before="0" w:beforeAutospacing="0" w:after="0" w:line="240" w:lineRule="auto"/>
        <w:ind w:firstLine="3782"/>
        <w:jc w:val="both"/>
      </w:pPr>
      <w:r w:rsidRPr="004B55BA">
        <w:t xml:space="preserve">Prefeitura de Mogi Mirim, </w:t>
      </w:r>
      <w:r>
        <w:t>13</w:t>
      </w:r>
      <w:r w:rsidRPr="004B55BA">
        <w:t xml:space="preserve"> de novembro de 2 019.</w:t>
      </w:r>
    </w:p>
    <w:p w14:paraId="680C9BE2" w14:textId="77777777" w:rsidR="00A03120" w:rsidRDefault="00A03120" w:rsidP="00A03120">
      <w:pPr>
        <w:pStyle w:val="western"/>
        <w:spacing w:before="0" w:beforeAutospacing="0" w:after="0" w:line="240" w:lineRule="auto"/>
        <w:ind w:firstLine="3402"/>
        <w:jc w:val="both"/>
        <w:rPr>
          <w:rFonts w:ascii="Times New Roman" w:hAnsi="Times New Roman"/>
          <w:sz w:val="24"/>
          <w:szCs w:val="24"/>
        </w:rPr>
      </w:pPr>
    </w:p>
    <w:p w14:paraId="46C510D5" w14:textId="77777777" w:rsidR="00A03120" w:rsidRPr="004B55BA" w:rsidRDefault="00A03120" w:rsidP="00A03120">
      <w:pPr>
        <w:pStyle w:val="western"/>
        <w:spacing w:before="0" w:beforeAutospacing="0" w:after="0" w:line="240" w:lineRule="auto"/>
        <w:ind w:firstLine="3402"/>
        <w:jc w:val="both"/>
        <w:rPr>
          <w:rFonts w:ascii="Times New Roman" w:hAnsi="Times New Roman"/>
          <w:sz w:val="24"/>
          <w:szCs w:val="24"/>
        </w:rPr>
      </w:pPr>
    </w:p>
    <w:p w14:paraId="11238C28" w14:textId="77777777" w:rsidR="00A03120" w:rsidRPr="004B55BA" w:rsidRDefault="00A03120" w:rsidP="00A03120">
      <w:pPr>
        <w:pStyle w:val="western"/>
        <w:spacing w:before="0" w:beforeAutospacing="0" w:after="0" w:line="240" w:lineRule="auto"/>
        <w:ind w:firstLine="3402"/>
        <w:jc w:val="both"/>
        <w:rPr>
          <w:rFonts w:ascii="Times New Roman" w:hAnsi="Times New Roman"/>
          <w:sz w:val="24"/>
          <w:szCs w:val="24"/>
        </w:rPr>
      </w:pPr>
    </w:p>
    <w:p w14:paraId="1BC486AB" w14:textId="77777777" w:rsidR="00A03120" w:rsidRPr="00AA305B" w:rsidRDefault="00A03120" w:rsidP="00A03120">
      <w:pPr>
        <w:ind w:firstLine="3828"/>
        <w:jc w:val="both"/>
        <w:rPr>
          <w:rFonts w:ascii="Times New Roman" w:hAnsi="Times New Roman" w:cs="Times New Roman"/>
          <w:b/>
          <w:sz w:val="24"/>
          <w:szCs w:val="24"/>
        </w:rPr>
      </w:pPr>
      <w:r w:rsidRPr="00AA305B">
        <w:rPr>
          <w:rFonts w:ascii="Times New Roman" w:hAnsi="Times New Roman" w:cs="Times New Roman"/>
          <w:b/>
          <w:sz w:val="24"/>
          <w:szCs w:val="24"/>
        </w:rPr>
        <w:t>CARLOS NELSON BUENO</w:t>
      </w:r>
    </w:p>
    <w:p w14:paraId="5D6F0112" w14:textId="77777777" w:rsidR="00A03120" w:rsidRPr="00AA305B" w:rsidRDefault="00A03120" w:rsidP="00A03120">
      <w:pPr>
        <w:ind w:firstLine="3828"/>
        <w:jc w:val="both"/>
        <w:rPr>
          <w:rFonts w:ascii="Times New Roman" w:hAnsi="Times New Roman" w:cs="Times New Roman"/>
          <w:sz w:val="24"/>
          <w:szCs w:val="24"/>
        </w:rPr>
      </w:pPr>
      <w:r w:rsidRPr="00AA305B">
        <w:rPr>
          <w:rFonts w:ascii="Times New Roman" w:hAnsi="Times New Roman" w:cs="Times New Roman"/>
          <w:sz w:val="24"/>
          <w:szCs w:val="24"/>
        </w:rPr>
        <w:t xml:space="preserve">         Prefeito Municipal</w:t>
      </w:r>
    </w:p>
    <w:p w14:paraId="0688FD2A" w14:textId="77777777" w:rsidR="00A03120" w:rsidRDefault="00A03120" w:rsidP="00A03120">
      <w:pPr>
        <w:pStyle w:val="article-text"/>
        <w:spacing w:before="0" w:after="0"/>
        <w:ind w:right="198"/>
        <w:jc w:val="both"/>
        <w:rPr>
          <w:rFonts w:ascii="Times New Roman" w:hAnsi="Times New Roman" w:cs="Times New Roman"/>
          <w:b/>
          <w:bCs/>
          <w:color w:val="auto"/>
          <w:sz w:val="20"/>
          <w:szCs w:val="20"/>
        </w:rPr>
      </w:pPr>
    </w:p>
    <w:p w14:paraId="5064DDC4" w14:textId="77777777" w:rsidR="00A03120" w:rsidRDefault="00A03120" w:rsidP="00A03120">
      <w:pPr>
        <w:pStyle w:val="article-text"/>
        <w:spacing w:before="0" w:after="0"/>
        <w:ind w:right="198"/>
        <w:jc w:val="both"/>
        <w:rPr>
          <w:rFonts w:ascii="Times New Roman" w:hAnsi="Times New Roman" w:cs="Times New Roman"/>
          <w:b/>
          <w:bCs/>
          <w:color w:val="auto"/>
          <w:sz w:val="20"/>
          <w:szCs w:val="20"/>
        </w:rPr>
      </w:pPr>
    </w:p>
    <w:p w14:paraId="489C9A2B" w14:textId="77777777" w:rsidR="00A03120" w:rsidRDefault="00A03120" w:rsidP="00A03120">
      <w:pPr>
        <w:pStyle w:val="article-text"/>
        <w:spacing w:before="0" w:after="0"/>
        <w:ind w:right="198"/>
        <w:jc w:val="both"/>
        <w:rPr>
          <w:rFonts w:ascii="Times New Roman" w:hAnsi="Times New Roman" w:cs="Times New Roman"/>
          <w:b/>
          <w:bCs/>
          <w:color w:val="auto"/>
          <w:sz w:val="20"/>
          <w:szCs w:val="20"/>
        </w:rPr>
      </w:pPr>
    </w:p>
    <w:p w14:paraId="3AD34807" w14:textId="1EB40C68" w:rsidR="00A03120" w:rsidRPr="00DB40A5" w:rsidRDefault="00A03120" w:rsidP="00A03120">
      <w:pPr>
        <w:pStyle w:val="article-text"/>
        <w:spacing w:before="0" w:after="0"/>
        <w:ind w:right="198"/>
        <w:jc w:val="both"/>
        <w:rPr>
          <w:rFonts w:ascii="Times New Roman" w:hAnsi="Times New Roman" w:cs="Times New Roman"/>
          <w:color w:val="auto"/>
          <w:sz w:val="20"/>
          <w:szCs w:val="20"/>
        </w:rPr>
      </w:pPr>
      <w:r w:rsidRPr="00DB40A5">
        <w:rPr>
          <w:rFonts w:ascii="Times New Roman" w:hAnsi="Times New Roman" w:cs="Times New Roman"/>
          <w:b/>
          <w:bCs/>
          <w:color w:val="auto"/>
          <w:sz w:val="20"/>
          <w:szCs w:val="20"/>
        </w:rPr>
        <w:t xml:space="preserve">Projeto de Lei nº </w:t>
      </w:r>
      <w:r w:rsidR="00886318">
        <w:rPr>
          <w:rFonts w:ascii="Times New Roman" w:hAnsi="Times New Roman" w:cs="Times New Roman"/>
          <w:b/>
          <w:bCs/>
          <w:color w:val="auto"/>
          <w:sz w:val="20"/>
          <w:szCs w:val="20"/>
        </w:rPr>
        <w:t>139 de 2019</w:t>
      </w:r>
    </w:p>
    <w:p w14:paraId="567EF74E" w14:textId="77777777" w:rsidR="00A03120" w:rsidRDefault="00A03120" w:rsidP="00A03120">
      <w:pPr>
        <w:pStyle w:val="article-text"/>
        <w:spacing w:before="0" w:after="0"/>
        <w:ind w:right="198"/>
        <w:jc w:val="both"/>
      </w:pPr>
      <w:r w:rsidRPr="00DB40A5">
        <w:rPr>
          <w:rFonts w:ascii="Times New Roman" w:hAnsi="Times New Roman" w:cs="Times New Roman"/>
          <w:b/>
          <w:bCs/>
          <w:color w:val="auto"/>
          <w:sz w:val="20"/>
          <w:szCs w:val="20"/>
        </w:rPr>
        <w:t xml:space="preserve">Autoria: </w:t>
      </w:r>
      <w:r>
        <w:rPr>
          <w:rFonts w:ascii="Times New Roman" w:hAnsi="Times New Roman" w:cs="Times New Roman"/>
          <w:b/>
          <w:bCs/>
          <w:color w:val="auto"/>
          <w:sz w:val="20"/>
          <w:szCs w:val="20"/>
        </w:rPr>
        <w:t>Prefeito</w:t>
      </w:r>
      <w:r w:rsidRPr="00DB40A5">
        <w:rPr>
          <w:rFonts w:ascii="Times New Roman" w:hAnsi="Times New Roman" w:cs="Times New Roman"/>
          <w:b/>
          <w:bCs/>
          <w:color w:val="auto"/>
          <w:sz w:val="20"/>
          <w:szCs w:val="20"/>
        </w:rPr>
        <w:t xml:space="preserve"> Municipal</w:t>
      </w:r>
    </w:p>
    <w:p w14:paraId="5FE23F1B" w14:textId="77777777" w:rsidR="00A03120" w:rsidRDefault="00A03120" w:rsidP="00A03120">
      <w:pPr>
        <w:autoSpaceDE w:val="0"/>
        <w:ind w:left="3828"/>
        <w:jc w:val="both"/>
      </w:pPr>
    </w:p>
    <w:p w14:paraId="059BCB80" w14:textId="77777777" w:rsidR="00A03120" w:rsidRDefault="00A03120" w:rsidP="00A03120">
      <w:pPr>
        <w:autoSpaceDE w:val="0"/>
        <w:ind w:left="3828"/>
        <w:jc w:val="both"/>
      </w:pPr>
    </w:p>
    <w:p w14:paraId="44DA9510" w14:textId="77777777" w:rsidR="00A03120" w:rsidRDefault="00A03120" w:rsidP="00A03120">
      <w:pPr>
        <w:autoSpaceDE w:val="0"/>
        <w:ind w:left="3828"/>
        <w:jc w:val="both"/>
      </w:pPr>
    </w:p>
    <w:p w14:paraId="10955D0F" w14:textId="77777777" w:rsidR="00A03120" w:rsidRDefault="00A03120" w:rsidP="00A03120">
      <w:pPr>
        <w:autoSpaceDE w:val="0"/>
        <w:ind w:left="3828"/>
        <w:jc w:val="both"/>
      </w:pPr>
    </w:p>
    <w:p w14:paraId="4D1FBE8C" w14:textId="77777777" w:rsidR="00A03120" w:rsidRPr="00A03120" w:rsidRDefault="00A03120" w:rsidP="00A03120">
      <w:pPr>
        <w:rPr>
          <w:lang w:eastAsia="pt-BR"/>
        </w:rPr>
      </w:pPr>
    </w:p>
    <w:p w14:paraId="55DDE03E" w14:textId="77777777" w:rsidR="00C963B3" w:rsidRDefault="00C963B3" w:rsidP="00C963B3">
      <w:pPr>
        <w:rPr>
          <w:lang w:eastAsia="pt-BR"/>
        </w:rPr>
      </w:pPr>
    </w:p>
    <w:p w14:paraId="3BF08D21"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r w:rsidRPr="004F0784">
        <w:rPr>
          <w:rFonts w:ascii="Times New Roman" w:eastAsia="Times New Roman" w:hAnsi="Times New Roman" w:cs="Times New Roman"/>
          <w:b w:val="0"/>
          <w:bCs w:val="0"/>
          <w:color w:val="auto"/>
          <w:sz w:val="24"/>
          <w:szCs w:val="20"/>
          <w:lang w:eastAsia="pt-BR"/>
        </w:rPr>
        <w:tab/>
      </w:r>
    </w:p>
    <w:p w14:paraId="16630654"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p w14:paraId="6FF68819" w14:textId="77777777" w:rsidR="004F0784" w:rsidRPr="004F0784" w:rsidRDefault="004F0784" w:rsidP="004F0784">
      <w:pPr>
        <w:pStyle w:val="Ttulo1"/>
        <w:keepLines w:val="0"/>
        <w:spacing w:before="0"/>
        <w:rPr>
          <w:rFonts w:ascii="Times New Roman" w:eastAsia="Times New Roman" w:hAnsi="Times New Roman" w:cs="Times New Roman"/>
          <w:b w:val="0"/>
          <w:bCs w:val="0"/>
          <w:color w:val="auto"/>
          <w:sz w:val="24"/>
          <w:szCs w:val="20"/>
          <w:lang w:eastAsia="pt-BR"/>
        </w:rPr>
      </w:pPr>
    </w:p>
    <w:sectPr w:rsidR="004F0784" w:rsidRPr="004F0784"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B924" w14:textId="77777777" w:rsidR="00300544" w:rsidRDefault="00300544" w:rsidP="004F0784">
      <w:r>
        <w:separator/>
      </w:r>
    </w:p>
  </w:endnote>
  <w:endnote w:type="continuationSeparator" w:id="0">
    <w:p w14:paraId="741595EF" w14:textId="77777777" w:rsidR="00300544" w:rsidRDefault="00300544"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0813"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872F"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34CC"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4C9E" w14:textId="77777777" w:rsidR="00300544" w:rsidRDefault="00300544" w:rsidP="004F0784">
      <w:r>
        <w:separator/>
      </w:r>
    </w:p>
  </w:footnote>
  <w:footnote w:type="continuationSeparator" w:id="0">
    <w:p w14:paraId="79E86977" w14:textId="77777777" w:rsidR="00300544" w:rsidRDefault="00300544" w:rsidP="004F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7A7A"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CB5" w14:textId="77777777" w:rsidR="004F0784" w:rsidRDefault="004F0784" w:rsidP="00520F7E">
    <w:pPr>
      <w:framePr w:w="2171" w:h="2525" w:hRule="exact" w:hSpace="141" w:wrap="around" w:vAnchor="page" w:hAnchor="page" w:x="554" w:y="798"/>
      <w:ind w:right="360"/>
    </w:pPr>
    <w:r>
      <w:rPr>
        <w:noProof/>
        <w:lang w:eastAsia="pt-BR"/>
      </w:rPr>
      <w:drawing>
        <wp:inline distT="0" distB="0" distL="0" distR="0" wp14:anchorId="2EBF5A5E" wp14:editId="7DFAA1AF">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14:paraId="511BD2EE" w14:textId="77777777" w:rsidR="004F0784" w:rsidRDefault="004F0784" w:rsidP="004F0784">
    <w:pPr>
      <w:pStyle w:val="Cabealho"/>
      <w:tabs>
        <w:tab w:val="right" w:pos="7513"/>
      </w:tabs>
      <w:jc w:val="center"/>
      <w:rPr>
        <w:rFonts w:ascii="Arial" w:hAnsi="Arial"/>
        <w:b/>
        <w:sz w:val="34"/>
      </w:rPr>
    </w:pPr>
  </w:p>
  <w:p w14:paraId="3377D2DF" w14:textId="77777777" w:rsidR="004F0784" w:rsidRDefault="00520F7E"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14:paraId="16E189C2" w14:textId="77777777" w:rsidR="004F0784" w:rsidRDefault="004F0784" w:rsidP="004F0784">
    <w:pPr>
      <w:pStyle w:val="Cabealho"/>
      <w:tabs>
        <w:tab w:val="right" w:pos="7513"/>
      </w:tabs>
      <w:jc w:val="center"/>
      <w:rPr>
        <w:rFonts w:ascii="Arial" w:hAnsi="Arial"/>
      </w:rPr>
    </w:pPr>
    <w:r>
      <w:rPr>
        <w:rFonts w:ascii="Arial" w:hAnsi="Arial"/>
        <w:b/>
        <w:sz w:val="24"/>
      </w:rPr>
      <w:t>Estado de São Paulo</w:t>
    </w:r>
  </w:p>
  <w:p w14:paraId="656E9BA9"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3C85"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193A1F"/>
    <w:rsid w:val="00207677"/>
    <w:rsid w:val="00217F62"/>
    <w:rsid w:val="00300544"/>
    <w:rsid w:val="00310D22"/>
    <w:rsid w:val="0034671A"/>
    <w:rsid w:val="004F0784"/>
    <w:rsid w:val="00520F7E"/>
    <w:rsid w:val="00573792"/>
    <w:rsid w:val="00594412"/>
    <w:rsid w:val="00697F7F"/>
    <w:rsid w:val="00886318"/>
    <w:rsid w:val="00A03120"/>
    <w:rsid w:val="00A906D8"/>
    <w:rsid w:val="00AB5A74"/>
    <w:rsid w:val="00C32D95"/>
    <w:rsid w:val="00C963B3"/>
    <w:rsid w:val="00EE5416"/>
    <w:rsid w:val="00EF3022"/>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DE1B"/>
  <w15:docId w15:val="{BEE34CA9-33A9-42F3-A618-00161E08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34671A"/>
    <w:rPr>
      <w:rFonts w:ascii="Tahoma" w:hAnsi="Tahoma" w:cs="Tahoma"/>
      <w:sz w:val="16"/>
      <w:szCs w:val="16"/>
    </w:rPr>
  </w:style>
  <w:style w:type="character" w:customStyle="1" w:styleId="TextodebaloChar">
    <w:name w:val="Texto de balão Char"/>
    <w:basedOn w:val="Fontepargpadro"/>
    <w:link w:val="Textodebalo"/>
    <w:uiPriority w:val="99"/>
    <w:semiHidden/>
    <w:rsid w:val="0034671A"/>
    <w:rPr>
      <w:rFonts w:ascii="Tahoma" w:hAnsi="Tahoma" w:cs="Tahoma"/>
      <w:sz w:val="16"/>
      <w:szCs w:val="16"/>
    </w:rPr>
  </w:style>
  <w:style w:type="paragraph" w:customStyle="1" w:styleId="article-text">
    <w:name w:val="article-text"/>
    <w:basedOn w:val="Normal"/>
    <w:rsid w:val="00A03120"/>
    <w:pPr>
      <w:widowControl w:val="0"/>
      <w:suppressAutoHyphens/>
      <w:spacing w:before="100" w:after="100"/>
    </w:pPr>
    <w:rPr>
      <w:rFonts w:ascii="Arial Unicode MS" w:eastAsia="Arial Unicode MS" w:hAnsi="Arial Unicode MS" w:cs="Arial Unicode MS"/>
      <w:color w:val="000000"/>
      <w:sz w:val="24"/>
      <w:szCs w:val="24"/>
    </w:rPr>
  </w:style>
  <w:style w:type="paragraph" w:styleId="NormalWeb">
    <w:name w:val="Normal (Web)"/>
    <w:basedOn w:val="Normal"/>
    <w:rsid w:val="00A03120"/>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western">
    <w:name w:val="western"/>
    <w:basedOn w:val="Normal"/>
    <w:rsid w:val="00A03120"/>
    <w:pPr>
      <w:spacing w:before="100" w:beforeAutospacing="1" w:after="142" w:line="288" w:lineRule="auto"/>
    </w:pPr>
    <w:rPr>
      <w:rFonts w:ascii="Calibri" w:eastAsia="Times New Roman" w:hAnsi="Calibri" w:cs="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706</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10</cp:revision>
  <dcterms:created xsi:type="dcterms:W3CDTF">2018-10-15T14:27:00Z</dcterms:created>
  <dcterms:modified xsi:type="dcterms:W3CDTF">2021-07-19T16:17:00Z</dcterms:modified>
</cp:coreProperties>
</file>