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25" w:rsidRDefault="005F6925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5F6925" w:rsidRDefault="005F6925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5F6925" w:rsidRDefault="005F6925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5F6925" w:rsidRDefault="002E1B74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r>
        <w:rPr>
          <w:rFonts w:ascii="Bookman Old Style" w:hAnsi="Bookman Old Style"/>
          <w:b/>
          <w:sz w:val="22"/>
          <w:szCs w:val="22"/>
          <w:u w:val="single"/>
        </w:rPr>
        <w:t>PARECER CONJUNTO Nº 73</w:t>
      </w:r>
      <w:r w:rsidR="001348EA">
        <w:rPr>
          <w:rFonts w:ascii="Bookman Old Style" w:hAnsi="Bookman Old Style"/>
          <w:b/>
          <w:sz w:val="22"/>
          <w:szCs w:val="22"/>
          <w:u w:val="single"/>
        </w:rPr>
        <w:t xml:space="preserve"> DE 2019 DA COMISSÃO DE JUSTIÇA E REDAÇÃO, COMISSÃO DE OBRAS, SERVIÇOS PÚBLICOS E ATIVIDADES PRIVADAS E COMISSÃO DE FINANÇAS E ORÇAMENTO REFERENTE AO PROJETO DE LEI N º 116 DE 2019, DE AUTORIA DO EXCELENTÍSSIMO SENHOR PREFEITO MUNICIPAL CARLOS NELSON BUENO</w:t>
      </w:r>
    </w:p>
    <w:p w:rsidR="005F6925" w:rsidRDefault="005F6925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bookmarkEnd w:id="0"/>
    <w:p w:rsidR="005F6925" w:rsidRDefault="001348EA">
      <w:p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PROCESSO Nº 178 /2019    </w:t>
      </w:r>
    </w:p>
    <w:p w:rsidR="005F6925" w:rsidRDefault="005F6925">
      <w:pPr>
        <w:jc w:val="center"/>
        <w:rPr>
          <w:b/>
          <w:sz w:val="24"/>
          <w:szCs w:val="24"/>
        </w:rPr>
      </w:pPr>
    </w:p>
    <w:p w:rsidR="001F635A" w:rsidRDefault="001F635A">
      <w:pPr>
        <w:jc w:val="center"/>
        <w:rPr>
          <w:b/>
          <w:sz w:val="24"/>
          <w:szCs w:val="24"/>
        </w:rPr>
      </w:pPr>
    </w:p>
    <w:p w:rsidR="005F6925" w:rsidRDefault="001348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 Senhor Prefeito Municipal através da mensagem </w:t>
      </w:r>
      <w:r>
        <w:rPr>
          <w:rFonts w:ascii="Bookman Old Style" w:hAnsi="Bookman Old Style"/>
          <w:b/>
          <w:sz w:val="22"/>
          <w:szCs w:val="22"/>
        </w:rPr>
        <w:t>nº 092/19</w:t>
      </w:r>
      <w:r>
        <w:rPr>
          <w:rFonts w:ascii="Bookman Old Style" w:hAnsi="Bookman Old Style"/>
          <w:sz w:val="22"/>
          <w:szCs w:val="22"/>
        </w:rPr>
        <w:t>, encaminha a esta Casa de Leis, o Projeto de Lei nº 116 de 2019, que “</w:t>
      </w:r>
      <w:r>
        <w:rPr>
          <w:rFonts w:ascii="Bookman Old Style" w:hAnsi="Bookman Old Style"/>
          <w:b/>
          <w:sz w:val="22"/>
          <w:szCs w:val="22"/>
        </w:rPr>
        <w:t>Dispõe sobre a concessão de isenções e incentivos fiscais às empresas que efetuarem investimentos no Município de Mogi Mirim com a instalação, expansão ou ampliação e dá outras providências.</w:t>
      </w:r>
    </w:p>
    <w:p w:rsidR="005F6925" w:rsidRDefault="005F6925">
      <w:pPr>
        <w:jc w:val="both"/>
        <w:rPr>
          <w:rFonts w:ascii="Bookman Old Style" w:hAnsi="Bookman Old Style"/>
          <w:sz w:val="22"/>
          <w:szCs w:val="22"/>
        </w:rPr>
      </w:pPr>
    </w:p>
    <w:p w:rsidR="005F6925" w:rsidRPr="00C8333C" w:rsidRDefault="001348EA" w:rsidP="00C8333C">
      <w:pPr>
        <w:tabs>
          <w:tab w:val="left" w:pos="597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Conforme o </w:t>
      </w:r>
      <w:r w:rsidRPr="00C8333C">
        <w:rPr>
          <w:rFonts w:ascii="Bookman Old Style" w:hAnsi="Bookman Old Style"/>
          <w:b/>
          <w:sz w:val="22"/>
          <w:szCs w:val="22"/>
        </w:rPr>
        <w:t>artigo 45, Parágrafo Único do Regimento Interno desta Casa de Leis, a matéria em tela terá apreciação em conjunto da Comissão de Justiça e Redação, Comissão de Obras, Serviços Públicos e Atividades Privadas e Comissão de Finanças e Orçamento, tendo como relator o Vereador Dr. Gerson Luiz Rossi Junior – Presidente da Comissão de Justiça e Redação.</w:t>
      </w:r>
    </w:p>
    <w:p w:rsidR="005F6925" w:rsidRDefault="001348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5F6925" w:rsidRDefault="001348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Ora o pretendido destina-se a proceder a concessão de isenções e incentivos fiscais ás empresas que efetuarem investimentos no Município de Mogi Mirim com a instalação, expansão ou ampliação. </w:t>
      </w:r>
    </w:p>
    <w:p w:rsidR="005F6925" w:rsidRDefault="005F6925">
      <w:pPr>
        <w:jc w:val="both"/>
        <w:rPr>
          <w:rFonts w:ascii="Bookman Old Style" w:hAnsi="Bookman Old Style"/>
          <w:sz w:val="22"/>
          <w:szCs w:val="22"/>
        </w:rPr>
      </w:pPr>
    </w:p>
    <w:p w:rsidR="005F6925" w:rsidRDefault="001348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presente propositura tem por fundamento modificar as concessões de incentivos a indústria, comércio e prestação de serviços no Município e, em especial, estabelece regras sobre o acesso aos benefícios quando houver instalação de novas unidades, ampliação ou expansão na produção das empresas que já exercem atividades neste Munícipio.</w:t>
      </w:r>
    </w:p>
    <w:p w:rsidR="005F6925" w:rsidRDefault="005F6925">
      <w:pPr>
        <w:jc w:val="both"/>
        <w:rPr>
          <w:rFonts w:ascii="Bookman Old Style" w:hAnsi="Bookman Old Style"/>
          <w:sz w:val="22"/>
          <w:szCs w:val="22"/>
        </w:rPr>
      </w:pPr>
    </w:p>
    <w:p w:rsidR="005F6925" w:rsidRDefault="001348EA">
      <w:pPr>
        <w:jc w:val="both"/>
      </w:pPr>
      <w:r>
        <w:rPr>
          <w:rFonts w:ascii="Bookman Old Style" w:hAnsi="Bookman Old Style"/>
          <w:sz w:val="22"/>
          <w:szCs w:val="22"/>
        </w:rPr>
        <w:t xml:space="preserve">A medida se encaixa em regrar pontos importantes não comtemplados até o momento pela legislação em vigor que trata da matéria, entre os quais podemos destacar os incentivos às empresas que efetuarem investimentos em Mogi Mirim, de modo a gerar emprego e renda, inclusive as empresas comerciais e prestadoras de serviços que não eram contempladas anteriormente. </w:t>
      </w:r>
    </w:p>
    <w:p w:rsidR="005F6925" w:rsidRDefault="005F6925">
      <w:pPr>
        <w:jc w:val="both"/>
        <w:rPr>
          <w:rFonts w:ascii="Bookman Old Style" w:hAnsi="Bookman Old Style"/>
          <w:sz w:val="22"/>
          <w:szCs w:val="22"/>
        </w:rPr>
      </w:pPr>
    </w:p>
    <w:p w:rsidR="005F6925" w:rsidRDefault="001348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Outro ponto importante desta iniciativa é o de fomentar a política do desenvolvimento das empresas instaladas neste Município que investirem de forma significativa na modernização da atual estrutura instalada, com objetivo de aumentar sua capacidade de produção e geração de emprego e renda.</w:t>
      </w:r>
    </w:p>
    <w:p w:rsidR="005F6925" w:rsidRDefault="005F6925">
      <w:pPr>
        <w:jc w:val="both"/>
        <w:rPr>
          <w:rFonts w:ascii="Bookman Old Style" w:hAnsi="Bookman Old Style"/>
          <w:sz w:val="22"/>
          <w:szCs w:val="22"/>
        </w:rPr>
      </w:pPr>
    </w:p>
    <w:p w:rsidR="005F6925" w:rsidRDefault="001348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Entendemos também que o presente Projeto de Lei não envolve renúncia de receita, visto que os benefícios concedidos às empresas serão absorvidos pelos resultados propostos conforme Anexo I, que é parte integrante do presente projeto de lei, </w:t>
      </w:r>
      <w:r w:rsidR="00C8333C">
        <w:rPr>
          <w:rFonts w:ascii="Bookman Old Style" w:hAnsi="Bookman Old Style"/>
          <w:sz w:val="22"/>
          <w:szCs w:val="22"/>
        </w:rPr>
        <w:t>ou seja,</w:t>
      </w:r>
      <w:r>
        <w:rPr>
          <w:rFonts w:ascii="Bookman Old Style" w:hAnsi="Bookman Old Style"/>
          <w:sz w:val="22"/>
          <w:szCs w:val="22"/>
        </w:rPr>
        <w:t xml:space="preserve"> valor adicionado mais empregos.</w:t>
      </w:r>
    </w:p>
    <w:p w:rsidR="005F6925" w:rsidRDefault="005F6925">
      <w:pPr>
        <w:jc w:val="both"/>
        <w:rPr>
          <w:rFonts w:ascii="Bookman Old Style" w:hAnsi="Bookman Old Style"/>
          <w:sz w:val="22"/>
          <w:szCs w:val="22"/>
        </w:rPr>
      </w:pPr>
    </w:p>
    <w:p w:rsidR="005F6925" w:rsidRDefault="001348E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Diante do que nos foi proposto, temos a considerar, que sob o aspecto da iniciativa e da competência, a presente proposição não padece de vicio de constitucionalidade formal ou material e quanto ao mérito o projeto merece parecer favorável. </w:t>
      </w:r>
    </w:p>
    <w:p w:rsidR="005F6925" w:rsidRDefault="005F6925">
      <w:pPr>
        <w:jc w:val="both"/>
        <w:rPr>
          <w:rFonts w:ascii="Bookman Old Style" w:hAnsi="Bookman Old Style"/>
          <w:sz w:val="24"/>
          <w:szCs w:val="24"/>
        </w:rPr>
      </w:pPr>
    </w:p>
    <w:p w:rsidR="005F6925" w:rsidRDefault="001348EA">
      <w:pPr>
        <w:jc w:val="both"/>
      </w:pPr>
      <w:r>
        <w:rPr>
          <w:rFonts w:ascii="Bookman Old Style" w:hAnsi="Bookman Old Style"/>
          <w:sz w:val="24"/>
          <w:szCs w:val="24"/>
        </w:rPr>
        <w:t xml:space="preserve">Várias reuniões foram realizadas com as comissões permanentes, no dia 06/11, 13/11/ e 18/11 no </w:t>
      </w:r>
      <w:r>
        <w:rPr>
          <w:rFonts w:ascii="Bookman Old Style" w:hAnsi="Bookman Old Style"/>
          <w:b/>
          <w:sz w:val="24"/>
          <w:szCs w:val="24"/>
        </w:rPr>
        <w:t>Plenário da Câmara Municipal</w:t>
      </w:r>
      <w:r>
        <w:rPr>
          <w:rFonts w:ascii="Bookman Old Style" w:hAnsi="Bookman Old Style"/>
          <w:sz w:val="24"/>
          <w:szCs w:val="24"/>
        </w:rPr>
        <w:t>, com presenças de diversos vereadores e secretário de finanças, chefe de gabinete do executivo e servidores municipais, depois de um longo debate sobre o referido projeto.</w:t>
      </w:r>
    </w:p>
    <w:p w:rsidR="005F6925" w:rsidRDefault="005F6925">
      <w:pPr>
        <w:jc w:val="both"/>
        <w:rPr>
          <w:rFonts w:ascii="Bookman Old Style" w:hAnsi="Bookman Old Style"/>
          <w:sz w:val="24"/>
          <w:szCs w:val="24"/>
        </w:rPr>
      </w:pPr>
    </w:p>
    <w:p w:rsidR="005F6925" w:rsidRDefault="001348EA">
      <w:pPr>
        <w:jc w:val="both"/>
      </w:pPr>
      <w:r>
        <w:rPr>
          <w:rFonts w:ascii="Bookman Old Style" w:hAnsi="Bookman Old Style"/>
          <w:sz w:val="24"/>
          <w:szCs w:val="24"/>
        </w:rPr>
        <w:t xml:space="preserve">Importante enfatizar que o </w:t>
      </w:r>
      <w:r w:rsidR="00C8333C">
        <w:rPr>
          <w:rFonts w:ascii="Bookman Old Style" w:hAnsi="Bookman Old Style"/>
          <w:sz w:val="24"/>
          <w:szCs w:val="24"/>
        </w:rPr>
        <w:t>Município</w:t>
      </w:r>
      <w:r>
        <w:rPr>
          <w:rFonts w:ascii="Bookman Old Style" w:hAnsi="Bookman Old Style"/>
          <w:sz w:val="24"/>
          <w:szCs w:val="24"/>
        </w:rPr>
        <w:t xml:space="preserve"> já passou por </w:t>
      </w:r>
      <w:r w:rsidR="00C8333C">
        <w:rPr>
          <w:rFonts w:ascii="Bookman Old Style" w:hAnsi="Bookman Old Style"/>
          <w:sz w:val="24"/>
          <w:szCs w:val="24"/>
        </w:rPr>
        <w:t>várias</w:t>
      </w:r>
      <w:r>
        <w:rPr>
          <w:rFonts w:ascii="Bookman Old Style" w:hAnsi="Bookman Old Style"/>
          <w:sz w:val="24"/>
          <w:szCs w:val="24"/>
        </w:rPr>
        <w:t xml:space="preserve"> legislações que </w:t>
      </w:r>
      <w:r w:rsidR="00C8333C">
        <w:rPr>
          <w:rFonts w:ascii="Bookman Old Style" w:hAnsi="Bookman Old Style"/>
          <w:sz w:val="24"/>
          <w:szCs w:val="24"/>
        </w:rPr>
        <w:t>trouxeram benefícios</w:t>
      </w:r>
      <w:r>
        <w:rPr>
          <w:rFonts w:ascii="Bookman Old Style" w:hAnsi="Bookman Old Style"/>
          <w:sz w:val="24"/>
          <w:szCs w:val="24"/>
        </w:rPr>
        <w:t xml:space="preserve"> fiscais as novas industrias e é </w:t>
      </w:r>
      <w:r w:rsidR="00C8333C">
        <w:rPr>
          <w:rFonts w:ascii="Bookman Old Style" w:hAnsi="Bookman Old Style"/>
          <w:sz w:val="24"/>
          <w:szCs w:val="24"/>
        </w:rPr>
        <w:t>necessário</w:t>
      </w:r>
      <w:r>
        <w:rPr>
          <w:rFonts w:ascii="Bookman Old Style" w:hAnsi="Bookman Old Style"/>
          <w:sz w:val="24"/>
          <w:szCs w:val="24"/>
        </w:rPr>
        <w:t xml:space="preserve"> aprimora-las frente as novas </w:t>
      </w:r>
      <w:r w:rsidR="00C8333C">
        <w:rPr>
          <w:rFonts w:ascii="Bookman Old Style" w:hAnsi="Bookman Old Style"/>
          <w:sz w:val="24"/>
          <w:szCs w:val="24"/>
        </w:rPr>
        <w:t>dinâmicas</w:t>
      </w:r>
      <w:r>
        <w:rPr>
          <w:rFonts w:ascii="Bookman Old Style" w:hAnsi="Bookman Old Style"/>
          <w:sz w:val="24"/>
          <w:szCs w:val="24"/>
        </w:rPr>
        <w:t xml:space="preserve"> do mercado, o que segundo os </w:t>
      </w:r>
      <w:r w:rsidR="00C8333C">
        <w:rPr>
          <w:rFonts w:ascii="Bookman Old Style" w:hAnsi="Bookman Old Style"/>
          <w:sz w:val="24"/>
          <w:szCs w:val="24"/>
        </w:rPr>
        <w:t>técnicos</w:t>
      </w:r>
      <w:r>
        <w:rPr>
          <w:rFonts w:ascii="Bookman Old Style" w:hAnsi="Bookman Old Style"/>
          <w:sz w:val="24"/>
          <w:szCs w:val="24"/>
        </w:rPr>
        <w:t xml:space="preserve"> da Prefeitura tem sido feito por outras cidades. </w:t>
      </w:r>
    </w:p>
    <w:p w:rsidR="005F6925" w:rsidRDefault="005F6925">
      <w:pPr>
        <w:jc w:val="both"/>
        <w:rPr>
          <w:rFonts w:ascii="Bookman Old Style" w:hAnsi="Bookman Old Style"/>
          <w:sz w:val="24"/>
          <w:szCs w:val="24"/>
        </w:rPr>
      </w:pPr>
    </w:p>
    <w:p w:rsidR="005F6925" w:rsidRDefault="001348EA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Ante o exposto, as comissões encaminham o presente projeto lei ao </w:t>
      </w:r>
      <w:r>
        <w:rPr>
          <w:rFonts w:ascii="Bookman Old Style" w:hAnsi="Bookman Old Style"/>
          <w:b/>
          <w:sz w:val="24"/>
          <w:szCs w:val="24"/>
        </w:rPr>
        <w:t>Douto Plenário</w:t>
      </w:r>
      <w:r>
        <w:rPr>
          <w:rFonts w:ascii="Bookman Old Style" w:hAnsi="Bookman Old Style"/>
          <w:sz w:val="24"/>
          <w:szCs w:val="24"/>
        </w:rPr>
        <w:t xml:space="preserve"> para exame e deliberação.  </w:t>
      </w:r>
    </w:p>
    <w:p w:rsidR="005F6925" w:rsidRDefault="005F6925">
      <w:pPr>
        <w:rPr>
          <w:rFonts w:ascii="Bookman Old Style" w:hAnsi="Bookman Old Style"/>
          <w:sz w:val="24"/>
          <w:szCs w:val="24"/>
        </w:rPr>
      </w:pPr>
    </w:p>
    <w:p w:rsidR="005F6925" w:rsidRDefault="0013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É o nosso parecer.  </w:t>
      </w:r>
    </w:p>
    <w:p w:rsidR="005F6925" w:rsidRDefault="0013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</w:t>
      </w:r>
    </w:p>
    <w:p w:rsidR="005F6925" w:rsidRDefault="001348E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Sala das Comissões, em 19 de novembro de 2019.</w:t>
      </w:r>
    </w:p>
    <w:p w:rsidR="00DE013D" w:rsidRDefault="00DE013D">
      <w:pPr>
        <w:rPr>
          <w:rFonts w:ascii="Bookman Old Style" w:hAnsi="Bookman Old Style"/>
          <w:sz w:val="24"/>
          <w:szCs w:val="24"/>
        </w:rPr>
      </w:pPr>
    </w:p>
    <w:p w:rsidR="00DE013D" w:rsidRDefault="00DE013D">
      <w:pPr>
        <w:rPr>
          <w:rFonts w:ascii="Bookman Old Style" w:hAnsi="Bookman Old Style"/>
          <w:sz w:val="24"/>
          <w:szCs w:val="24"/>
        </w:rPr>
      </w:pPr>
    </w:p>
    <w:p w:rsidR="005F6925" w:rsidRDefault="005F6925">
      <w:pPr>
        <w:rPr>
          <w:rFonts w:ascii="Bookman Old Style" w:hAnsi="Bookman Old Style"/>
          <w:sz w:val="24"/>
          <w:szCs w:val="24"/>
        </w:rPr>
      </w:pPr>
    </w:p>
    <w:p w:rsidR="005F6925" w:rsidRDefault="005F6925">
      <w:pPr>
        <w:rPr>
          <w:rFonts w:ascii="Bookman Old Style" w:hAnsi="Bookman Old Style"/>
          <w:sz w:val="24"/>
          <w:szCs w:val="24"/>
        </w:rPr>
      </w:pPr>
    </w:p>
    <w:p w:rsidR="005F6925" w:rsidRDefault="001348EA" w:rsidP="00C8333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5F6925" w:rsidRDefault="001348EA" w:rsidP="00C8333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COMISSÃO DE JUSTIÇA E REDAÇÃO – RELATOR</w:t>
      </w:r>
    </w:p>
    <w:p w:rsidR="005F6925" w:rsidRDefault="005F6925" w:rsidP="00C8333C">
      <w:pPr>
        <w:jc w:val="center"/>
        <w:rPr>
          <w:rFonts w:ascii="Bookman Old Style" w:hAnsi="Bookman Old Style"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sz w:val="24"/>
          <w:szCs w:val="24"/>
        </w:rPr>
      </w:pPr>
    </w:p>
    <w:p w:rsidR="005F6925" w:rsidRDefault="005F6925">
      <w:pPr>
        <w:jc w:val="center"/>
        <w:rPr>
          <w:sz w:val="24"/>
          <w:szCs w:val="24"/>
        </w:rPr>
      </w:pPr>
    </w:p>
    <w:p w:rsidR="005F6925" w:rsidRDefault="001348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JORGE SETOGUCHI</w:t>
      </w: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1348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SAMUEL NOGUEIRA CAVALCANTE</w:t>
      </w: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b/>
          <w:sz w:val="24"/>
          <w:szCs w:val="24"/>
        </w:rPr>
      </w:pPr>
    </w:p>
    <w:p w:rsidR="005F6925" w:rsidRDefault="005F6925">
      <w:pPr>
        <w:jc w:val="center"/>
        <w:rPr>
          <w:b/>
          <w:sz w:val="24"/>
          <w:szCs w:val="24"/>
        </w:rPr>
      </w:pPr>
    </w:p>
    <w:p w:rsidR="005F6925" w:rsidRDefault="001348EA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Comissão de Obras Serviços e Atividades Privadas</w:t>
      </w:r>
    </w:p>
    <w:p w:rsidR="005F6925" w:rsidRDefault="005F6925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1348E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VEREADOR ANDRÉ ALBEJANTE MAZON</w:t>
      </w: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72A4" w:rsidRDefault="003A72A4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72A4" w:rsidRDefault="003A72A4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A72A4" w:rsidRDefault="003A72A4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1348EA" w:rsidP="003A72A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MOACIR GENUÁRIO</w:t>
      </w:r>
    </w:p>
    <w:p w:rsidR="003A72A4" w:rsidRDefault="003A72A4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jc w:val="center"/>
        <w:rPr>
          <w:b/>
          <w:sz w:val="24"/>
          <w:szCs w:val="24"/>
        </w:rPr>
      </w:pPr>
    </w:p>
    <w:p w:rsidR="005F6925" w:rsidRDefault="005F6925" w:rsidP="003A72A4">
      <w:pPr>
        <w:jc w:val="center"/>
        <w:rPr>
          <w:b/>
          <w:sz w:val="24"/>
          <w:szCs w:val="24"/>
        </w:rPr>
      </w:pPr>
    </w:p>
    <w:p w:rsidR="005F6925" w:rsidRDefault="001348EA" w:rsidP="003A72A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CRISTIANO GAIOTO</w:t>
      </w:r>
    </w:p>
    <w:p w:rsidR="003A72A4" w:rsidRDefault="003A72A4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jc w:val="center"/>
        <w:rPr>
          <w:rFonts w:ascii="Verdana" w:hAnsi="Verdana"/>
          <w:sz w:val="24"/>
          <w:szCs w:val="24"/>
        </w:rPr>
      </w:pPr>
    </w:p>
    <w:p w:rsidR="005F6925" w:rsidRDefault="005F6925" w:rsidP="003A72A4">
      <w:pPr>
        <w:jc w:val="center"/>
        <w:rPr>
          <w:rFonts w:ascii="Verdana" w:hAnsi="Verdana"/>
          <w:sz w:val="24"/>
          <w:szCs w:val="24"/>
        </w:rPr>
      </w:pPr>
    </w:p>
    <w:p w:rsidR="005F6925" w:rsidRDefault="001348EA" w:rsidP="003A72A4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>Comissão de Finanças e Orçamento</w:t>
      </w:r>
    </w:p>
    <w:p w:rsidR="003A72A4" w:rsidRDefault="003A72A4" w:rsidP="003A72A4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5F6925" w:rsidRDefault="005F6925" w:rsidP="003A72A4">
      <w:pPr>
        <w:jc w:val="center"/>
        <w:rPr>
          <w:rFonts w:ascii="Verdana" w:hAnsi="Verdana"/>
          <w:b/>
          <w:sz w:val="24"/>
          <w:szCs w:val="24"/>
        </w:rPr>
      </w:pPr>
    </w:p>
    <w:p w:rsidR="005F6925" w:rsidRDefault="005F6925" w:rsidP="003A72A4">
      <w:pPr>
        <w:jc w:val="center"/>
        <w:rPr>
          <w:rFonts w:ascii="Verdana" w:hAnsi="Verdana"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1348EA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CRISTIANO GAIOTO</w:t>
      </w:r>
    </w:p>
    <w:p w:rsidR="003A72A4" w:rsidRDefault="003A72A4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1348EA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ORIVALDO APARECIDO MAGALHÃES</w:t>
      </w:r>
    </w:p>
    <w:p w:rsidR="003A72A4" w:rsidRDefault="003A72A4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5F6925" w:rsidP="003A72A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5F6925" w:rsidRDefault="001348EA" w:rsidP="003A72A4">
      <w:pPr>
        <w:tabs>
          <w:tab w:val="left" w:pos="6495"/>
        </w:tabs>
        <w:jc w:val="center"/>
      </w:pPr>
      <w:r>
        <w:rPr>
          <w:rFonts w:ascii="Bookman Old Style" w:hAnsi="Bookman Old Style"/>
          <w:b/>
          <w:sz w:val="24"/>
          <w:szCs w:val="24"/>
        </w:rPr>
        <w:t>VEREADOR ANDRÉ ALBEJANTE MAZON</w:t>
      </w:r>
    </w:p>
    <w:sectPr w:rsidR="005F6925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E6" w:rsidRDefault="004F0BE6">
      <w:r>
        <w:separator/>
      </w:r>
    </w:p>
  </w:endnote>
  <w:endnote w:type="continuationSeparator" w:id="0">
    <w:p w:rsidR="004F0BE6" w:rsidRDefault="004F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25" w:rsidRDefault="001348EA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Rua Dr. José Alves, 129 - Centro –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E6" w:rsidRDefault="004F0BE6">
      <w:r>
        <w:separator/>
      </w:r>
    </w:p>
  </w:footnote>
  <w:footnote w:type="continuationSeparator" w:id="0">
    <w:p w:rsidR="004F0BE6" w:rsidRDefault="004F0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25" w:rsidRDefault="001348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F6925" w:rsidRDefault="005F6925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7" behindDoc="0" locked="0" layoutInCell="1" allowOverlap="1">
              <wp:simplePos x="0" y="0"/>
              <wp:positionH relativeFrom="page">
                <wp:posOffset>292100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F6925" w:rsidRDefault="001348E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33500" cy="96202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0" cy="962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20.3pt;mso-position-vertical-relative:page;margin-left:2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333500" cy="962025"/>
                          <wp:effectExtent l="0" t="0" r="0" b="0"/>
                          <wp:docPr id="4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0" cy="9620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5F6925" w:rsidRDefault="001348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F6925" w:rsidRDefault="001348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5"/>
    <w:rsid w:val="001348EA"/>
    <w:rsid w:val="001F635A"/>
    <w:rsid w:val="002E1B74"/>
    <w:rsid w:val="003A72A4"/>
    <w:rsid w:val="004F0BE6"/>
    <w:rsid w:val="005F6925"/>
    <w:rsid w:val="00C8333C"/>
    <w:rsid w:val="00D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1F2CF-E95D-428F-BC23-7AE75369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qFormat/>
    <w:rsid w:val="00FD255E"/>
    <w:rPr>
      <w:rFonts w:ascii="Courier New" w:hAnsi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CB0A3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4</cp:revision>
  <cp:lastPrinted>2019-11-19T13:42:00Z</cp:lastPrinted>
  <dcterms:created xsi:type="dcterms:W3CDTF">2019-11-19T13:42:00Z</dcterms:created>
  <dcterms:modified xsi:type="dcterms:W3CDTF">2019-11-19T17:23:00Z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