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FD7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39D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</w:p>
    <w:p w:rsidR="00FB39D5" w:rsidRDefault="00471FD7" w:rsidP="00FB39D5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</w:t>
      </w:r>
      <w:r w:rsidR="00EB77F4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</w:t>
      </w:r>
      <w:r w:rsidR="00FB39D5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ROJETO DE LEI Nº 10 </w:t>
      </w:r>
      <w:r w:rsidR="00EB77F4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DE 2020</w:t>
      </w:r>
    </w:p>
    <w:p w:rsidR="00FB39D5" w:rsidRDefault="00FB39D5" w:rsidP="00FB39D5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FB39D5" w:rsidRDefault="00471FD7" w:rsidP="00FB39D5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     </w:t>
      </w:r>
      <w:r w:rsidR="00FB39D5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</w:t>
      </w:r>
    </w:p>
    <w:p w:rsidR="00FB39D5" w:rsidRDefault="00FB39D5" w:rsidP="00FB39D5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</w:p>
    <w:p w:rsidR="00FB39D5" w:rsidRDefault="00FB39D5" w:rsidP="00FB39D5">
      <w:pPr>
        <w:pStyle w:val="Ttulo1"/>
        <w:keepLines w:val="0"/>
        <w:spacing w:before="0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                                       </w:t>
      </w:r>
      <w:r w:rsidR="00471FD7" w:rsidRP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AUTORIZA </w:t>
      </w:r>
      <w:r w:rsid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O MUNICÍPIO DE MOGI MIRIM,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</w:t>
      </w:r>
    </w:p>
    <w:p w:rsidR="00471FD7" w:rsidRPr="00471FD7" w:rsidRDefault="00FB39D5" w:rsidP="00FB39D5">
      <w:pPr>
        <w:pStyle w:val="Ttulo1"/>
        <w:keepLines w:val="0"/>
        <w:spacing w:before="0"/>
        <w:ind w:left="3402" w:hanging="3402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                                       </w:t>
      </w:r>
      <w:r w:rsid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PELO</w:t>
      </w:r>
      <w:r w:rsidR="00471FD7" w:rsidRP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PODER </w:t>
      </w:r>
      <w:r w:rsid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</w:t>
      </w:r>
      <w:r w:rsidR="00471FD7" w:rsidRP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EXECUTIVO, A EXECUTAR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                        </w:t>
      </w:r>
      <w:r w:rsidR="00471FD7" w:rsidRPr="00471FD7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 xml:space="preserve">OBRAS E SERVIÇOS DE BENFEITORIAS NO LOTEAMENTO DENOMINADO “DOMÊNICO BIANCHI”. </w:t>
      </w: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  </w:t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A </w:t>
      </w:r>
      <w:bookmarkStart w:id="0" w:name="_GoBack"/>
      <w:bookmarkEnd w:id="0"/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Câmara Municipal de Mogi Mirim aprovou e o Prefeito Municipal CARLOS NELSON BUENO sanciona e promulga a seguinte Lei:</w:t>
      </w: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  </w:t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1º Fica o Município de Mogi Mirim, pelo Poder Executivo, autorizado a executar obras e serviços de pavimentação asfáltica, guias e sarjetas no Loteamento denominado “</w:t>
      </w:r>
      <w:proofErr w:type="spellStart"/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Domênico</w:t>
      </w:r>
      <w:proofErr w:type="spellEnd"/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Bianchi”, localizado no Bairro do </w:t>
      </w:r>
      <w:proofErr w:type="spellStart"/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Tucura</w:t>
      </w:r>
      <w:proofErr w:type="spellEnd"/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, nesta cidade.</w:t>
      </w: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</w:t>
      </w:r>
      <w:r w:rsidR="00FB39D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</w:t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§ 1º As obras e serviços a serem executados deverão obedecer ao projeto executivo, memorial descritivo, planilha orçamentária e cronograma físico-financeiro, bem como a demais documentos pertinentes constantes dos autos do Processo Administrativo nº 16621/2020.</w:t>
      </w: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</w:t>
      </w:r>
      <w:r w:rsidR="00FB39D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</w:t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§ 2º Os serviços deverão ser executados por empresa especializada, devidamente registrada no Conselho Regional de Engenharia e Agronomia do Estado de São Paulo (CREA/SP), contratada mediante processo licitatório, regido pela Lei Federal nº 8.666/1983 e suas alterações subsequentes, que institui normas para licitações e contratos da Administração Pública. </w:t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FB39D5" w:rsidRDefault="00FB39D5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 </w:t>
      </w:r>
      <w:r w:rsidR="00471FD7"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2° Fica também autorizado a adotar ajustes nas redes de água e esgoto que, porventura, sejam necessários.</w:t>
      </w:r>
    </w:p>
    <w:p w:rsidR="00471FD7" w:rsidRPr="00471FD7" w:rsidRDefault="00FB39D5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 </w:t>
      </w:r>
      <w:r w:rsidR="00471FD7"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3º As despesas decorrentes com a execução da presente Lei correrão por conta de dotação orçamentária própria, suplementada se necessário.</w:t>
      </w:r>
    </w:p>
    <w:p w:rsidR="0085111E" w:rsidRDefault="00FB39D5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</w:t>
      </w:r>
      <w:r w:rsidR="0085111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:rsidR="0085111E" w:rsidRDefault="0085111E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71FD7" w:rsidRPr="00471FD7" w:rsidRDefault="0085111E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lastRenderedPageBreak/>
        <w:t xml:space="preserve">                             </w:t>
      </w:r>
      <w:r w:rsidR="00471FD7"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4º Esta Lei entra em vigor na data de sua publicação.</w:t>
      </w:r>
    </w:p>
    <w:p w:rsidR="0085111E" w:rsidRDefault="0085111E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:rsidR="0085111E" w:rsidRDefault="0085111E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</w:t>
      </w:r>
      <w:r w:rsidR="00471FD7"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Prefeitura de Mogi Mirim, 31 de janeiro de 2 020.</w:t>
      </w:r>
    </w:p>
    <w:p w:rsidR="0085111E" w:rsidRDefault="0085111E" w:rsidP="0085111E">
      <w:pPr>
        <w:rPr>
          <w:lang w:eastAsia="pt-BR"/>
        </w:rPr>
      </w:pPr>
    </w:p>
    <w:p w:rsidR="0085111E" w:rsidRDefault="0085111E" w:rsidP="0085111E">
      <w:pPr>
        <w:rPr>
          <w:lang w:eastAsia="pt-BR"/>
        </w:rPr>
      </w:pPr>
    </w:p>
    <w:p w:rsidR="0085111E" w:rsidRPr="0085111E" w:rsidRDefault="0085111E" w:rsidP="0085111E">
      <w:pPr>
        <w:rPr>
          <w:lang w:eastAsia="pt-BR"/>
        </w:rPr>
      </w:pPr>
    </w:p>
    <w:p w:rsidR="00471FD7" w:rsidRPr="0085111E" w:rsidRDefault="00471FD7" w:rsidP="0085111E">
      <w:pPr>
        <w:pStyle w:val="Ttulo1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85111E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CARLOS NELSON BUENO</w:t>
      </w:r>
    </w:p>
    <w:p w:rsidR="00471FD7" w:rsidRPr="0085111E" w:rsidRDefault="00471FD7" w:rsidP="0085111E">
      <w:pPr>
        <w:pStyle w:val="Ttulo1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</w:pPr>
      <w:r w:rsidRPr="0085111E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Prefeito Municipal</w:t>
      </w: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71FD7" w:rsidRPr="00471FD7" w:rsidRDefault="00471FD7" w:rsidP="00471FD7">
      <w:pPr>
        <w:pStyle w:val="Ttulo1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Projeto de Lei nº </w:t>
      </w:r>
    </w:p>
    <w:p w:rsidR="004F0784" w:rsidRPr="004F0784" w:rsidRDefault="00471FD7" w:rsidP="00471FD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71FD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Autoria: Prefeito Municipal</w:t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B39D5" w:rsidRPr="00193A1F" w:rsidRDefault="00FB39D5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FB39D5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B33" w:rsidRDefault="00983B33" w:rsidP="004F0784">
      <w:r>
        <w:separator/>
      </w:r>
    </w:p>
  </w:endnote>
  <w:endnote w:type="continuationSeparator" w:id="0">
    <w:p w:rsidR="00983B33" w:rsidRDefault="00983B3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B33" w:rsidRDefault="00983B33" w:rsidP="004F0784">
      <w:r>
        <w:separator/>
      </w:r>
    </w:p>
  </w:footnote>
  <w:footnote w:type="continuationSeparator" w:id="0">
    <w:p w:rsidR="00983B33" w:rsidRDefault="00983B3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6274A"/>
    <w:rsid w:val="00471FD7"/>
    <w:rsid w:val="004F0784"/>
    <w:rsid w:val="00520F7E"/>
    <w:rsid w:val="00594412"/>
    <w:rsid w:val="00697F7F"/>
    <w:rsid w:val="0085111E"/>
    <w:rsid w:val="00905277"/>
    <w:rsid w:val="00983B33"/>
    <w:rsid w:val="00A906D8"/>
    <w:rsid w:val="00AB5A74"/>
    <w:rsid w:val="00C32D95"/>
    <w:rsid w:val="00EB77F4"/>
    <w:rsid w:val="00F071AE"/>
    <w:rsid w:val="00F27F15"/>
    <w:rsid w:val="00FB2935"/>
    <w:rsid w:val="00FB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EB77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2020-02-18T12:29:00Z</dcterms:modified>
</cp:coreProperties>
</file>