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25051" w14:textId="224AA7A2" w:rsidR="004F0784" w:rsidRPr="00B817C0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  <w:r w:rsidRPr="00B817C0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        </w:t>
      </w:r>
      <w:r w:rsidR="00FB2935" w:rsidRPr="00B817C0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   PROJETO DE LEI Nº </w:t>
      </w:r>
      <w:r w:rsidR="00306AE5" w:rsidRPr="00B817C0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23</w:t>
      </w:r>
      <w:r w:rsidR="00FB2935" w:rsidRPr="00B817C0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 xml:space="preserve"> DE 20</w:t>
      </w:r>
      <w:r w:rsidR="00306AE5" w:rsidRPr="00B817C0"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  <w:t>20</w:t>
      </w:r>
    </w:p>
    <w:p w14:paraId="78C01AE6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3372F3BF" w14:textId="557AD8B7" w:rsidR="00B817C0" w:rsidRDefault="00B817C0" w:rsidP="00B817C0">
      <w:pPr>
        <w:ind w:left="3969"/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 w:rsidRPr="00B817C0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DISPÕE SOBRE A ABERTURA DE CRÉDITO </w:t>
      </w:r>
      <w:r w:rsidRPr="00B817C0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           </w:t>
      </w:r>
      <w:r w:rsidRPr="00B817C0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ADICIONAL ESPECIAL, NO VALOR DE R$ 56.268,76. </w:t>
      </w:r>
    </w:p>
    <w:p w14:paraId="64D8B8C6" w14:textId="69356B07" w:rsidR="00B817C0" w:rsidRDefault="00B817C0" w:rsidP="00B817C0">
      <w:pPr>
        <w:ind w:left="3969"/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</w:p>
    <w:p w14:paraId="489738F5" w14:textId="77777777" w:rsidR="00B817C0" w:rsidRDefault="00B817C0" w:rsidP="00B817C0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4157E959" w14:textId="77777777" w:rsidR="00B817C0" w:rsidRPr="00B817C0" w:rsidRDefault="00B817C0" w:rsidP="00B817C0">
      <w:pPr>
        <w:ind w:left="3969"/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</w:p>
    <w:p w14:paraId="0F28B908" w14:textId="4651F9FF" w:rsidR="00B817C0" w:rsidRDefault="00B817C0" w:rsidP="00B817C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E0D18">
        <w:rPr>
          <w:rFonts w:ascii="Times New Roman" w:hAnsi="Times New Roman" w:cs="Times New Roman"/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 w:rsidRPr="00EE0D18">
        <w:rPr>
          <w:rFonts w:ascii="Times New Roman" w:hAnsi="Times New Roman" w:cs="Times New Roman"/>
        </w:rPr>
        <w:t xml:space="preserve">56.268,76 (cinquenta e seis mil, duzentos e sessenta e oito reais e setenta e seis centavos), </w:t>
      </w:r>
      <w:r w:rsidRPr="00EE0D18">
        <w:rPr>
          <w:rFonts w:ascii="Times New Roman" w:hAnsi="Times New Roman" w:cs="Times New Roman"/>
          <w:sz w:val="24"/>
          <w:szCs w:val="24"/>
        </w:rPr>
        <w:t>nas seguintes classificações funcionais</w:t>
      </w:r>
      <w:r>
        <w:rPr>
          <w:sz w:val="24"/>
          <w:szCs w:val="24"/>
        </w:rPr>
        <w:t xml:space="preserve"> </w:t>
      </w:r>
      <w:r w:rsidRPr="00EE0D18">
        <w:rPr>
          <w:rFonts w:ascii="Times New Roman" w:hAnsi="Times New Roman" w:cs="Times New Roman"/>
          <w:sz w:val="24"/>
          <w:szCs w:val="24"/>
        </w:rPr>
        <w:t>programáticas:</w:t>
      </w:r>
    </w:p>
    <w:p w14:paraId="51F08147" w14:textId="77777777" w:rsidR="00EE0D18" w:rsidRPr="00EE0D18" w:rsidRDefault="00EE0D18" w:rsidP="00B817C0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5651"/>
        <w:gridCol w:w="1276"/>
      </w:tblGrid>
      <w:tr w:rsidR="009E31D9" w14:paraId="7EB73C14" w14:textId="6BF0937F" w:rsidTr="005A4333">
        <w:trPr>
          <w:trHeight w:val="243"/>
        </w:trPr>
        <w:tc>
          <w:tcPr>
            <w:tcW w:w="2303" w:type="dxa"/>
            <w:hideMark/>
          </w:tcPr>
          <w:p w14:paraId="6B43BED7" w14:textId="77777777" w:rsidR="009E31D9" w:rsidRDefault="009E31D9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01.16</w:t>
            </w:r>
          </w:p>
        </w:tc>
        <w:tc>
          <w:tcPr>
            <w:tcW w:w="5651" w:type="dxa"/>
            <w:hideMark/>
          </w:tcPr>
          <w:p w14:paraId="20FD389E" w14:textId="77777777" w:rsidR="009E31D9" w:rsidRDefault="009E31D9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SECRETARIA DE SAÚDE </w:t>
            </w:r>
          </w:p>
        </w:tc>
        <w:tc>
          <w:tcPr>
            <w:tcW w:w="1276" w:type="dxa"/>
          </w:tcPr>
          <w:p w14:paraId="4ABAC94C" w14:textId="77777777" w:rsidR="009E31D9" w:rsidRDefault="009E31D9" w:rsidP="005C41DE">
            <w:pPr>
              <w:snapToGrid w:val="0"/>
              <w:ind w:right="3188"/>
              <w:jc w:val="right"/>
              <w:rPr>
                <w:b/>
                <w:sz w:val="18"/>
                <w:szCs w:val="18"/>
              </w:rPr>
            </w:pPr>
          </w:p>
        </w:tc>
      </w:tr>
      <w:tr w:rsidR="009E31D9" w14:paraId="26BCEF05" w14:textId="582CA98E" w:rsidTr="005A4333">
        <w:trPr>
          <w:trHeight w:val="243"/>
        </w:trPr>
        <w:tc>
          <w:tcPr>
            <w:tcW w:w="2303" w:type="dxa"/>
            <w:hideMark/>
          </w:tcPr>
          <w:p w14:paraId="5688C59F" w14:textId="77777777" w:rsidR="009E31D9" w:rsidRDefault="009E31D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01.16.03</w:t>
            </w:r>
          </w:p>
        </w:tc>
        <w:tc>
          <w:tcPr>
            <w:tcW w:w="5651" w:type="dxa"/>
            <w:hideMark/>
          </w:tcPr>
          <w:p w14:paraId="5812566D" w14:textId="77777777" w:rsidR="009E31D9" w:rsidRDefault="009E31D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à Saúde</w:t>
            </w:r>
          </w:p>
        </w:tc>
        <w:tc>
          <w:tcPr>
            <w:tcW w:w="1276" w:type="dxa"/>
          </w:tcPr>
          <w:p w14:paraId="17BBF3CB" w14:textId="77777777" w:rsidR="009E31D9" w:rsidRDefault="009E31D9" w:rsidP="005C41DE">
            <w:pPr>
              <w:snapToGrid w:val="0"/>
              <w:ind w:right="3188"/>
              <w:jc w:val="right"/>
              <w:rPr>
                <w:sz w:val="18"/>
                <w:szCs w:val="18"/>
              </w:rPr>
            </w:pPr>
          </w:p>
        </w:tc>
      </w:tr>
      <w:tr w:rsidR="009E31D9" w14:paraId="3A40F667" w14:textId="6AC8E5C6" w:rsidTr="005A4333">
        <w:trPr>
          <w:trHeight w:val="243"/>
        </w:trPr>
        <w:tc>
          <w:tcPr>
            <w:tcW w:w="2303" w:type="dxa"/>
            <w:hideMark/>
          </w:tcPr>
          <w:p w14:paraId="392A6517" w14:textId="77777777" w:rsidR="009E31D9" w:rsidRDefault="009E31D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01.16.03.10.302.0584.2.101</w:t>
            </w:r>
          </w:p>
        </w:tc>
        <w:tc>
          <w:tcPr>
            <w:tcW w:w="5651" w:type="dxa"/>
            <w:hideMark/>
          </w:tcPr>
          <w:p w14:paraId="2A74E7C4" w14:textId="77777777" w:rsidR="009E31D9" w:rsidRDefault="009E31D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 Ativ. do CEM</w:t>
            </w:r>
          </w:p>
        </w:tc>
        <w:tc>
          <w:tcPr>
            <w:tcW w:w="1276" w:type="dxa"/>
          </w:tcPr>
          <w:p w14:paraId="1623BE69" w14:textId="77777777" w:rsidR="009E31D9" w:rsidRDefault="009E31D9" w:rsidP="005C41DE">
            <w:pPr>
              <w:snapToGrid w:val="0"/>
              <w:ind w:right="3188"/>
              <w:jc w:val="right"/>
              <w:rPr>
                <w:sz w:val="18"/>
                <w:szCs w:val="18"/>
              </w:rPr>
            </w:pPr>
          </w:p>
        </w:tc>
      </w:tr>
      <w:tr w:rsidR="009E31D9" w14:paraId="40C3B5F4" w14:textId="43AEF581" w:rsidTr="005A4333">
        <w:trPr>
          <w:trHeight w:val="257"/>
        </w:trPr>
        <w:tc>
          <w:tcPr>
            <w:tcW w:w="2303" w:type="dxa"/>
            <w:hideMark/>
          </w:tcPr>
          <w:p w14:paraId="6939A395" w14:textId="77777777" w:rsidR="009E31D9" w:rsidRDefault="009E31D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4.4.90.52</w:t>
            </w:r>
          </w:p>
        </w:tc>
        <w:tc>
          <w:tcPr>
            <w:tcW w:w="5651" w:type="dxa"/>
            <w:hideMark/>
          </w:tcPr>
          <w:p w14:paraId="634586FC" w14:textId="77777777" w:rsidR="009E31D9" w:rsidRDefault="009E31D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Equipamentos e Material Permanente--</w:t>
            </w:r>
            <w:proofErr w:type="spellStart"/>
            <w:proofErr w:type="gramStart"/>
            <w:r>
              <w:rPr>
                <w:sz w:val="18"/>
                <w:szCs w:val="18"/>
              </w:rPr>
              <w:t>Aplic.Direta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                               </w:t>
            </w:r>
            <w:r>
              <w:rPr>
                <w:b/>
                <w:sz w:val="18"/>
                <w:szCs w:val="18"/>
              </w:rPr>
              <w:t xml:space="preserve">(578)                                                              </w:t>
            </w:r>
          </w:p>
        </w:tc>
        <w:tc>
          <w:tcPr>
            <w:tcW w:w="1276" w:type="dxa"/>
          </w:tcPr>
          <w:p w14:paraId="36F547A8" w14:textId="2329A5BA" w:rsidR="009E31D9" w:rsidRDefault="005C41DE" w:rsidP="005C41DE">
            <w:pPr>
              <w:jc w:val="right"/>
            </w:pPr>
            <w:r>
              <w:t>30.164,76</w:t>
            </w:r>
          </w:p>
        </w:tc>
      </w:tr>
      <w:tr w:rsidR="009E31D9" w14:paraId="1E947ACB" w14:textId="67480D57" w:rsidTr="005A4333">
        <w:trPr>
          <w:trHeight w:val="243"/>
        </w:trPr>
        <w:tc>
          <w:tcPr>
            <w:tcW w:w="2303" w:type="dxa"/>
          </w:tcPr>
          <w:p w14:paraId="2F283093" w14:textId="77777777" w:rsidR="009E31D9" w:rsidRDefault="009E31D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51" w:type="dxa"/>
            <w:hideMark/>
          </w:tcPr>
          <w:p w14:paraId="33DC5690" w14:textId="77777777" w:rsidR="009E31D9" w:rsidRDefault="009E31D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302.01</w:t>
            </w:r>
          </w:p>
        </w:tc>
        <w:tc>
          <w:tcPr>
            <w:tcW w:w="1276" w:type="dxa"/>
          </w:tcPr>
          <w:p w14:paraId="4E8F4FF7" w14:textId="77777777" w:rsidR="009E31D9" w:rsidRDefault="009E31D9" w:rsidP="005C41DE">
            <w:pPr>
              <w:snapToGrid w:val="0"/>
              <w:ind w:right="3188"/>
              <w:jc w:val="right"/>
              <w:rPr>
                <w:sz w:val="18"/>
                <w:szCs w:val="18"/>
              </w:rPr>
            </w:pPr>
          </w:p>
        </w:tc>
      </w:tr>
      <w:tr w:rsidR="009E31D9" w14:paraId="7E50A243" w14:textId="13E21505" w:rsidTr="005A4333">
        <w:trPr>
          <w:trHeight w:val="243"/>
        </w:trPr>
        <w:tc>
          <w:tcPr>
            <w:tcW w:w="2303" w:type="dxa"/>
          </w:tcPr>
          <w:p w14:paraId="41378035" w14:textId="77777777" w:rsidR="009E31D9" w:rsidRDefault="009E31D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51" w:type="dxa"/>
            <w:hideMark/>
          </w:tcPr>
          <w:p w14:paraId="093E4F84" w14:textId="77777777" w:rsidR="009E31D9" w:rsidRDefault="009E31D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Fonte 5</w:t>
            </w:r>
          </w:p>
        </w:tc>
        <w:tc>
          <w:tcPr>
            <w:tcW w:w="1276" w:type="dxa"/>
          </w:tcPr>
          <w:p w14:paraId="4EAF90AD" w14:textId="77777777" w:rsidR="009E31D9" w:rsidRDefault="009E31D9" w:rsidP="005C41DE">
            <w:pPr>
              <w:snapToGrid w:val="0"/>
              <w:ind w:right="3188"/>
              <w:jc w:val="right"/>
              <w:rPr>
                <w:sz w:val="18"/>
                <w:szCs w:val="18"/>
              </w:rPr>
            </w:pPr>
          </w:p>
        </w:tc>
      </w:tr>
      <w:tr w:rsidR="009E31D9" w14:paraId="1F75708A" w14:textId="46DF6195" w:rsidTr="005A4333">
        <w:trPr>
          <w:trHeight w:val="243"/>
        </w:trPr>
        <w:tc>
          <w:tcPr>
            <w:tcW w:w="2303" w:type="dxa"/>
          </w:tcPr>
          <w:p w14:paraId="766DEF07" w14:textId="77777777" w:rsidR="009E31D9" w:rsidRDefault="009E31D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51" w:type="dxa"/>
          </w:tcPr>
          <w:p w14:paraId="7277E822" w14:textId="77777777" w:rsidR="009E31D9" w:rsidRDefault="009E31D9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233084C" w14:textId="77777777" w:rsidR="009E31D9" w:rsidRDefault="009E31D9" w:rsidP="005C41DE">
            <w:pPr>
              <w:snapToGrid w:val="0"/>
              <w:ind w:right="3188"/>
              <w:jc w:val="right"/>
              <w:rPr>
                <w:sz w:val="18"/>
                <w:szCs w:val="18"/>
              </w:rPr>
            </w:pPr>
          </w:p>
        </w:tc>
      </w:tr>
      <w:tr w:rsidR="009E31D9" w14:paraId="5CFB4D6A" w14:textId="41987255" w:rsidTr="005A4333">
        <w:trPr>
          <w:trHeight w:val="243"/>
        </w:trPr>
        <w:tc>
          <w:tcPr>
            <w:tcW w:w="2303" w:type="dxa"/>
            <w:hideMark/>
          </w:tcPr>
          <w:p w14:paraId="776B32E0" w14:textId="77777777" w:rsidR="009E31D9" w:rsidRDefault="009E31D9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01.16.03.10.302.0584.2.213</w:t>
            </w:r>
          </w:p>
        </w:tc>
        <w:tc>
          <w:tcPr>
            <w:tcW w:w="5651" w:type="dxa"/>
            <w:hideMark/>
          </w:tcPr>
          <w:p w14:paraId="668BA5EC" w14:textId="77777777" w:rsidR="009E31D9" w:rsidRDefault="009E31D9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Manut. Ativ. da U.P.A.</w:t>
            </w:r>
          </w:p>
        </w:tc>
        <w:tc>
          <w:tcPr>
            <w:tcW w:w="1276" w:type="dxa"/>
          </w:tcPr>
          <w:p w14:paraId="771C6AAD" w14:textId="77777777" w:rsidR="009E31D9" w:rsidRDefault="009E31D9" w:rsidP="005C41DE">
            <w:pPr>
              <w:snapToGrid w:val="0"/>
              <w:ind w:right="3188"/>
              <w:jc w:val="right"/>
              <w:rPr>
                <w:b/>
                <w:sz w:val="18"/>
                <w:szCs w:val="18"/>
              </w:rPr>
            </w:pPr>
          </w:p>
        </w:tc>
      </w:tr>
      <w:tr w:rsidR="009E31D9" w14:paraId="3A2432E0" w14:textId="718A10FF" w:rsidTr="005A4333">
        <w:trPr>
          <w:trHeight w:val="243"/>
        </w:trPr>
        <w:tc>
          <w:tcPr>
            <w:tcW w:w="2303" w:type="dxa"/>
            <w:hideMark/>
          </w:tcPr>
          <w:p w14:paraId="2FD5CEAD" w14:textId="77777777" w:rsidR="009E31D9" w:rsidRDefault="009E31D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4.4.90.52</w:t>
            </w:r>
          </w:p>
        </w:tc>
        <w:tc>
          <w:tcPr>
            <w:tcW w:w="5651" w:type="dxa"/>
            <w:hideMark/>
          </w:tcPr>
          <w:p w14:paraId="38667D4B" w14:textId="77777777" w:rsidR="009E31D9" w:rsidRDefault="009E31D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Equipamentos e Material Permanente--</w:t>
            </w:r>
            <w:proofErr w:type="spellStart"/>
            <w:proofErr w:type="gramStart"/>
            <w:r>
              <w:rPr>
                <w:sz w:val="18"/>
                <w:szCs w:val="18"/>
              </w:rPr>
              <w:t>Aplic.Direta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                               </w:t>
            </w:r>
            <w:r>
              <w:rPr>
                <w:b/>
                <w:sz w:val="18"/>
                <w:szCs w:val="18"/>
              </w:rPr>
              <w:t>(616</w:t>
            </w:r>
            <w:r>
              <w:rPr>
                <w:sz w:val="18"/>
                <w:szCs w:val="18"/>
              </w:rPr>
              <w:t xml:space="preserve">)                                                              </w:t>
            </w:r>
          </w:p>
        </w:tc>
        <w:tc>
          <w:tcPr>
            <w:tcW w:w="1276" w:type="dxa"/>
          </w:tcPr>
          <w:p w14:paraId="535FA993" w14:textId="1713EB7A" w:rsidR="009E31D9" w:rsidRDefault="005A4333" w:rsidP="005A4333">
            <w:pPr>
              <w:jc w:val="right"/>
            </w:pPr>
            <w:r>
              <w:t>26.104,00</w:t>
            </w:r>
          </w:p>
        </w:tc>
      </w:tr>
      <w:tr w:rsidR="009E31D9" w14:paraId="41A0D4B7" w14:textId="379925C6" w:rsidTr="005A4333">
        <w:trPr>
          <w:trHeight w:val="243"/>
        </w:trPr>
        <w:tc>
          <w:tcPr>
            <w:tcW w:w="2303" w:type="dxa"/>
          </w:tcPr>
          <w:p w14:paraId="19C08615" w14:textId="77777777" w:rsidR="009E31D9" w:rsidRDefault="009E31D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51" w:type="dxa"/>
            <w:hideMark/>
          </w:tcPr>
          <w:p w14:paraId="09E48AC8" w14:textId="77777777" w:rsidR="009E31D9" w:rsidRDefault="009E31D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302.12</w:t>
            </w:r>
          </w:p>
        </w:tc>
        <w:tc>
          <w:tcPr>
            <w:tcW w:w="1276" w:type="dxa"/>
          </w:tcPr>
          <w:p w14:paraId="523C1C5B" w14:textId="77777777" w:rsidR="009E31D9" w:rsidRDefault="009E31D9" w:rsidP="005C41DE">
            <w:pPr>
              <w:snapToGrid w:val="0"/>
              <w:ind w:right="3188"/>
              <w:rPr>
                <w:sz w:val="18"/>
                <w:szCs w:val="18"/>
              </w:rPr>
            </w:pPr>
          </w:p>
        </w:tc>
      </w:tr>
      <w:tr w:rsidR="009E31D9" w14:paraId="14E9F174" w14:textId="79CF19E3" w:rsidTr="005A4333">
        <w:trPr>
          <w:trHeight w:val="257"/>
        </w:trPr>
        <w:tc>
          <w:tcPr>
            <w:tcW w:w="2303" w:type="dxa"/>
          </w:tcPr>
          <w:p w14:paraId="520D5110" w14:textId="77777777" w:rsidR="009E31D9" w:rsidRDefault="009E31D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51" w:type="dxa"/>
            <w:hideMark/>
          </w:tcPr>
          <w:p w14:paraId="63EBB1D2" w14:textId="77777777" w:rsidR="009E31D9" w:rsidRDefault="009E31D9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Fonte 5</w:t>
            </w:r>
          </w:p>
        </w:tc>
        <w:tc>
          <w:tcPr>
            <w:tcW w:w="1276" w:type="dxa"/>
          </w:tcPr>
          <w:p w14:paraId="3AEB9082" w14:textId="77777777" w:rsidR="009E31D9" w:rsidRDefault="009E31D9" w:rsidP="005C41DE">
            <w:pPr>
              <w:snapToGrid w:val="0"/>
              <w:ind w:right="3188"/>
              <w:rPr>
                <w:sz w:val="18"/>
                <w:szCs w:val="18"/>
              </w:rPr>
            </w:pPr>
          </w:p>
        </w:tc>
      </w:tr>
      <w:tr w:rsidR="009E31D9" w14:paraId="5D795F36" w14:textId="54CC89BB" w:rsidTr="005A4333">
        <w:trPr>
          <w:trHeight w:val="297"/>
        </w:trPr>
        <w:tc>
          <w:tcPr>
            <w:tcW w:w="2303" w:type="dxa"/>
          </w:tcPr>
          <w:p w14:paraId="6DE0B0DA" w14:textId="77777777" w:rsidR="009E31D9" w:rsidRDefault="009E31D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651" w:type="dxa"/>
            <w:hideMark/>
          </w:tcPr>
          <w:p w14:paraId="5FED807F" w14:textId="77777777" w:rsidR="009E31D9" w:rsidRDefault="009E31D9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</w:rPr>
              <w:t>TOTAL</w:t>
            </w:r>
          </w:p>
        </w:tc>
        <w:tc>
          <w:tcPr>
            <w:tcW w:w="1276" w:type="dxa"/>
          </w:tcPr>
          <w:p w14:paraId="5D997B64" w14:textId="168312F7" w:rsidR="009E31D9" w:rsidRDefault="005A4333" w:rsidP="005A4333">
            <w:pPr>
              <w:jc w:val="right"/>
            </w:pPr>
            <w:r>
              <w:t>56.26</w:t>
            </w:r>
            <w:r w:rsidR="003E0671">
              <w:t>8</w:t>
            </w:r>
            <w:r>
              <w:t>,76</w:t>
            </w:r>
          </w:p>
        </w:tc>
      </w:tr>
    </w:tbl>
    <w:p w14:paraId="7CD4E3D6" w14:textId="41A33042" w:rsidR="004F0784" w:rsidRPr="004F0784" w:rsidRDefault="004F0784" w:rsidP="00B817C0">
      <w:pPr>
        <w:pStyle w:val="Ttulo1"/>
        <w:keepLines w:val="0"/>
        <w:spacing w:before="0"/>
        <w:ind w:left="3969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518CFCFD" w14:textId="77777777" w:rsidR="002F3BF9" w:rsidRPr="00EE0D18" w:rsidRDefault="002F3BF9" w:rsidP="002F3BF9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E0D18">
        <w:rPr>
          <w:rFonts w:ascii="Times New Roman" w:hAnsi="Times New Roman" w:cs="Times New Roman"/>
          <w:sz w:val="24"/>
          <w:szCs w:val="24"/>
        </w:rPr>
        <w:t xml:space="preserve">Art. 2° O valor da presente abertura de crédito adicional especial será coberto </w:t>
      </w:r>
      <w:r w:rsidRPr="00EE0D18">
        <w:rPr>
          <w:rFonts w:ascii="Times New Roman" w:eastAsia="MS Mincho" w:hAnsi="Times New Roman" w:cs="Times New Roman"/>
          <w:bCs/>
          <w:sz w:val="24"/>
          <w:szCs w:val="24"/>
        </w:rPr>
        <w:t>pelo superávit financeiro de 2019, cujo recurso é oriundo de Emenda Parlamentar destinada à compra de equipamentos para a Unidade de Pronto Atendimento - UPA.</w:t>
      </w:r>
    </w:p>
    <w:p w14:paraId="3C9B2883" w14:textId="77777777" w:rsidR="00EE0D18" w:rsidRDefault="00EE0D18" w:rsidP="002F3BF9">
      <w:pPr>
        <w:pStyle w:val="Textoembloco1"/>
        <w:ind w:left="0" w:right="-1" w:firstLine="3828"/>
        <w:rPr>
          <w:sz w:val="24"/>
          <w:szCs w:val="24"/>
        </w:rPr>
      </w:pPr>
    </w:p>
    <w:p w14:paraId="12E66CE3" w14:textId="379A7C31" w:rsidR="002F3BF9" w:rsidRPr="00EE0D18" w:rsidRDefault="002F3BF9" w:rsidP="002F3BF9">
      <w:pPr>
        <w:pStyle w:val="Textoembloco1"/>
        <w:ind w:left="0" w:right="-1" w:firstLine="3828"/>
        <w:rPr>
          <w:sz w:val="24"/>
          <w:szCs w:val="24"/>
        </w:rPr>
      </w:pPr>
      <w:r w:rsidRPr="00EE0D18">
        <w:rPr>
          <w:sz w:val="24"/>
          <w:szCs w:val="24"/>
        </w:rPr>
        <w:t>Art. 3º Ficam alterados os valores constantes nos anexos II e III do PPA – 2018 a 2021 e anexos V e VI da LDO de 2020, pelo valor ora suplementado nas respectivas classificações programáticas constantes do art. 1º desta Lei.</w:t>
      </w:r>
    </w:p>
    <w:p w14:paraId="7DB59FB8" w14:textId="77777777" w:rsidR="002F3BF9" w:rsidRPr="00EE0D18" w:rsidRDefault="002F3BF9" w:rsidP="002F3BF9">
      <w:pPr>
        <w:rPr>
          <w:rFonts w:ascii="Times New Roman" w:hAnsi="Times New Roman" w:cs="Times New Roman"/>
          <w:sz w:val="24"/>
          <w:szCs w:val="24"/>
        </w:rPr>
      </w:pPr>
    </w:p>
    <w:p w14:paraId="75027ED0" w14:textId="77777777" w:rsidR="002F3BF9" w:rsidRPr="00EE0D18" w:rsidRDefault="002F3BF9" w:rsidP="002F3BF9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E0D18">
        <w:rPr>
          <w:rFonts w:ascii="Times New Roman" w:hAnsi="Times New Roman" w:cs="Times New Roman"/>
          <w:sz w:val="24"/>
          <w:szCs w:val="24"/>
        </w:rPr>
        <w:t>Art. 4° Esta Lei entra em vigor na data de sua publicação.</w:t>
      </w:r>
    </w:p>
    <w:p w14:paraId="7BC7E04E" w14:textId="77777777" w:rsidR="002F3BF9" w:rsidRPr="00EE0D18" w:rsidRDefault="002F3BF9" w:rsidP="002F3BF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7D19130" w14:textId="5A69A1B4" w:rsidR="002F3BF9" w:rsidRDefault="002F3BF9" w:rsidP="002F3BF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E0D18">
        <w:rPr>
          <w:rFonts w:ascii="Times New Roman" w:hAnsi="Times New Roman" w:cs="Times New Roman"/>
          <w:sz w:val="24"/>
          <w:szCs w:val="24"/>
        </w:rPr>
        <w:t>Prefeitura de Mogi Mirim, 28 de fevereiro de 2 020.</w:t>
      </w:r>
    </w:p>
    <w:p w14:paraId="216D5B8C" w14:textId="77777777" w:rsidR="00EE0D18" w:rsidRPr="00EE0D18" w:rsidRDefault="00EE0D18" w:rsidP="002F3BF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DBB90F1" w14:textId="77777777" w:rsidR="002F3BF9" w:rsidRPr="00EE0D18" w:rsidRDefault="002F3BF9" w:rsidP="00EE0D18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EE0D18">
        <w:rPr>
          <w:rFonts w:ascii="Times New Roman" w:hAnsi="Times New Roman" w:cs="Times New Roman"/>
          <w:bCs w:val="0"/>
          <w:color w:val="auto"/>
          <w:sz w:val="24"/>
          <w:szCs w:val="24"/>
        </w:rPr>
        <w:t>CARLOS NELSON BUENO</w:t>
      </w:r>
    </w:p>
    <w:p w14:paraId="6FB4315C" w14:textId="4DE6067F" w:rsidR="002F3BF9" w:rsidRPr="00EE0D18" w:rsidRDefault="002F3BF9" w:rsidP="00EE0D18">
      <w:pPr>
        <w:pStyle w:val="Ttulo2"/>
        <w:tabs>
          <w:tab w:val="left" w:pos="708"/>
        </w:tabs>
        <w:ind w:left="3828"/>
        <w:rPr>
          <w:rFonts w:ascii="Times New Roman" w:hAnsi="Times New Roman" w:cs="Times New Roman"/>
          <w:bCs w:val="0"/>
          <w:color w:val="auto"/>
          <w:szCs w:val="24"/>
        </w:rPr>
      </w:pPr>
      <w:r w:rsidRPr="00EE0D18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  Prefeito Municipa</w:t>
      </w:r>
      <w:r w:rsidRPr="00EE0D18">
        <w:rPr>
          <w:rFonts w:ascii="Times New Roman" w:hAnsi="Times New Roman" w:cs="Times New Roman"/>
          <w:bCs w:val="0"/>
          <w:color w:val="auto"/>
          <w:szCs w:val="24"/>
        </w:rPr>
        <w:t>l</w:t>
      </w:r>
    </w:p>
    <w:p w14:paraId="0610F6E5" w14:textId="53250FC4" w:rsidR="00EE0D18" w:rsidRDefault="00EE0D18" w:rsidP="00EE0D18"/>
    <w:p w14:paraId="4FDAC478" w14:textId="77777777" w:rsidR="00EE0D18" w:rsidRPr="00EE0D18" w:rsidRDefault="00EE0D18" w:rsidP="00EE0D18">
      <w:bookmarkStart w:id="0" w:name="_GoBack"/>
      <w:bookmarkEnd w:id="0"/>
    </w:p>
    <w:p w14:paraId="6AE2450E" w14:textId="77777777" w:rsidR="0069010C" w:rsidRPr="00EE0D18" w:rsidRDefault="002F3BF9" w:rsidP="002F3BF9">
      <w:pPr>
        <w:rPr>
          <w:rFonts w:ascii="Times New Roman" w:eastAsia="MS Mincho" w:hAnsi="Times New Roman" w:cs="Times New Roman"/>
          <w:b/>
        </w:rPr>
      </w:pPr>
      <w:r w:rsidRPr="00EE0D18">
        <w:rPr>
          <w:rFonts w:ascii="Times New Roman" w:eastAsia="MS Mincho" w:hAnsi="Times New Roman" w:cs="Times New Roman"/>
          <w:b/>
        </w:rPr>
        <w:t xml:space="preserve">Projeto de Lei nº </w:t>
      </w:r>
    </w:p>
    <w:p w14:paraId="2FA479FA" w14:textId="41004CC5" w:rsidR="00B817C0" w:rsidRPr="00EE0D18" w:rsidRDefault="002F3BF9" w:rsidP="000F3D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0D18">
        <w:rPr>
          <w:rFonts w:ascii="Times New Roman" w:eastAsia="MS Mincho" w:hAnsi="Times New Roman" w:cs="Times New Roman"/>
          <w:b/>
        </w:rPr>
        <w:t>Autoria: Prefeito Municipal</w:t>
      </w:r>
    </w:p>
    <w:sectPr w:rsidR="00B817C0" w:rsidRPr="00EE0D18" w:rsidSect="00EE0D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63937" w14:textId="77777777" w:rsidR="00DD62A6" w:rsidRDefault="00DD62A6" w:rsidP="004F0784">
      <w:r>
        <w:separator/>
      </w:r>
    </w:p>
  </w:endnote>
  <w:endnote w:type="continuationSeparator" w:id="0">
    <w:p w14:paraId="4D3CCEC2" w14:textId="77777777" w:rsidR="00DD62A6" w:rsidRDefault="00DD62A6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6D7AA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5B99A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8944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684A5" w14:textId="77777777" w:rsidR="00DD62A6" w:rsidRDefault="00DD62A6" w:rsidP="004F0784">
      <w:r>
        <w:separator/>
      </w:r>
    </w:p>
  </w:footnote>
  <w:footnote w:type="continuationSeparator" w:id="0">
    <w:p w14:paraId="1C76C6D9" w14:textId="77777777" w:rsidR="00DD62A6" w:rsidRDefault="00DD62A6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4760E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5F57E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A12C31A" wp14:editId="4CD39310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D7D7E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081F5B5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54BBFD3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AEE065D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21BF8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F3D1E"/>
    <w:rsid w:val="001915A3"/>
    <w:rsid w:val="00193A1F"/>
    <w:rsid w:val="001D20BD"/>
    <w:rsid w:val="00207677"/>
    <w:rsid w:val="00217F62"/>
    <w:rsid w:val="00290EF8"/>
    <w:rsid w:val="002F3BF9"/>
    <w:rsid w:val="00306AE5"/>
    <w:rsid w:val="003E0671"/>
    <w:rsid w:val="004F0784"/>
    <w:rsid w:val="00520F7E"/>
    <w:rsid w:val="00594412"/>
    <w:rsid w:val="005A4333"/>
    <w:rsid w:val="005C41DE"/>
    <w:rsid w:val="0069010C"/>
    <w:rsid w:val="00697F7F"/>
    <w:rsid w:val="009E31D9"/>
    <w:rsid w:val="00A360F2"/>
    <w:rsid w:val="00A906D8"/>
    <w:rsid w:val="00AB5A74"/>
    <w:rsid w:val="00B817C0"/>
    <w:rsid w:val="00C32D95"/>
    <w:rsid w:val="00DD62A6"/>
    <w:rsid w:val="00E73134"/>
    <w:rsid w:val="00EE0D18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A7E4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B817C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3BF9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27C8E-E716-4F71-964E-3AD7F800C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16</cp:revision>
  <dcterms:created xsi:type="dcterms:W3CDTF">2018-10-15T14:27:00Z</dcterms:created>
  <dcterms:modified xsi:type="dcterms:W3CDTF">2020-03-13T17:03:00Z</dcterms:modified>
</cp:coreProperties>
</file>