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91147A">
        <w:rPr>
          <w:rFonts w:ascii="Bookman Old Style" w:hAnsi="Bookman Old Style"/>
          <w:b/>
          <w:sz w:val="24"/>
          <w:szCs w:val="24"/>
        </w:rPr>
        <w:t xml:space="preserve"> ESTANILAU KROL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1147A">
        <w:rPr>
          <w:rFonts w:ascii="Bookman Old Style" w:hAnsi="Bookman Old Style"/>
          <w:b/>
          <w:sz w:val="24"/>
          <w:szCs w:val="24"/>
        </w:rPr>
        <w:t>BICENTENÁRIO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1147A">
        <w:rPr>
          <w:rFonts w:ascii="Bookman Old Style" w:hAnsi="Bookman Old Style"/>
          <w:sz w:val="28"/>
          <w:szCs w:val="28"/>
        </w:rPr>
        <w:t>Estanilau Krol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1147A">
        <w:rPr>
          <w:rFonts w:ascii="Bookman Old Style" w:hAnsi="Bookman Old Style"/>
          <w:sz w:val="28"/>
          <w:szCs w:val="28"/>
        </w:rPr>
        <w:t>Bicentenário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</w:t>
      </w:r>
      <w:r w:rsidR="0091147A">
        <w:rPr>
          <w:rFonts w:ascii="Bookman Old Style" w:hAnsi="Bookman Old Style"/>
          <w:sz w:val="28"/>
          <w:szCs w:val="28"/>
        </w:rPr>
        <w:t>imada ao final da rua, o poste tem a marcação numeral 270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91147A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AA0" w:rsidRDefault="00A64AA0">
      <w:r>
        <w:separator/>
      </w:r>
    </w:p>
  </w:endnote>
  <w:endnote w:type="continuationSeparator" w:id="0">
    <w:p w:rsidR="00A64AA0" w:rsidRDefault="00A6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AA0" w:rsidRDefault="00A64AA0">
      <w:r>
        <w:separator/>
      </w:r>
    </w:p>
  </w:footnote>
  <w:footnote w:type="continuationSeparator" w:id="0">
    <w:p w:rsidR="00A64AA0" w:rsidRDefault="00A6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147A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64AA0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C90A9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8A51-F8E5-4879-BBF8-6EC1F281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2020-03-05T19:01:00Z</dcterms:modified>
</cp:coreProperties>
</file>