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79" w:rsidRPr="00916479" w:rsidRDefault="004F0784" w:rsidP="00916479">
      <w:pPr>
        <w:pStyle w:val="Ttulo1"/>
        <w:keepLines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1647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916479" w:rsidRPr="0091647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    </w:t>
      </w:r>
      <w:r w:rsidR="00916479" w:rsidRPr="00916479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PROJ</w:t>
      </w:r>
      <w:r w:rsidR="00916479" w:rsidRPr="00916479">
        <w:rPr>
          <w:rFonts w:ascii="Times New Roman" w:hAnsi="Times New Roman" w:cs="Times New Roman"/>
          <w:color w:val="auto"/>
          <w:sz w:val="24"/>
          <w:szCs w:val="24"/>
        </w:rPr>
        <w:t>ETO DE LEI Nº</w:t>
      </w:r>
      <w:r w:rsidR="00916479" w:rsidRPr="00916479">
        <w:rPr>
          <w:rFonts w:ascii="Times New Roman" w:hAnsi="Times New Roman" w:cs="Times New Roman"/>
          <w:color w:val="auto"/>
          <w:sz w:val="24"/>
          <w:szCs w:val="24"/>
        </w:rPr>
        <w:t xml:space="preserve"> 42 DE 2020</w:t>
      </w:r>
    </w:p>
    <w:p w:rsidR="00916479" w:rsidRPr="00916479" w:rsidRDefault="00916479" w:rsidP="009164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479" w:rsidRPr="00916479" w:rsidRDefault="00916479" w:rsidP="00916479">
      <w:pPr>
        <w:ind w:left="382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164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DISPÕE SOBRE A ABERTURA DE CRÉDITO ADICIONAL ESPECIAL, NO VALOR DE r$ 78.500,00. </w:t>
      </w:r>
    </w:p>
    <w:p w:rsidR="00916479" w:rsidRPr="00916479" w:rsidRDefault="00916479" w:rsidP="009164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6479" w:rsidRPr="00916479" w:rsidRDefault="00916479" w:rsidP="00916479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916479">
        <w:rPr>
          <w:rFonts w:ascii="Times New Roman" w:hAnsi="Times New Roman" w:cs="Times New Roman"/>
          <w:color w:val="auto"/>
        </w:rPr>
        <w:t>A</w:t>
      </w:r>
      <w:r w:rsidRPr="0091647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16479">
        <w:rPr>
          <w:rFonts w:ascii="Times New Roman" w:hAnsi="Times New Roman" w:cs="Times New Roman"/>
          <w:color w:val="auto"/>
        </w:rPr>
        <w:t xml:space="preserve">aprovou e o Prefeito Municipal </w:t>
      </w:r>
      <w:r w:rsidRPr="00916479">
        <w:rPr>
          <w:rFonts w:ascii="Times New Roman" w:hAnsi="Times New Roman" w:cs="Times New Roman"/>
          <w:b/>
          <w:color w:val="auto"/>
        </w:rPr>
        <w:t>CARLOS NELSON BUENO</w:t>
      </w:r>
      <w:r w:rsidRPr="00916479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916479" w:rsidRPr="00916479" w:rsidRDefault="00916479" w:rsidP="00916479">
      <w:pPr>
        <w:tabs>
          <w:tab w:val="left" w:pos="6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47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16479" w:rsidRPr="00916479" w:rsidRDefault="00916479" w:rsidP="0091647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16479">
        <w:rPr>
          <w:rFonts w:ascii="Times New Roman" w:hAnsi="Times New Roman" w:cs="Times New Roman"/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 w:rsidRPr="00916479">
        <w:rPr>
          <w:rFonts w:ascii="Times New Roman" w:hAnsi="Times New Roman" w:cs="Times New Roman"/>
        </w:rPr>
        <w:t xml:space="preserve">78.500,00 (setenta e oito mil e quinhentos reais), </w:t>
      </w:r>
      <w:r w:rsidRPr="00916479">
        <w:rPr>
          <w:rFonts w:ascii="Times New Roman" w:hAnsi="Times New Roman" w:cs="Times New Roman"/>
          <w:sz w:val="24"/>
          <w:szCs w:val="24"/>
        </w:rPr>
        <w:t>nas seguintes classificações funcionais programáticas:</w:t>
      </w:r>
    </w:p>
    <w:p w:rsidR="00916479" w:rsidRDefault="00916479" w:rsidP="00916479">
      <w:pPr>
        <w:pStyle w:val="Textoembloco1"/>
        <w:ind w:left="0" w:right="-80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672"/>
        <w:gridCol w:w="992"/>
      </w:tblGrid>
      <w:tr w:rsidR="00916479" w:rsidTr="0091647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</w:rPr>
              <w:t>01.15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SECRETARIA DE OBRAS E HABITAÇÃO POPULAR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79" w:rsidRDefault="00916479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916479" w:rsidTr="0091647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01.15.01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Gerência de Obras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79" w:rsidRDefault="00916479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916479" w:rsidTr="0091647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01.15.01.15.451.0577.2.017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Manut. Ativ.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Infraestrutura Urbana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79" w:rsidRDefault="00916479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</w:p>
        </w:tc>
      </w:tr>
      <w:tr w:rsidR="00916479" w:rsidTr="0091647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3.3.90.34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Outras Despesas de Pessoal - Dec. Contratos de </w:t>
            </w:r>
            <w:proofErr w:type="spellStart"/>
            <w:r>
              <w:rPr>
                <w:sz w:val="18"/>
                <w:szCs w:val="18"/>
              </w:rPr>
              <w:t>Terc</w:t>
            </w:r>
            <w:proofErr w:type="spellEnd"/>
            <w:r>
              <w:rPr>
                <w:sz w:val="18"/>
                <w:szCs w:val="18"/>
              </w:rPr>
              <w:t xml:space="preserve">.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>. Direta</w:t>
            </w:r>
            <w:proofErr w:type="gramStart"/>
            <w:r>
              <w:rPr>
                <w:sz w:val="18"/>
                <w:szCs w:val="18"/>
              </w:rPr>
              <w:t xml:space="preserve">    </w:t>
            </w:r>
            <w:proofErr w:type="gramEnd"/>
            <w:r>
              <w:rPr>
                <w:b/>
                <w:sz w:val="18"/>
                <w:szCs w:val="18"/>
              </w:rPr>
              <w:t>(489)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479" w:rsidRDefault="00916479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78.500,00</w:t>
            </w:r>
          </w:p>
        </w:tc>
      </w:tr>
      <w:tr w:rsidR="00916479" w:rsidTr="0091647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479" w:rsidRDefault="00916479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79" w:rsidRDefault="00916479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916479" w:rsidTr="0091647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479" w:rsidRDefault="00916479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479" w:rsidRDefault="00916479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78.500,00</w:t>
            </w:r>
          </w:p>
        </w:tc>
      </w:tr>
    </w:tbl>
    <w:p w:rsidR="00916479" w:rsidRDefault="00916479" w:rsidP="00916479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916479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91647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  <w:r w:rsidR="00916479" w:rsidRPr="0091647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Art. 2° O valor da presente abertura de crédito adicional especial será coberto pela anulação parcial da seguinte dotação orçamentária vigente:</w:t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389"/>
        <w:gridCol w:w="1417"/>
      </w:tblGrid>
      <w:tr w:rsidR="00916479" w:rsidTr="0091647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</w:rPr>
              <w:t>01.15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SECRETARIA DE OBRAS E HABITAÇÃO POPULAR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79" w:rsidRDefault="00916479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916479" w:rsidTr="0091647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01.15.01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Gerência de Obras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79" w:rsidRDefault="00916479">
            <w:pPr>
              <w:suppressAutoHyphens/>
              <w:snapToGrid w:val="0"/>
              <w:jc w:val="right"/>
              <w:rPr>
                <w:b/>
                <w:lang w:eastAsia="zh-CN"/>
              </w:rPr>
            </w:pPr>
          </w:p>
        </w:tc>
      </w:tr>
      <w:tr w:rsidR="00916479" w:rsidTr="0091647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01.15.01.15.451.0537.1.064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Const. </w:t>
            </w:r>
            <w:proofErr w:type="spellStart"/>
            <w:r>
              <w:rPr>
                <w:sz w:val="18"/>
                <w:szCs w:val="18"/>
              </w:rPr>
              <w:t>Ampl</w:t>
            </w:r>
            <w:proofErr w:type="spellEnd"/>
            <w:r>
              <w:rPr>
                <w:sz w:val="18"/>
                <w:szCs w:val="18"/>
              </w:rPr>
              <w:t>. Ref. de Prédios e Espaços Públicos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79" w:rsidRDefault="00916479">
            <w:pPr>
              <w:suppressAutoHyphens/>
              <w:snapToGrid w:val="0"/>
              <w:jc w:val="right"/>
              <w:rPr>
                <w:b/>
                <w:lang w:eastAsia="zh-CN"/>
              </w:rPr>
            </w:pPr>
          </w:p>
        </w:tc>
      </w:tr>
      <w:tr w:rsidR="00916479" w:rsidTr="0091647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4.4.90.51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Obras e Instalações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          </w:t>
            </w:r>
            <w:r>
              <w:rPr>
                <w:b/>
                <w:sz w:val="18"/>
                <w:szCs w:val="18"/>
              </w:rPr>
              <w:t>(480)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479" w:rsidRDefault="00916479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78.500,00</w:t>
            </w:r>
          </w:p>
        </w:tc>
      </w:tr>
      <w:tr w:rsidR="00916479" w:rsidTr="0091647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479" w:rsidRDefault="00916479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79" w:rsidRDefault="00916479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916479" w:rsidTr="0091647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479" w:rsidRDefault="00916479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479" w:rsidRDefault="00916479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479" w:rsidRDefault="00916479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78.500,00</w:t>
            </w:r>
          </w:p>
        </w:tc>
      </w:tr>
    </w:tbl>
    <w:p w:rsidR="00916479" w:rsidRDefault="00916479" w:rsidP="00916479">
      <w:pPr>
        <w:ind w:firstLine="3828"/>
        <w:jc w:val="both"/>
        <w:rPr>
          <w:rFonts w:eastAsia="Times New Roman"/>
          <w:sz w:val="24"/>
          <w:szCs w:val="24"/>
          <w:lang w:eastAsia="zh-CN"/>
        </w:rPr>
      </w:pPr>
    </w:p>
    <w:p w:rsidR="00916479" w:rsidRPr="00916479" w:rsidRDefault="00916479" w:rsidP="00916479">
      <w:pPr>
        <w:ind w:firstLine="382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916479">
        <w:rPr>
          <w:rFonts w:ascii="Times New Roman" w:eastAsia="Times New Roman" w:hAnsi="Times New Roman" w:cs="Times New Roman"/>
          <w:sz w:val="24"/>
          <w:szCs w:val="20"/>
          <w:lang w:eastAsia="pt-BR"/>
        </w:rPr>
        <w:t>Art. 3º Ficam alterados os valores constantes nos anexos II e III do PPA – 2018 a 2021 e anexos V e VI da LDO de 2020, pelo valor ora suplementado e anulado nas respectivas classificações programáticas constantes dos artigos 1º e 2º desta Lei.</w:t>
      </w:r>
    </w:p>
    <w:p w:rsidR="004F0784" w:rsidRDefault="00916479" w:rsidP="00916479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                                </w:t>
      </w:r>
      <w:r w:rsidRPr="0091647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Art. 4° Esta Lei entra em vigor na data de sua publicação.</w:t>
      </w:r>
    </w:p>
    <w:p w:rsidR="00916479" w:rsidRPr="00193A1F" w:rsidRDefault="00916479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>Prefeitura Municipal de Mogi Mirim,</w:t>
      </w:r>
      <w:proofErr w:type="gramStart"/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  <w:proofErr w:type="gramEnd"/>
      <w:r w:rsidR="00916479" w:rsidRPr="00916479">
        <w:rPr>
          <w:rFonts w:ascii="Times New Roman" w:eastAsia="Times New Roman" w:hAnsi="Times New Roman" w:cs="Times New Roman"/>
          <w:sz w:val="24"/>
          <w:szCs w:val="20"/>
          <w:lang w:eastAsia="pt-BR"/>
        </w:rPr>
        <w:t>11 de março de 2 020</w:t>
      </w: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193A1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ARQUITETO CARLOS NELSON BUENO</w:t>
      </w:r>
    </w:p>
    <w:p w:rsidR="00207677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193A1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Prefeito Municipal</w:t>
      </w:r>
    </w:p>
    <w:p w:rsidR="00916479" w:rsidRPr="00193A1F" w:rsidRDefault="00916479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916479" w:rsidRPr="00916479" w:rsidRDefault="00916479" w:rsidP="00916479">
      <w:pPr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1647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Projeto de Lei nº </w:t>
      </w:r>
    </w:p>
    <w:p w:rsidR="00916479" w:rsidRPr="00916479" w:rsidRDefault="00916479" w:rsidP="00916479">
      <w:pPr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1647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  <w:bookmarkStart w:id="0" w:name="_GoBack"/>
      <w:bookmarkEnd w:id="0"/>
    </w:p>
    <w:sectPr w:rsidR="00916479" w:rsidRPr="00916479" w:rsidSect="00193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30" w:rsidRDefault="004A7130" w:rsidP="004F0784">
      <w:r>
        <w:separator/>
      </w:r>
    </w:p>
  </w:endnote>
  <w:endnote w:type="continuationSeparator" w:id="0">
    <w:p w:rsidR="004A7130" w:rsidRDefault="004A7130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30" w:rsidRDefault="004A7130" w:rsidP="004F0784">
      <w:r>
        <w:separator/>
      </w:r>
    </w:p>
  </w:footnote>
  <w:footnote w:type="continuationSeparator" w:id="0">
    <w:p w:rsidR="004A7130" w:rsidRDefault="004A7130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438F654" wp14:editId="684EB9D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303608"/>
    <w:rsid w:val="004A7130"/>
    <w:rsid w:val="004F0784"/>
    <w:rsid w:val="00520F7E"/>
    <w:rsid w:val="00594412"/>
    <w:rsid w:val="00697F7F"/>
    <w:rsid w:val="00916479"/>
    <w:rsid w:val="00A906D8"/>
    <w:rsid w:val="00AB5A74"/>
    <w:rsid w:val="00BE2D5C"/>
    <w:rsid w:val="00C32D95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BE2D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D5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91647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16479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2020-04-15T18:31:00Z</dcterms:modified>
</cp:coreProperties>
</file>