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35CD5" w14:textId="5F5D3649" w:rsidR="004F0784" w:rsidRPr="001353F0" w:rsidRDefault="004F0784" w:rsidP="004F0784">
      <w:pPr>
        <w:pStyle w:val="Ttulo1"/>
        <w:keepLines w:val="0"/>
        <w:spacing w:before="0"/>
        <w:rPr>
          <w:rFonts w:ascii="Times New Roman" w:eastAsia="Times New Roman" w:hAnsi="Times New Roman" w:cs="Times New Roman"/>
          <w:bCs w:val="0"/>
          <w:color w:val="auto"/>
          <w:sz w:val="24"/>
          <w:szCs w:val="24"/>
          <w:lang w:eastAsia="pt-BR"/>
        </w:rPr>
      </w:pPr>
      <w:r w:rsidRPr="001353F0">
        <w:rPr>
          <w:rFonts w:ascii="Times New Roman" w:eastAsia="Times New Roman" w:hAnsi="Times New Roman" w:cs="Times New Roman"/>
          <w:b w:val="0"/>
          <w:bCs w:val="0"/>
          <w:color w:val="auto"/>
          <w:sz w:val="24"/>
          <w:szCs w:val="24"/>
          <w:lang w:eastAsia="pt-BR"/>
        </w:rPr>
        <w:t xml:space="preserve">         </w:t>
      </w:r>
      <w:r w:rsidR="00FB2935" w:rsidRPr="001353F0">
        <w:rPr>
          <w:rFonts w:ascii="Times New Roman" w:eastAsia="Times New Roman" w:hAnsi="Times New Roman" w:cs="Times New Roman"/>
          <w:b w:val="0"/>
          <w:bCs w:val="0"/>
          <w:color w:val="auto"/>
          <w:sz w:val="24"/>
          <w:szCs w:val="24"/>
          <w:lang w:eastAsia="pt-BR"/>
        </w:rPr>
        <w:t xml:space="preserve">    </w:t>
      </w:r>
      <w:r w:rsidR="00FB2935" w:rsidRPr="001353F0">
        <w:rPr>
          <w:rFonts w:ascii="Times New Roman" w:eastAsia="Times New Roman" w:hAnsi="Times New Roman" w:cs="Times New Roman"/>
          <w:bCs w:val="0"/>
          <w:color w:val="auto"/>
          <w:sz w:val="24"/>
          <w:szCs w:val="24"/>
          <w:lang w:eastAsia="pt-BR"/>
        </w:rPr>
        <w:t xml:space="preserve">PROJETO DE LEI Nº </w:t>
      </w:r>
      <w:r w:rsidR="00FA02B8" w:rsidRPr="001353F0">
        <w:rPr>
          <w:rFonts w:ascii="Times New Roman" w:eastAsia="Times New Roman" w:hAnsi="Times New Roman" w:cs="Times New Roman"/>
          <w:bCs w:val="0"/>
          <w:color w:val="auto"/>
          <w:sz w:val="24"/>
          <w:szCs w:val="24"/>
          <w:lang w:eastAsia="pt-BR"/>
        </w:rPr>
        <w:t>46 DE 2020</w:t>
      </w:r>
    </w:p>
    <w:p w14:paraId="6CDD57A7" w14:textId="77777777" w:rsidR="004F0784" w:rsidRPr="001353F0"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r w:rsidRPr="001353F0">
        <w:rPr>
          <w:rFonts w:ascii="Times New Roman" w:eastAsia="Times New Roman" w:hAnsi="Times New Roman" w:cs="Times New Roman"/>
          <w:b w:val="0"/>
          <w:bCs w:val="0"/>
          <w:color w:val="auto"/>
          <w:sz w:val="24"/>
          <w:szCs w:val="24"/>
          <w:lang w:eastAsia="pt-BR"/>
        </w:rPr>
        <w:tab/>
      </w:r>
      <w:r w:rsidRPr="001353F0">
        <w:rPr>
          <w:rFonts w:ascii="Times New Roman" w:eastAsia="Times New Roman" w:hAnsi="Times New Roman" w:cs="Times New Roman"/>
          <w:b w:val="0"/>
          <w:bCs w:val="0"/>
          <w:color w:val="auto"/>
          <w:sz w:val="24"/>
          <w:szCs w:val="24"/>
          <w:lang w:eastAsia="pt-BR"/>
        </w:rPr>
        <w:tab/>
      </w:r>
      <w:r w:rsidRPr="001353F0">
        <w:rPr>
          <w:rFonts w:ascii="Times New Roman" w:eastAsia="Times New Roman" w:hAnsi="Times New Roman" w:cs="Times New Roman"/>
          <w:b w:val="0"/>
          <w:bCs w:val="0"/>
          <w:color w:val="auto"/>
          <w:sz w:val="24"/>
          <w:szCs w:val="24"/>
          <w:lang w:eastAsia="pt-BR"/>
        </w:rPr>
        <w:tab/>
      </w:r>
      <w:r w:rsidRPr="001353F0">
        <w:rPr>
          <w:rFonts w:ascii="Times New Roman" w:eastAsia="Times New Roman" w:hAnsi="Times New Roman" w:cs="Times New Roman"/>
          <w:b w:val="0"/>
          <w:bCs w:val="0"/>
          <w:color w:val="auto"/>
          <w:sz w:val="24"/>
          <w:szCs w:val="24"/>
          <w:lang w:eastAsia="pt-BR"/>
        </w:rPr>
        <w:tab/>
      </w:r>
      <w:r w:rsidRPr="001353F0">
        <w:rPr>
          <w:rFonts w:ascii="Times New Roman" w:eastAsia="Times New Roman" w:hAnsi="Times New Roman" w:cs="Times New Roman"/>
          <w:b w:val="0"/>
          <w:bCs w:val="0"/>
          <w:color w:val="auto"/>
          <w:sz w:val="24"/>
          <w:szCs w:val="24"/>
          <w:lang w:eastAsia="pt-BR"/>
        </w:rPr>
        <w:tab/>
      </w:r>
      <w:r w:rsidRPr="001353F0">
        <w:rPr>
          <w:rFonts w:ascii="Times New Roman" w:eastAsia="Times New Roman" w:hAnsi="Times New Roman" w:cs="Times New Roman"/>
          <w:b w:val="0"/>
          <w:bCs w:val="0"/>
          <w:color w:val="auto"/>
          <w:sz w:val="24"/>
          <w:szCs w:val="24"/>
          <w:lang w:eastAsia="pt-BR"/>
        </w:rPr>
        <w:tab/>
      </w:r>
      <w:r w:rsidRPr="001353F0">
        <w:rPr>
          <w:rFonts w:ascii="Times New Roman" w:eastAsia="Times New Roman" w:hAnsi="Times New Roman" w:cs="Times New Roman"/>
          <w:b w:val="0"/>
          <w:bCs w:val="0"/>
          <w:color w:val="auto"/>
          <w:sz w:val="24"/>
          <w:szCs w:val="24"/>
          <w:lang w:eastAsia="pt-BR"/>
        </w:rPr>
        <w:tab/>
      </w:r>
      <w:r w:rsidRPr="001353F0">
        <w:rPr>
          <w:rFonts w:ascii="Times New Roman" w:eastAsia="Times New Roman" w:hAnsi="Times New Roman" w:cs="Times New Roman"/>
          <w:b w:val="0"/>
          <w:bCs w:val="0"/>
          <w:color w:val="auto"/>
          <w:sz w:val="24"/>
          <w:szCs w:val="24"/>
          <w:lang w:eastAsia="pt-BR"/>
        </w:rPr>
        <w:tab/>
      </w:r>
      <w:r w:rsidRPr="001353F0">
        <w:rPr>
          <w:rFonts w:ascii="Times New Roman" w:eastAsia="Times New Roman" w:hAnsi="Times New Roman" w:cs="Times New Roman"/>
          <w:b w:val="0"/>
          <w:bCs w:val="0"/>
          <w:color w:val="auto"/>
          <w:sz w:val="24"/>
          <w:szCs w:val="24"/>
          <w:lang w:eastAsia="pt-BR"/>
        </w:rPr>
        <w:tab/>
      </w:r>
      <w:r w:rsidRPr="001353F0">
        <w:rPr>
          <w:rFonts w:ascii="Times New Roman" w:eastAsia="Times New Roman" w:hAnsi="Times New Roman" w:cs="Times New Roman"/>
          <w:b w:val="0"/>
          <w:bCs w:val="0"/>
          <w:color w:val="auto"/>
          <w:sz w:val="24"/>
          <w:szCs w:val="24"/>
          <w:lang w:eastAsia="pt-BR"/>
        </w:rPr>
        <w:tab/>
      </w:r>
    </w:p>
    <w:p w14:paraId="0278A0AD" w14:textId="78496640" w:rsidR="004F0784" w:rsidRPr="001353F0"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p>
    <w:p w14:paraId="45F89244" w14:textId="4BB702BF" w:rsidR="001353F0" w:rsidRPr="001353F0" w:rsidRDefault="001353F0" w:rsidP="001353F0">
      <w:pPr>
        <w:pStyle w:val="TextosemFormatao1"/>
        <w:ind w:left="3840"/>
        <w:jc w:val="both"/>
        <w:rPr>
          <w:rFonts w:ascii="Times New Roman" w:eastAsia="MS Mincho" w:hAnsi="Times New Roman" w:cs="Times New Roman"/>
          <w:sz w:val="24"/>
          <w:szCs w:val="24"/>
        </w:rPr>
      </w:pPr>
      <w:r w:rsidRPr="001353F0">
        <w:rPr>
          <w:rFonts w:ascii="Times New Roman" w:eastAsia="MS Mincho" w:hAnsi="Times New Roman" w:cs="Times New Roman"/>
          <w:b/>
          <w:sz w:val="24"/>
          <w:szCs w:val="24"/>
        </w:rPr>
        <w:t>ESTABELECE AS DIRETRIZES A SEREM OBSERVADAS NA ELABORAÇÃO DA LEI ORÇAMENTÁRIA DO MUNICÍPIO DE MOGI MIRIM PARA O EXERCÍCIO DE 2021, E DÁ OUTRAS PROVIDÊNCIAS.</w:t>
      </w:r>
    </w:p>
    <w:p w14:paraId="6C1021BA" w14:textId="77777777" w:rsidR="001353F0" w:rsidRPr="001353F0" w:rsidRDefault="001353F0" w:rsidP="001353F0">
      <w:pPr>
        <w:pStyle w:val="Rodap"/>
        <w:rPr>
          <w:rFonts w:ascii="Times New Roman" w:eastAsia="MS Mincho" w:hAnsi="Times New Roman" w:cs="Times New Roman"/>
          <w:sz w:val="24"/>
          <w:szCs w:val="24"/>
        </w:rPr>
      </w:pPr>
    </w:p>
    <w:p w14:paraId="41EAD368" w14:textId="77777777" w:rsidR="001353F0" w:rsidRPr="001353F0" w:rsidRDefault="001353F0" w:rsidP="001353F0">
      <w:pPr>
        <w:pStyle w:val="article-text"/>
        <w:spacing w:before="0" w:after="0"/>
        <w:ind w:firstLine="3840"/>
        <w:jc w:val="both"/>
        <w:rPr>
          <w:rFonts w:ascii="Times New Roman" w:eastAsia="MS Mincho" w:hAnsi="Times New Roman" w:cs="Times New Roman"/>
        </w:rPr>
      </w:pPr>
      <w:r w:rsidRPr="001353F0">
        <w:rPr>
          <w:rFonts w:ascii="Times New Roman" w:hAnsi="Times New Roman" w:cs="Times New Roman"/>
          <w:color w:val="auto"/>
        </w:rPr>
        <w:t>A</w:t>
      </w:r>
      <w:r w:rsidRPr="001353F0">
        <w:rPr>
          <w:rFonts w:ascii="Times New Roman" w:hAnsi="Times New Roman" w:cs="Times New Roman"/>
          <w:b/>
          <w:color w:val="auto"/>
        </w:rPr>
        <w:t xml:space="preserve"> Câmara Municipal de Mogi Mirim </w:t>
      </w:r>
      <w:r w:rsidRPr="001353F0">
        <w:rPr>
          <w:rFonts w:ascii="Times New Roman" w:hAnsi="Times New Roman" w:cs="Times New Roman"/>
          <w:color w:val="auto"/>
        </w:rPr>
        <w:t xml:space="preserve">aprovou e o Prefeito Municipal </w:t>
      </w:r>
      <w:r w:rsidRPr="001353F0">
        <w:rPr>
          <w:rFonts w:ascii="Times New Roman" w:hAnsi="Times New Roman" w:cs="Times New Roman"/>
          <w:b/>
          <w:color w:val="auto"/>
        </w:rPr>
        <w:t>CARLOS NELSON BUENO</w:t>
      </w:r>
      <w:r w:rsidRPr="001353F0">
        <w:rPr>
          <w:rFonts w:ascii="Times New Roman" w:hAnsi="Times New Roman" w:cs="Times New Roman"/>
          <w:bCs/>
          <w:color w:val="auto"/>
        </w:rPr>
        <w:t xml:space="preserve"> sanciona e promulga a seguinte Lei:</w:t>
      </w:r>
    </w:p>
    <w:p w14:paraId="68BD19EA" w14:textId="77777777" w:rsidR="001353F0" w:rsidRPr="001353F0" w:rsidRDefault="001353F0" w:rsidP="001353F0">
      <w:pPr>
        <w:ind w:firstLine="3840"/>
        <w:jc w:val="both"/>
        <w:rPr>
          <w:rFonts w:ascii="Times New Roman" w:eastAsia="MS Mincho" w:hAnsi="Times New Roman" w:cs="Times New Roman"/>
          <w:sz w:val="24"/>
          <w:szCs w:val="24"/>
        </w:rPr>
      </w:pPr>
    </w:p>
    <w:p w14:paraId="39981DBE" w14:textId="77777777" w:rsidR="001353F0" w:rsidRPr="001353F0" w:rsidRDefault="001353F0" w:rsidP="001353F0">
      <w:pPr>
        <w:jc w:val="center"/>
        <w:rPr>
          <w:rFonts w:ascii="Times New Roman" w:hAnsi="Times New Roman" w:cs="Times New Roman"/>
          <w:b/>
          <w:sz w:val="24"/>
          <w:szCs w:val="24"/>
        </w:rPr>
      </w:pPr>
      <w:r w:rsidRPr="001353F0">
        <w:rPr>
          <w:rFonts w:ascii="Times New Roman" w:hAnsi="Times New Roman" w:cs="Times New Roman"/>
          <w:b/>
          <w:sz w:val="24"/>
          <w:szCs w:val="24"/>
        </w:rPr>
        <w:t>CAPITULO I</w:t>
      </w:r>
    </w:p>
    <w:p w14:paraId="1BB9E5E8"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rPr>
        <w:t>DISPOSIÇÕES PRELIMINARES</w:t>
      </w:r>
    </w:p>
    <w:p w14:paraId="45B5ADA1" w14:textId="77777777" w:rsidR="001353F0" w:rsidRPr="001353F0" w:rsidRDefault="001353F0" w:rsidP="001353F0">
      <w:pPr>
        <w:jc w:val="both"/>
        <w:rPr>
          <w:rFonts w:ascii="Times New Roman" w:hAnsi="Times New Roman" w:cs="Times New Roman"/>
          <w:b/>
          <w:sz w:val="24"/>
          <w:szCs w:val="24"/>
          <w:lang w:val="x-none"/>
        </w:rPr>
      </w:pPr>
    </w:p>
    <w:p w14:paraId="65D2C3BE"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Art. 1º Esta Lei estabelece, nos termos do art. 165, § 2º, da Constituição Federal, as diretrizes e orientações para elaboração e execução da Lei Orçamentária Anual e dispõe sobre as alterações na legislação tributária.</w:t>
      </w:r>
    </w:p>
    <w:p w14:paraId="61AC2A16" w14:textId="77777777" w:rsidR="001353F0" w:rsidRPr="001353F0" w:rsidRDefault="001353F0" w:rsidP="001353F0">
      <w:pPr>
        <w:ind w:firstLine="3840"/>
        <w:jc w:val="both"/>
        <w:rPr>
          <w:rFonts w:ascii="Times New Roman" w:hAnsi="Times New Roman" w:cs="Times New Roman"/>
          <w:sz w:val="24"/>
          <w:szCs w:val="24"/>
          <w:lang w:val="x-none"/>
        </w:rPr>
      </w:pPr>
    </w:p>
    <w:p w14:paraId="24D77492"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xml:space="preserve">Parágrafo único. Além das normas a que se refere o </w:t>
      </w:r>
      <w:r w:rsidRPr="001353F0">
        <w:rPr>
          <w:rFonts w:ascii="Times New Roman" w:hAnsi="Times New Roman" w:cs="Times New Roman"/>
          <w:i/>
          <w:sz w:val="24"/>
          <w:szCs w:val="24"/>
          <w:lang w:val="x-none"/>
        </w:rPr>
        <w:t>caput</w:t>
      </w:r>
      <w:r w:rsidRPr="001353F0">
        <w:rPr>
          <w:rFonts w:ascii="Times New Roman" w:hAnsi="Times New Roman" w:cs="Times New Roman"/>
          <w:sz w:val="24"/>
          <w:szCs w:val="24"/>
          <w:lang w:val="x-none"/>
        </w:rPr>
        <w:t>, esta Lei dispõe sobre a autorização para aumento das despesas com pessoal de que trata o art. 169, § 1º, da Constituição Federal, e sobre as exigências contidas na Lei Complementar Federal nº 101, de 4 de maio de 2000.</w:t>
      </w:r>
    </w:p>
    <w:p w14:paraId="789FD210" w14:textId="77777777" w:rsidR="001353F0" w:rsidRPr="001353F0" w:rsidRDefault="001353F0" w:rsidP="001353F0">
      <w:pPr>
        <w:ind w:firstLine="567"/>
        <w:jc w:val="both"/>
        <w:rPr>
          <w:rFonts w:ascii="Times New Roman" w:hAnsi="Times New Roman" w:cs="Times New Roman"/>
          <w:sz w:val="24"/>
          <w:szCs w:val="24"/>
          <w:lang w:val="x-none"/>
        </w:rPr>
      </w:pPr>
    </w:p>
    <w:p w14:paraId="264AA587" w14:textId="77777777" w:rsidR="001353F0" w:rsidRPr="001353F0" w:rsidRDefault="001353F0" w:rsidP="001353F0">
      <w:pPr>
        <w:ind w:firstLine="567"/>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CAPITULO II</w:t>
      </w:r>
    </w:p>
    <w:p w14:paraId="18BCED4F" w14:textId="77777777" w:rsidR="001353F0" w:rsidRPr="001353F0" w:rsidRDefault="001353F0" w:rsidP="001353F0">
      <w:pPr>
        <w:ind w:firstLine="567"/>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DAS METAS FISCAIS</w:t>
      </w:r>
    </w:p>
    <w:p w14:paraId="22E8AB32" w14:textId="77777777" w:rsidR="001353F0" w:rsidRPr="001353F0" w:rsidRDefault="001353F0" w:rsidP="001353F0">
      <w:pPr>
        <w:ind w:firstLine="567"/>
        <w:jc w:val="center"/>
        <w:rPr>
          <w:rFonts w:ascii="Times New Roman" w:hAnsi="Times New Roman" w:cs="Times New Roman"/>
          <w:b/>
          <w:sz w:val="24"/>
          <w:szCs w:val="24"/>
          <w:lang w:val="x-none"/>
        </w:rPr>
      </w:pPr>
    </w:p>
    <w:p w14:paraId="52FC592E" w14:textId="77777777" w:rsidR="001353F0" w:rsidRPr="001353F0" w:rsidRDefault="001353F0" w:rsidP="001353F0">
      <w:pPr>
        <w:ind w:firstLine="3840"/>
        <w:jc w:val="both"/>
        <w:rPr>
          <w:rFonts w:ascii="Times New Roman" w:hAnsi="Times New Roman" w:cs="Times New Roman"/>
          <w:spacing w:val="2"/>
          <w:sz w:val="24"/>
          <w:szCs w:val="24"/>
          <w:lang w:val="x-none"/>
        </w:rPr>
      </w:pPr>
      <w:r w:rsidRPr="001353F0">
        <w:rPr>
          <w:rFonts w:ascii="Times New Roman" w:hAnsi="Times New Roman" w:cs="Times New Roman"/>
          <w:sz w:val="24"/>
          <w:szCs w:val="24"/>
          <w:lang w:val="x-none"/>
        </w:rPr>
        <w:t>Art. 2º As metas de resultados fiscais do Município para o exercício de 20</w:t>
      </w:r>
      <w:r w:rsidRPr="001353F0">
        <w:rPr>
          <w:rFonts w:ascii="Times New Roman" w:hAnsi="Times New Roman" w:cs="Times New Roman"/>
          <w:sz w:val="24"/>
          <w:szCs w:val="24"/>
        </w:rPr>
        <w:t>21</w:t>
      </w:r>
      <w:r w:rsidRPr="001353F0">
        <w:rPr>
          <w:rFonts w:ascii="Times New Roman" w:hAnsi="Times New Roman" w:cs="Times New Roman"/>
          <w:sz w:val="24"/>
          <w:szCs w:val="24"/>
          <w:lang w:val="x-none"/>
        </w:rPr>
        <w:t xml:space="preserve"> são as estabelecidas no Anexo de Metas Fiscais, integrante desta Lei, desdobrado em:</w:t>
      </w:r>
    </w:p>
    <w:p w14:paraId="35F62682" w14:textId="77777777" w:rsidR="001353F0" w:rsidRPr="001353F0" w:rsidRDefault="001353F0" w:rsidP="001353F0">
      <w:pPr>
        <w:ind w:firstLine="567"/>
        <w:jc w:val="both"/>
        <w:rPr>
          <w:rFonts w:ascii="Times New Roman" w:hAnsi="Times New Roman" w:cs="Times New Roman"/>
          <w:spacing w:val="2"/>
          <w:sz w:val="24"/>
          <w:szCs w:val="24"/>
          <w:lang w:val="x-none"/>
        </w:rPr>
      </w:pPr>
    </w:p>
    <w:p w14:paraId="3F30192D" w14:textId="77777777" w:rsidR="001353F0" w:rsidRPr="001353F0" w:rsidRDefault="001353F0" w:rsidP="001353F0">
      <w:pPr>
        <w:ind w:firstLine="3840"/>
        <w:jc w:val="both"/>
        <w:rPr>
          <w:rFonts w:ascii="Times New Roman" w:hAnsi="Times New Roman" w:cs="Times New Roman"/>
          <w:spacing w:val="2"/>
          <w:sz w:val="24"/>
          <w:szCs w:val="24"/>
          <w:lang w:val="x-none"/>
        </w:rPr>
      </w:pPr>
      <w:r w:rsidRPr="001353F0">
        <w:rPr>
          <w:rFonts w:ascii="Times New Roman" w:hAnsi="Times New Roman" w:cs="Times New Roman"/>
          <w:spacing w:val="2"/>
          <w:sz w:val="24"/>
          <w:szCs w:val="24"/>
        </w:rPr>
        <w:t>I</w:t>
      </w:r>
      <w:r w:rsidRPr="001353F0">
        <w:rPr>
          <w:rFonts w:ascii="Times New Roman" w:hAnsi="Times New Roman" w:cs="Times New Roman"/>
          <w:spacing w:val="2"/>
          <w:sz w:val="24"/>
          <w:szCs w:val="24"/>
          <w:lang w:val="x-none"/>
        </w:rPr>
        <w:t xml:space="preserve"> - Tabela </w:t>
      </w:r>
      <w:r w:rsidRPr="001353F0">
        <w:rPr>
          <w:rFonts w:ascii="Times New Roman" w:hAnsi="Times New Roman" w:cs="Times New Roman"/>
          <w:spacing w:val="2"/>
          <w:sz w:val="24"/>
          <w:szCs w:val="24"/>
        </w:rPr>
        <w:t xml:space="preserve">1 </w:t>
      </w:r>
      <w:r w:rsidRPr="001353F0">
        <w:rPr>
          <w:rFonts w:ascii="Times New Roman" w:hAnsi="Times New Roman" w:cs="Times New Roman"/>
          <w:spacing w:val="2"/>
          <w:sz w:val="24"/>
          <w:szCs w:val="24"/>
          <w:lang w:val="x-none"/>
        </w:rPr>
        <w:t xml:space="preserve">- </w:t>
      </w:r>
      <w:r w:rsidRPr="001353F0">
        <w:rPr>
          <w:rFonts w:ascii="Times New Roman" w:hAnsi="Times New Roman" w:cs="Times New Roman"/>
          <w:spacing w:val="2"/>
          <w:sz w:val="24"/>
          <w:szCs w:val="24"/>
        </w:rPr>
        <w:t>Demonstrativo dos Riscos Fiscais e Providências</w:t>
      </w:r>
      <w:r w:rsidRPr="001353F0">
        <w:rPr>
          <w:rFonts w:ascii="Times New Roman" w:hAnsi="Times New Roman" w:cs="Times New Roman"/>
          <w:spacing w:val="2"/>
          <w:sz w:val="24"/>
          <w:szCs w:val="24"/>
          <w:lang w:val="x-none"/>
        </w:rPr>
        <w:t>;</w:t>
      </w:r>
    </w:p>
    <w:p w14:paraId="3342A5EB" w14:textId="77777777" w:rsidR="001353F0" w:rsidRPr="001353F0" w:rsidRDefault="001353F0" w:rsidP="001353F0">
      <w:pPr>
        <w:ind w:firstLine="3840"/>
        <w:jc w:val="both"/>
        <w:rPr>
          <w:rFonts w:ascii="Times New Roman" w:hAnsi="Times New Roman" w:cs="Times New Roman"/>
          <w:spacing w:val="2"/>
          <w:sz w:val="24"/>
          <w:szCs w:val="24"/>
          <w:lang w:val="x-none"/>
        </w:rPr>
      </w:pPr>
    </w:p>
    <w:p w14:paraId="1EE408A8" w14:textId="77777777" w:rsidR="001353F0" w:rsidRPr="001353F0" w:rsidRDefault="001353F0" w:rsidP="001353F0">
      <w:pPr>
        <w:ind w:firstLine="3840"/>
        <w:jc w:val="both"/>
        <w:rPr>
          <w:rFonts w:ascii="Times New Roman" w:hAnsi="Times New Roman" w:cs="Times New Roman"/>
          <w:spacing w:val="2"/>
          <w:sz w:val="24"/>
          <w:szCs w:val="24"/>
        </w:rPr>
      </w:pPr>
      <w:r w:rsidRPr="001353F0">
        <w:rPr>
          <w:rFonts w:ascii="Times New Roman" w:hAnsi="Times New Roman" w:cs="Times New Roman"/>
          <w:spacing w:val="2"/>
          <w:sz w:val="24"/>
          <w:szCs w:val="24"/>
        </w:rPr>
        <w:t>II</w:t>
      </w:r>
      <w:r w:rsidRPr="001353F0">
        <w:rPr>
          <w:rFonts w:ascii="Times New Roman" w:hAnsi="Times New Roman" w:cs="Times New Roman"/>
          <w:spacing w:val="2"/>
          <w:sz w:val="24"/>
          <w:szCs w:val="24"/>
          <w:lang w:val="x-none"/>
        </w:rPr>
        <w:t xml:space="preserve"> - Tabela </w:t>
      </w:r>
      <w:r w:rsidRPr="001353F0">
        <w:rPr>
          <w:rFonts w:ascii="Times New Roman" w:hAnsi="Times New Roman" w:cs="Times New Roman"/>
          <w:spacing w:val="2"/>
          <w:sz w:val="24"/>
          <w:szCs w:val="24"/>
        </w:rPr>
        <w:t>2</w:t>
      </w:r>
      <w:r w:rsidRPr="001353F0">
        <w:rPr>
          <w:rFonts w:ascii="Times New Roman" w:hAnsi="Times New Roman" w:cs="Times New Roman"/>
          <w:spacing w:val="2"/>
          <w:sz w:val="24"/>
          <w:szCs w:val="24"/>
          <w:lang w:val="x-none"/>
        </w:rPr>
        <w:t xml:space="preserve"> – </w:t>
      </w:r>
      <w:r w:rsidRPr="001353F0">
        <w:rPr>
          <w:rFonts w:ascii="Times New Roman" w:hAnsi="Times New Roman" w:cs="Times New Roman"/>
          <w:spacing w:val="2"/>
          <w:sz w:val="24"/>
          <w:szCs w:val="24"/>
        </w:rPr>
        <w:t>Demonstrativo I – Metas Anuais;</w:t>
      </w:r>
    </w:p>
    <w:p w14:paraId="2D2CD82B" w14:textId="77777777" w:rsidR="001353F0" w:rsidRPr="001353F0" w:rsidRDefault="001353F0" w:rsidP="001353F0">
      <w:pPr>
        <w:ind w:firstLine="3840"/>
        <w:jc w:val="both"/>
        <w:rPr>
          <w:rFonts w:ascii="Times New Roman" w:hAnsi="Times New Roman" w:cs="Times New Roman"/>
          <w:spacing w:val="2"/>
          <w:sz w:val="24"/>
          <w:szCs w:val="24"/>
        </w:rPr>
      </w:pPr>
    </w:p>
    <w:p w14:paraId="2C6DB9DF" w14:textId="77777777" w:rsidR="001353F0" w:rsidRPr="001353F0" w:rsidRDefault="001353F0" w:rsidP="001353F0">
      <w:pPr>
        <w:ind w:firstLine="3840"/>
        <w:jc w:val="both"/>
        <w:rPr>
          <w:rFonts w:ascii="Times New Roman" w:hAnsi="Times New Roman" w:cs="Times New Roman"/>
          <w:spacing w:val="2"/>
          <w:sz w:val="24"/>
          <w:szCs w:val="24"/>
          <w:lang w:val="x-none"/>
        </w:rPr>
      </w:pPr>
      <w:r w:rsidRPr="001353F0">
        <w:rPr>
          <w:rFonts w:ascii="Times New Roman" w:hAnsi="Times New Roman" w:cs="Times New Roman"/>
          <w:spacing w:val="2"/>
          <w:sz w:val="24"/>
          <w:szCs w:val="24"/>
        </w:rPr>
        <w:t>III</w:t>
      </w:r>
      <w:r w:rsidRPr="001353F0">
        <w:rPr>
          <w:rFonts w:ascii="Times New Roman" w:hAnsi="Times New Roman" w:cs="Times New Roman"/>
          <w:spacing w:val="2"/>
          <w:sz w:val="24"/>
          <w:szCs w:val="24"/>
          <w:lang w:val="x-none"/>
        </w:rPr>
        <w:t xml:space="preserve"> - Tabela </w:t>
      </w:r>
      <w:r w:rsidRPr="001353F0">
        <w:rPr>
          <w:rFonts w:ascii="Times New Roman" w:hAnsi="Times New Roman" w:cs="Times New Roman"/>
          <w:spacing w:val="2"/>
          <w:sz w:val="24"/>
          <w:szCs w:val="24"/>
        </w:rPr>
        <w:t xml:space="preserve">3 </w:t>
      </w:r>
      <w:r w:rsidRPr="001353F0">
        <w:rPr>
          <w:rFonts w:ascii="Times New Roman" w:hAnsi="Times New Roman" w:cs="Times New Roman"/>
          <w:spacing w:val="2"/>
          <w:sz w:val="24"/>
          <w:szCs w:val="24"/>
          <w:lang w:val="x-none"/>
        </w:rPr>
        <w:t xml:space="preserve">- </w:t>
      </w:r>
      <w:r w:rsidRPr="001353F0">
        <w:rPr>
          <w:rFonts w:ascii="Times New Roman" w:hAnsi="Times New Roman" w:cs="Times New Roman"/>
          <w:spacing w:val="2"/>
          <w:sz w:val="24"/>
          <w:szCs w:val="24"/>
        </w:rPr>
        <w:t xml:space="preserve">Demonstrativo II – Avaliação do Cumprimento das </w:t>
      </w:r>
      <w:r w:rsidRPr="001353F0">
        <w:rPr>
          <w:rFonts w:ascii="Times New Roman" w:hAnsi="Times New Roman" w:cs="Times New Roman"/>
          <w:spacing w:val="2"/>
          <w:sz w:val="24"/>
          <w:szCs w:val="24"/>
          <w:lang w:val="x-none"/>
        </w:rPr>
        <w:t xml:space="preserve">Metas Fiscais </w:t>
      </w:r>
      <w:r w:rsidRPr="001353F0">
        <w:rPr>
          <w:rFonts w:ascii="Times New Roman" w:hAnsi="Times New Roman" w:cs="Times New Roman"/>
          <w:spacing w:val="2"/>
          <w:sz w:val="24"/>
          <w:szCs w:val="24"/>
        </w:rPr>
        <w:t>d</w:t>
      </w:r>
      <w:r w:rsidRPr="001353F0">
        <w:rPr>
          <w:rFonts w:ascii="Times New Roman" w:hAnsi="Times New Roman" w:cs="Times New Roman"/>
          <w:spacing w:val="2"/>
          <w:sz w:val="24"/>
          <w:szCs w:val="24"/>
          <w:lang w:val="x-none"/>
        </w:rPr>
        <w:t xml:space="preserve">o </w:t>
      </w:r>
      <w:r w:rsidRPr="001353F0">
        <w:rPr>
          <w:rFonts w:ascii="Times New Roman" w:hAnsi="Times New Roman" w:cs="Times New Roman"/>
          <w:spacing w:val="2"/>
          <w:sz w:val="24"/>
          <w:szCs w:val="24"/>
        </w:rPr>
        <w:t>exercício anterior</w:t>
      </w:r>
      <w:r w:rsidRPr="001353F0">
        <w:rPr>
          <w:rFonts w:ascii="Times New Roman" w:hAnsi="Times New Roman" w:cs="Times New Roman"/>
          <w:spacing w:val="2"/>
          <w:sz w:val="24"/>
          <w:szCs w:val="24"/>
          <w:lang w:val="x-none"/>
        </w:rPr>
        <w:t>;</w:t>
      </w:r>
    </w:p>
    <w:p w14:paraId="08806819" w14:textId="77777777" w:rsidR="001353F0" w:rsidRPr="001353F0" w:rsidRDefault="001353F0" w:rsidP="001353F0">
      <w:pPr>
        <w:ind w:firstLine="3840"/>
        <w:jc w:val="both"/>
        <w:rPr>
          <w:rFonts w:ascii="Times New Roman" w:hAnsi="Times New Roman" w:cs="Times New Roman"/>
          <w:spacing w:val="2"/>
          <w:sz w:val="24"/>
          <w:szCs w:val="24"/>
          <w:lang w:val="x-none"/>
        </w:rPr>
      </w:pPr>
    </w:p>
    <w:p w14:paraId="41263085" w14:textId="77777777" w:rsidR="001353F0" w:rsidRPr="001353F0" w:rsidRDefault="001353F0" w:rsidP="001353F0">
      <w:pPr>
        <w:tabs>
          <w:tab w:val="left" w:pos="5162"/>
        </w:tabs>
        <w:ind w:firstLine="3840"/>
        <w:jc w:val="both"/>
        <w:rPr>
          <w:rFonts w:ascii="Times New Roman" w:hAnsi="Times New Roman" w:cs="Times New Roman"/>
          <w:spacing w:val="2"/>
          <w:sz w:val="24"/>
          <w:szCs w:val="24"/>
          <w:lang w:val="x-none"/>
        </w:rPr>
      </w:pPr>
      <w:r w:rsidRPr="001353F0">
        <w:rPr>
          <w:rFonts w:ascii="Times New Roman" w:hAnsi="Times New Roman" w:cs="Times New Roman"/>
          <w:spacing w:val="2"/>
          <w:sz w:val="24"/>
          <w:szCs w:val="24"/>
        </w:rPr>
        <w:t>IV</w:t>
      </w:r>
      <w:r w:rsidRPr="001353F0">
        <w:rPr>
          <w:rFonts w:ascii="Times New Roman" w:hAnsi="Times New Roman" w:cs="Times New Roman"/>
          <w:spacing w:val="2"/>
          <w:sz w:val="24"/>
          <w:szCs w:val="24"/>
          <w:lang w:val="x-none"/>
        </w:rPr>
        <w:t xml:space="preserve"> - Tabela </w:t>
      </w:r>
      <w:r w:rsidRPr="001353F0">
        <w:rPr>
          <w:rFonts w:ascii="Times New Roman" w:hAnsi="Times New Roman" w:cs="Times New Roman"/>
          <w:spacing w:val="2"/>
          <w:sz w:val="24"/>
          <w:szCs w:val="24"/>
        </w:rPr>
        <w:t>4</w:t>
      </w:r>
      <w:r w:rsidRPr="001353F0">
        <w:rPr>
          <w:rFonts w:ascii="Times New Roman" w:hAnsi="Times New Roman" w:cs="Times New Roman"/>
          <w:spacing w:val="2"/>
          <w:sz w:val="24"/>
          <w:szCs w:val="24"/>
          <w:lang w:val="x-none"/>
        </w:rPr>
        <w:t xml:space="preserve"> – </w:t>
      </w:r>
      <w:r w:rsidRPr="001353F0">
        <w:rPr>
          <w:rFonts w:ascii="Times New Roman" w:hAnsi="Times New Roman" w:cs="Times New Roman"/>
          <w:spacing w:val="2"/>
          <w:sz w:val="24"/>
          <w:szCs w:val="24"/>
        </w:rPr>
        <w:t>Demonstrativo III – Metas Fiscais Atuais Comparadas com as Fixadas nos três exercícios anteriores</w:t>
      </w:r>
      <w:r w:rsidRPr="001353F0">
        <w:rPr>
          <w:rFonts w:ascii="Times New Roman" w:hAnsi="Times New Roman" w:cs="Times New Roman"/>
          <w:spacing w:val="2"/>
          <w:sz w:val="24"/>
          <w:szCs w:val="24"/>
          <w:lang w:val="x-none"/>
        </w:rPr>
        <w:t>;</w:t>
      </w:r>
    </w:p>
    <w:p w14:paraId="712022F3" w14:textId="77777777" w:rsidR="001353F0" w:rsidRPr="001353F0" w:rsidRDefault="001353F0" w:rsidP="001353F0">
      <w:pPr>
        <w:tabs>
          <w:tab w:val="left" w:pos="5162"/>
        </w:tabs>
        <w:ind w:firstLine="3840"/>
        <w:jc w:val="both"/>
        <w:rPr>
          <w:rFonts w:ascii="Times New Roman" w:hAnsi="Times New Roman" w:cs="Times New Roman"/>
          <w:spacing w:val="2"/>
          <w:sz w:val="24"/>
          <w:szCs w:val="24"/>
          <w:lang w:val="x-none"/>
        </w:rPr>
      </w:pPr>
    </w:p>
    <w:p w14:paraId="78E9ACCD" w14:textId="77777777" w:rsidR="001353F0" w:rsidRPr="001353F0" w:rsidRDefault="001353F0" w:rsidP="001353F0">
      <w:pPr>
        <w:ind w:firstLine="3840"/>
        <w:jc w:val="both"/>
        <w:rPr>
          <w:rFonts w:ascii="Times New Roman" w:hAnsi="Times New Roman" w:cs="Times New Roman"/>
          <w:spacing w:val="2"/>
          <w:sz w:val="24"/>
          <w:szCs w:val="24"/>
          <w:lang w:val="x-none"/>
        </w:rPr>
      </w:pPr>
      <w:r w:rsidRPr="001353F0">
        <w:rPr>
          <w:rFonts w:ascii="Times New Roman" w:hAnsi="Times New Roman" w:cs="Times New Roman"/>
          <w:spacing w:val="2"/>
          <w:sz w:val="24"/>
          <w:szCs w:val="24"/>
          <w:lang w:val="x-none"/>
        </w:rPr>
        <w:t xml:space="preserve">V - Tabela </w:t>
      </w:r>
      <w:r w:rsidRPr="001353F0">
        <w:rPr>
          <w:rFonts w:ascii="Times New Roman" w:hAnsi="Times New Roman" w:cs="Times New Roman"/>
          <w:spacing w:val="2"/>
          <w:sz w:val="24"/>
          <w:szCs w:val="24"/>
        </w:rPr>
        <w:t>5</w:t>
      </w:r>
      <w:r w:rsidRPr="001353F0">
        <w:rPr>
          <w:rFonts w:ascii="Times New Roman" w:hAnsi="Times New Roman" w:cs="Times New Roman"/>
          <w:spacing w:val="2"/>
          <w:sz w:val="24"/>
          <w:szCs w:val="24"/>
          <w:lang w:val="x-none"/>
        </w:rPr>
        <w:t xml:space="preserve">  - </w:t>
      </w:r>
      <w:r w:rsidRPr="001353F0">
        <w:rPr>
          <w:rFonts w:ascii="Times New Roman" w:hAnsi="Times New Roman" w:cs="Times New Roman"/>
          <w:spacing w:val="2"/>
          <w:sz w:val="24"/>
          <w:szCs w:val="24"/>
        </w:rPr>
        <w:t>Demonstrativo IV – Evolução do Patrimônio Líquido</w:t>
      </w:r>
      <w:r w:rsidRPr="001353F0">
        <w:rPr>
          <w:rFonts w:ascii="Times New Roman" w:hAnsi="Times New Roman" w:cs="Times New Roman"/>
          <w:spacing w:val="2"/>
          <w:sz w:val="24"/>
          <w:szCs w:val="24"/>
          <w:lang w:val="x-none"/>
        </w:rPr>
        <w:t>;</w:t>
      </w:r>
    </w:p>
    <w:p w14:paraId="37971D4C" w14:textId="77777777" w:rsidR="001353F0" w:rsidRPr="001353F0" w:rsidRDefault="001353F0" w:rsidP="001353F0">
      <w:pPr>
        <w:ind w:firstLine="3840"/>
        <w:jc w:val="both"/>
        <w:rPr>
          <w:rFonts w:ascii="Times New Roman" w:hAnsi="Times New Roman" w:cs="Times New Roman"/>
          <w:spacing w:val="2"/>
          <w:sz w:val="24"/>
          <w:szCs w:val="24"/>
          <w:lang w:val="x-none"/>
        </w:rPr>
      </w:pPr>
    </w:p>
    <w:p w14:paraId="3B4BCAF2" w14:textId="77777777" w:rsidR="001353F0" w:rsidRPr="001353F0" w:rsidRDefault="001353F0" w:rsidP="001353F0">
      <w:pPr>
        <w:ind w:firstLine="3840"/>
        <w:jc w:val="both"/>
        <w:rPr>
          <w:rFonts w:ascii="Times New Roman" w:hAnsi="Times New Roman" w:cs="Times New Roman"/>
          <w:spacing w:val="2"/>
          <w:sz w:val="24"/>
          <w:szCs w:val="24"/>
          <w:lang w:val="x-none"/>
        </w:rPr>
      </w:pPr>
      <w:r w:rsidRPr="001353F0">
        <w:rPr>
          <w:rFonts w:ascii="Times New Roman" w:hAnsi="Times New Roman" w:cs="Times New Roman"/>
          <w:spacing w:val="2"/>
          <w:sz w:val="24"/>
          <w:szCs w:val="24"/>
          <w:lang w:val="x-none"/>
        </w:rPr>
        <w:t>VI</w:t>
      </w:r>
      <w:r w:rsidRPr="001353F0">
        <w:rPr>
          <w:rFonts w:ascii="Times New Roman" w:hAnsi="Times New Roman" w:cs="Times New Roman"/>
          <w:spacing w:val="2"/>
          <w:sz w:val="24"/>
          <w:szCs w:val="24"/>
        </w:rPr>
        <w:t xml:space="preserve"> - </w:t>
      </w:r>
      <w:r w:rsidRPr="001353F0">
        <w:rPr>
          <w:rFonts w:ascii="Times New Roman" w:hAnsi="Times New Roman" w:cs="Times New Roman"/>
          <w:spacing w:val="2"/>
          <w:sz w:val="24"/>
          <w:szCs w:val="24"/>
          <w:lang w:val="x-none"/>
        </w:rPr>
        <w:t xml:space="preserve">Tabela </w:t>
      </w:r>
      <w:r w:rsidRPr="001353F0">
        <w:rPr>
          <w:rFonts w:ascii="Times New Roman" w:hAnsi="Times New Roman" w:cs="Times New Roman"/>
          <w:spacing w:val="2"/>
          <w:sz w:val="24"/>
          <w:szCs w:val="24"/>
        </w:rPr>
        <w:t>6</w:t>
      </w:r>
      <w:r w:rsidRPr="001353F0">
        <w:rPr>
          <w:rFonts w:ascii="Times New Roman" w:hAnsi="Times New Roman" w:cs="Times New Roman"/>
          <w:spacing w:val="2"/>
          <w:sz w:val="24"/>
          <w:szCs w:val="24"/>
          <w:lang w:val="x-none"/>
        </w:rPr>
        <w:t xml:space="preserve"> – </w:t>
      </w:r>
      <w:r w:rsidRPr="001353F0">
        <w:rPr>
          <w:rFonts w:ascii="Times New Roman" w:hAnsi="Times New Roman" w:cs="Times New Roman"/>
          <w:spacing w:val="2"/>
          <w:sz w:val="24"/>
          <w:szCs w:val="24"/>
        </w:rPr>
        <w:t>Demonstrativo V – Origem e Aplicação dos Recursos Obtidos com a Alienação de Ativos</w:t>
      </w:r>
      <w:r w:rsidRPr="001353F0">
        <w:rPr>
          <w:rFonts w:ascii="Times New Roman" w:hAnsi="Times New Roman" w:cs="Times New Roman"/>
          <w:spacing w:val="2"/>
          <w:sz w:val="24"/>
          <w:szCs w:val="24"/>
          <w:lang w:val="x-none"/>
        </w:rPr>
        <w:t>;</w:t>
      </w:r>
    </w:p>
    <w:p w14:paraId="65B573B0" w14:textId="77777777" w:rsidR="001353F0" w:rsidRPr="001353F0" w:rsidRDefault="001353F0" w:rsidP="001353F0">
      <w:pPr>
        <w:ind w:firstLine="3840"/>
        <w:jc w:val="both"/>
        <w:rPr>
          <w:rFonts w:ascii="Times New Roman" w:hAnsi="Times New Roman" w:cs="Times New Roman"/>
          <w:spacing w:val="2"/>
          <w:sz w:val="24"/>
          <w:szCs w:val="24"/>
          <w:lang w:val="x-none"/>
        </w:rPr>
      </w:pPr>
    </w:p>
    <w:p w14:paraId="7D24159A" w14:textId="77777777" w:rsidR="001353F0" w:rsidRPr="001353F0" w:rsidRDefault="001353F0" w:rsidP="001353F0">
      <w:pPr>
        <w:ind w:firstLine="3840"/>
        <w:jc w:val="both"/>
        <w:rPr>
          <w:rFonts w:ascii="Times New Roman" w:hAnsi="Times New Roman" w:cs="Times New Roman"/>
          <w:spacing w:val="2"/>
          <w:sz w:val="24"/>
          <w:szCs w:val="24"/>
          <w:lang w:val="x-none"/>
        </w:rPr>
      </w:pPr>
    </w:p>
    <w:p w14:paraId="1E01DCD7" w14:textId="77777777" w:rsidR="001353F0" w:rsidRDefault="001353F0" w:rsidP="001353F0">
      <w:pPr>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14:paraId="6C5DC003" w14:textId="4F2B294E" w:rsidR="001353F0" w:rsidRPr="001353F0" w:rsidRDefault="001353F0" w:rsidP="001353F0">
      <w:pPr>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1353F0">
        <w:rPr>
          <w:rFonts w:ascii="Times New Roman" w:hAnsi="Times New Roman" w:cs="Times New Roman"/>
          <w:spacing w:val="2"/>
          <w:sz w:val="24"/>
          <w:szCs w:val="24"/>
        </w:rPr>
        <w:t>VI</w:t>
      </w:r>
      <w:r w:rsidRPr="001353F0">
        <w:rPr>
          <w:rFonts w:ascii="Times New Roman" w:hAnsi="Times New Roman" w:cs="Times New Roman"/>
          <w:spacing w:val="2"/>
          <w:sz w:val="24"/>
          <w:szCs w:val="24"/>
          <w:lang w:val="x-none"/>
        </w:rPr>
        <w:t>I</w:t>
      </w:r>
      <w:r w:rsidRPr="001353F0">
        <w:rPr>
          <w:rFonts w:ascii="Times New Roman" w:hAnsi="Times New Roman" w:cs="Times New Roman"/>
          <w:spacing w:val="2"/>
          <w:sz w:val="24"/>
          <w:szCs w:val="24"/>
        </w:rPr>
        <w:t xml:space="preserve"> </w:t>
      </w:r>
      <w:r w:rsidRPr="001353F0">
        <w:rPr>
          <w:rFonts w:ascii="Times New Roman" w:hAnsi="Times New Roman" w:cs="Times New Roman"/>
          <w:spacing w:val="2"/>
          <w:sz w:val="24"/>
          <w:szCs w:val="24"/>
          <w:lang w:val="x-none"/>
        </w:rPr>
        <w:t xml:space="preserve">- Tabela </w:t>
      </w:r>
      <w:r w:rsidRPr="001353F0">
        <w:rPr>
          <w:rFonts w:ascii="Times New Roman" w:hAnsi="Times New Roman" w:cs="Times New Roman"/>
          <w:spacing w:val="2"/>
          <w:sz w:val="24"/>
          <w:szCs w:val="24"/>
        </w:rPr>
        <w:t>7</w:t>
      </w:r>
      <w:r w:rsidRPr="001353F0">
        <w:rPr>
          <w:rFonts w:ascii="Times New Roman" w:hAnsi="Times New Roman" w:cs="Times New Roman"/>
          <w:spacing w:val="2"/>
          <w:sz w:val="24"/>
          <w:szCs w:val="24"/>
          <w:lang w:val="x-none"/>
        </w:rPr>
        <w:t xml:space="preserve"> - </w:t>
      </w:r>
      <w:r w:rsidRPr="001353F0">
        <w:rPr>
          <w:rFonts w:ascii="Times New Roman" w:hAnsi="Times New Roman" w:cs="Times New Roman"/>
          <w:spacing w:val="2"/>
          <w:sz w:val="24"/>
          <w:szCs w:val="24"/>
        </w:rPr>
        <w:t>Demonstrativo VI – Estimativa e Compensação da Renúncia de Receita;</w:t>
      </w:r>
    </w:p>
    <w:p w14:paraId="639C11B9" w14:textId="77777777" w:rsidR="001353F0" w:rsidRPr="001353F0" w:rsidRDefault="001353F0" w:rsidP="001353F0">
      <w:pPr>
        <w:ind w:firstLine="3840"/>
        <w:jc w:val="both"/>
        <w:rPr>
          <w:rFonts w:ascii="Times New Roman" w:hAnsi="Times New Roman" w:cs="Times New Roman"/>
          <w:spacing w:val="2"/>
          <w:sz w:val="24"/>
          <w:szCs w:val="24"/>
        </w:rPr>
      </w:pPr>
    </w:p>
    <w:p w14:paraId="7560CFEE"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pacing w:val="2"/>
          <w:sz w:val="24"/>
          <w:szCs w:val="24"/>
        </w:rPr>
        <w:t>VIII - Tabela 8 – Margem de Expansão das Despesas Obrigatórias de Caráter Continuado</w:t>
      </w:r>
      <w:r w:rsidRPr="001353F0">
        <w:rPr>
          <w:rFonts w:ascii="Times New Roman" w:hAnsi="Times New Roman" w:cs="Times New Roman"/>
          <w:sz w:val="24"/>
          <w:szCs w:val="24"/>
          <w:lang w:val="x-none"/>
        </w:rPr>
        <w:t>.</w:t>
      </w:r>
    </w:p>
    <w:p w14:paraId="1E15C29E" w14:textId="77777777" w:rsidR="001353F0" w:rsidRPr="001353F0" w:rsidRDefault="001353F0" w:rsidP="001353F0">
      <w:pPr>
        <w:ind w:firstLine="567"/>
        <w:jc w:val="both"/>
        <w:rPr>
          <w:rFonts w:ascii="Times New Roman" w:hAnsi="Times New Roman" w:cs="Times New Roman"/>
          <w:sz w:val="24"/>
          <w:szCs w:val="24"/>
          <w:lang w:val="x-none"/>
        </w:rPr>
      </w:pPr>
    </w:p>
    <w:p w14:paraId="43D7E344"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CAPÍTULO III</w:t>
      </w:r>
    </w:p>
    <w:p w14:paraId="4C368690"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DOS RISCOS FISCAIS</w:t>
      </w:r>
    </w:p>
    <w:p w14:paraId="62D51A80" w14:textId="77777777" w:rsidR="001353F0" w:rsidRPr="001353F0" w:rsidRDefault="001353F0" w:rsidP="001353F0">
      <w:pPr>
        <w:ind w:firstLine="567"/>
        <w:jc w:val="center"/>
        <w:rPr>
          <w:rFonts w:ascii="Times New Roman" w:hAnsi="Times New Roman" w:cs="Times New Roman"/>
          <w:b/>
          <w:sz w:val="24"/>
          <w:szCs w:val="24"/>
          <w:lang w:val="x-none"/>
        </w:rPr>
      </w:pPr>
    </w:p>
    <w:p w14:paraId="246698B0"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Art. 3º 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14:paraId="0EFC58E7" w14:textId="77777777" w:rsidR="001353F0" w:rsidRPr="001353F0" w:rsidRDefault="001353F0" w:rsidP="001353F0">
      <w:pPr>
        <w:ind w:firstLine="3840"/>
        <w:jc w:val="both"/>
        <w:rPr>
          <w:rFonts w:ascii="Times New Roman" w:hAnsi="Times New Roman" w:cs="Times New Roman"/>
          <w:sz w:val="24"/>
          <w:szCs w:val="24"/>
          <w:lang w:val="x-none"/>
        </w:rPr>
      </w:pPr>
    </w:p>
    <w:p w14:paraId="01EB5BE8" w14:textId="77777777" w:rsidR="001353F0" w:rsidRPr="001353F0" w:rsidRDefault="001353F0" w:rsidP="001353F0">
      <w:pPr>
        <w:ind w:firstLine="3840"/>
        <w:jc w:val="both"/>
        <w:rPr>
          <w:rFonts w:ascii="Times New Roman" w:hAnsi="Times New Roman" w:cs="Times New Roman"/>
          <w:b/>
          <w:sz w:val="24"/>
          <w:szCs w:val="24"/>
          <w:lang w:val="x-none"/>
        </w:rPr>
      </w:pPr>
      <w:r w:rsidRPr="001353F0">
        <w:rPr>
          <w:rFonts w:ascii="Times New Roman" w:hAnsi="Times New Roman" w:cs="Times New Roman"/>
          <w:sz w:val="24"/>
          <w:szCs w:val="24"/>
          <w:lang w:val="x-none"/>
        </w:rPr>
        <w:t>Parágrafo único.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14:paraId="3D31796C" w14:textId="77777777" w:rsidR="001353F0" w:rsidRPr="001353F0" w:rsidRDefault="001353F0" w:rsidP="001353F0">
      <w:pPr>
        <w:jc w:val="center"/>
        <w:rPr>
          <w:rFonts w:ascii="Times New Roman" w:hAnsi="Times New Roman" w:cs="Times New Roman"/>
          <w:b/>
          <w:sz w:val="24"/>
          <w:szCs w:val="24"/>
          <w:lang w:val="x-none"/>
        </w:rPr>
      </w:pPr>
    </w:p>
    <w:p w14:paraId="2E0BE92C"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CAPÍTULO IV</w:t>
      </w:r>
    </w:p>
    <w:p w14:paraId="19FD0BA9"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DA RESERVA DE CONTINGÊNCIA</w:t>
      </w:r>
    </w:p>
    <w:p w14:paraId="1BB52199" w14:textId="77777777" w:rsidR="001353F0" w:rsidRPr="001353F0" w:rsidRDefault="001353F0" w:rsidP="001353F0">
      <w:pPr>
        <w:jc w:val="center"/>
        <w:rPr>
          <w:rFonts w:ascii="Times New Roman" w:hAnsi="Times New Roman" w:cs="Times New Roman"/>
          <w:b/>
          <w:sz w:val="24"/>
          <w:szCs w:val="24"/>
          <w:lang w:val="x-none"/>
        </w:rPr>
      </w:pPr>
    </w:p>
    <w:p w14:paraId="0ED69DD6"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pacing w:val="-2"/>
          <w:sz w:val="24"/>
          <w:szCs w:val="24"/>
          <w:lang w:val="x-none"/>
        </w:rPr>
        <w:t>Art. 4º A lei orçamentária conterá reserva de contingência para atender a possíveis passivos contingentes e outros riscos e eventos fiscais imprevistos.</w:t>
      </w:r>
    </w:p>
    <w:p w14:paraId="5A71D782" w14:textId="77777777" w:rsidR="001353F0" w:rsidRPr="001353F0" w:rsidRDefault="001353F0" w:rsidP="001353F0">
      <w:pPr>
        <w:ind w:firstLine="3840"/>
        <w:jc w:val="both"/>
        <w:rPr>
          <w:rFonts w:ascii="Times New Roman" w:hAnsi="Times New Roman" w:cs="Times New Roman"/>
          <w:sz w:val="24"/>
          <w:szCs w:val="24"/>
          <w:lang w:val="x-none"/>
        </w:rPr>
      </w:pPr>
    </w:p>
    <w:p w14:paraId="5C657BFA"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xml:space="preserve">§ 1º A reserva de contingência será fixada em no máximo </w:t>
      </w:r>
      <w:r w:rsidRPr="001353F0">
        <w:rPr>
          <w:rFonts w:ascii="Times New Roman" w:hAnsi="Times New Roman" w:cs="Times New Roman"/>
          <w:sz w:val="24"/>
          <w:szCs w:val="24"/>
        </w:rPr>
        <w:t>1</w:t>
      </w:r>
      <w:r w:rsidRPr="001353F0">
        <w:rPr>
          <w:rFonts w:ascii="Times New Roman" w:hAnsi="Times New Roman" w:cs="Times New Roman"/>
          <w:sz w:val="24"/>
          <w:szCs w:val="24"/>
          <w:lang w:val="x-none"/>
        </w:rPr>
        <w:t>% (</w:t>
      </w:r>
      <w:r w:rsidRPr="001353F0">
        <w:rPr>
          <w:rFonts w:ascii="Times New Roman" w:hAnsi="Times New Roman" w:cs="Times New Roman"/>
          <w:sz w:val="24"/>
          <w:szCs w:val="24"/>
        </w:rPr>
        <w:t>um</w:t>
      </w:r>
      <w:r w:rsidRPr="001353F0">
        <w:rPr>
          <w:rFonts w:ascii="Times New Roman" w:hAnsi="Times New Roman" w:cs="Times New Roman"/>
          <w:sz w:val="24"/>
          <w:szCs w:val="24"/>
          <w:lang w:val="x-none"/>
        </w:rPr>
        <w:t xml:space="preserve"> por cento) da receita corrente líquida e sua utilização dar-se-á mediante créditos adicionais abertos à sua conta.</w:t>
      </w:r>
    </w:p>
    <w:p w14:paraId="3C521949" w14:textId="77777777" w:rsidR="001353F0" w:rsidRPr="001353F0" w:rsidRDefault="001353F0" w:rsidP="001353F0">
      <w:pPr>
        <w:ind w:firstLine="3840"/>
        <w:jc w:val="both"/>
        <w:rPr>
          <w:rFonts w:ascii="Times New Roman" w:hAnsi="Times New Roman" w:cs="Times New Roman"/>
          <w:sz w:val="24"/>
          <w:szCs w:val="24"/>
          <w:lang w:val="x-none"/>
        </w:rPr>
      </w:pPr>
    </w:p>
    <w:p w14:paraId="34A0DBD7" w14:textId="77777777" w:rsidR="001353F0" w:rsidRPr="001353F0" w:rsidRDefault="001353F0" w:rsidP="001353F0">
      <w:pPr>
        <w:ind w:firstLine="3840"/>
        <w:jc w:val="both"/>
        <w:rPr>
          <w:rFonts w:ascii="Times New Roman" w:hAnsi="Times New Roman" w:cs="Times New Roman"/>
          <w:b/>
          <w:sz w:val="24"/>
          <w:szCs w:val="24"/>
          <w:lang w:val="x-none"/>
        </w:rPr>
      </w:pPr>
      <w:r w:rsidRPr="001353F0">
        <w:rPr>
          <w:rFonts w:ascii="Times New Roman" w:hAnsi="Times New Roman" w:cs="Times New Roman"/>
          <w:sz w:val="24"/>
          <w:szCs w:val="24"/>
          <w:lang w:val="x-none"/>
        </w:rPr>
        <w:t>§ 2º Na hipótese de ficar demonstrado que a reserva de contingência não precisará ser utilizada, no todo ou em parte, para sua finalidade, o saldo poderá ser destinado à abertura de créditos adicionais para outros fins.</w:t>
      </w:r>
    </w:p>
    <w:p w14:paraId="1A1E842D" w14:textId="77777777" w:rsidR="001353F0" w:rsidRPr="001353F0" w:rsidRDefault="001353F0" w:rsidP="001353F0">
      <w:pPr>
        <w:jc w:val="both"/>
        <w:rPr>
          <w:rFonts w:ascii="Times New Roman" w:hAnsi="Times New Roman" w:cs="Times New Roman"/>
          <w:b/>
          <w:sz w:val="24"/>
          <w:szCs w:val="24"/>
          <w:lang w:val="x-none"/>
        </w:rPr>
      </w:pPr>
    </w:p>
    <w:p w14:paraId="1FC16740"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CAPÍTULO V</w:t>
      </w:r>
    </w:p>
    <w:p w14:paraId="59A2BEDE" w14:textId="77777777" w:rsidR="001353F0" w:rsidRPr="001353F0" w:rsidRDefault="001353F0" w:rsidP="001353F0">
      <w:pPr>
        <w:ind w:firstLine="120"/>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DO EQUILÍBRIO DAS CONTAS PÚBLICAS</w:t>
      </w:r>
    </w:p>
    <w:p w14:paraId="53812277" w14:textId="77777777" w:rsidR="001353F0" w:rsidRPr="001353F0" w:rsidRDefault="001353F0" w:rsidP="001353F0">
      <w:pPr>
        <w:ind w:firstLine="3840"/>
        <w:jc w:val="both"/>
        <w:rPr>
          <w:rFonts w:ascii="Times New Roman" w:hAnsi="Times New Roman" w:cs="Times New Roman"/>
          <w:sz w:val="24"/>
          <w:szCs w:val="24"/>
          <w:lang w:val="x-none"/>
        </w:rPr>
      </w:pPr>
    </w:p>
    <w:p w14:paraId="1C140494" w14:textId="77777777" w:rsidR="001353F0" w:rsidRPr="001353F0" w:rsidRDefault="001353F0" w:rsidP="001353F0">
      <w:pPr>
        <w:ind w:firstLine="3840"/>
        <w:jc w:val="both"/>
        <w:rPr>
          <w:rFonts w:ascii="Times New Roman" w:hAnsi="Times New Roman" w:cs="Times New Roman"/>
          <w:sz w:val="24"/>
          <w:szCs w:val="24"/>
        </w:rPr>
      </w:pPr>
      <w:r w:rsidRPr="001353F0">
        <w:rPr>
          <w:rFonts w:ascii="Times New Roman" w:hAnsi="Times New Roman" w:cs="Times New Roman"/>
          <w:sz w:val="24"/>
          <w:szCs w:val="24"/>
          <w:lang w:val="x-none"/>
        </w:rPr>
        <w:t>Art. 5º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w:t>
      </w:r>
      <w:r w:rsidRPr="001353F0">
        <w:rPr>
          <w:rFonts w:ascii="Times New Roman" w:hAnsi="Times New Roman" w:cs="Times New Roman"/>
          <w:sz w:val="24"/>
          <w:szCs w:val="24"/>
        </w:rPr>
        <w:t>21.</w:t>
      </w:r>
    </w:p>
    <w:p w14:paraId="470050F8" w14:textId="77777777" w:rsidR="001353F0" w:rsidRPr="001353F0" w:rsidRDefault="001353F0" w:rsidP="001353F0">
      <w:pPr>
        <w:ind w:firstLine="3840"/>
        <w:jc w:val="both"/>
        <w:rPr>
          <w:rFonts w:ascii="Times New Roman" w:hAnsi="Times New Roman" w:cs="Times New Roman"/>
          <w:b/>
          <w:sz w:val="24"/>
          <w:szCs w:val="24"/>
          <w:lang w:val="x-none"/>
        </w:rPr>
      </w:pPr>
    </w:p>
    <w:p w14:paraId="374284C2" w14:textId="77777777" w:rsidR="001353F0" w:rsidRDefault="001353F0" w:rsidP="001353F0">
      <w:pPr>
        <w:jc w:val="center"/>
        <w:rPr>
          <w:rFonts w:ascii="Times New Roman" w:hAnsi="Times New Roman" w:cs="Times New Roman"/>
          <w:b/>
          <w:sz w:val="24"/>
          <w:szCs w:val="24"/>
          <w:lang w:val="x-none"/>
        </w:rPr>
      </w:pPr>
    </w:p>
    <w:p w14:paraId="722F2490" w14:textId="45DC80B5"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CAPÍTULO VI</w:t>
      </w:r>
    </w:p>
    <w:p w14:paraId="159AACCA" w14:textId="77777777" w:rsidR="001353F0" w:rsidRPr="001353F0" w:rsidRDefault="001353F0" w:rsidP="001353F0">
      <w:pPr>
        <w:jc w:val="center"/>
        <w:rPr>
          <w:rFonts w:ascii="Times New Roman" w:hAnsi="Times New Roman" w:cs="Times New Roman"/>
          <w:sz w:val="24"/>
          <w:szCs w:val="24"/>
          <w:lang w:val="x-none"/>
        </w:rPr>
      </w:pPr>
      <w:r w:rsidRPr="001353F0">
        <w:rPr>
          <w:rFonts w:ascii="Times New Roman" w:hAnsi="Times New Roman" w:cs="Times New Roman"/>
          <w:b/>
          <w:sz w:val="24"/>
          <w:szCs w:val="24"/>
          <w:lang w:val="x-none"/>
        </w:rPr>
        <w:t>DA PROGRAMAÇÃO FINANCEIRA, CRONOGRAMA MENSAL DE DESEMBOLSO, METAS BIMESTRAIS DE ARRECADAÇÃO E LIMITAÇÃO DE EMPENHO</w:t>
      </w:r>
    </w:p>
    <w:p w14:paraId="69E37A40" w14:textId="77777777" w:rsidR="001353F0" w:rsidRPr="001353F0" w:rsidRDefault="001353F0" w:rsidP="001353F0">
      <w:pPr>
        <w:ind w:firstLine="3840"/>
        <w:jc w:val="both"/>
        <w:rPr>
          <w:rFonts w:ascii="Times New Roman" w:hAnsi="Times New Roman" w:cs="Times New Roman"/>
          <w:sz w:val="24"/>
          <w:szCs w:val="24"/>
          <w:lang w:val="x-none"/>
        </w:rPr>
      </w:pPr>
    </w:p>
    <w:p w14:paraId="56D5E448"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Art. 6º 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14:paraId="66A381BC" w14:textId="77777777" w:rsidR="001353F0" w:rsidRPr="001353F0" w:rsidRDefault="001353F0" w:rsidP="001353F0">
      <w:pPr>
        <w:ind w:firstLine="3840"/>
        <w:jc w:val="both"/>
        <w:rPr>
          <w:rFonts w:ascii="Times New Roman" w:hAnsi="Times New Roman" w:cs="Times New Roman"/>
          <w:sz w:val="24"/>
          <w:szCs w:val="24"/>
          <w:lang w:val="x-none"/>
        </w:rPr>
      </w:pPr>
    </w:p>
    <w:p w14:paraId="29B4F27F"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1º Integrarão essa programação as transferências financeiras do tesouro municipal para os órgãos da administração indireta e destes para o tesouro municipal.</w:t>
      </w:r>
    </w:p>
    <w:p w14:paraId="1DC7CCE1" w14:textId="77777777" w:rsidR="001353F0" w:rsidRPr="001353F0" w:rsidRDefault="001353F0" w:rsidP="001353F0">
      <w:pPr>
        <w:ind w:firstLine="3840"/>
        <w:jc w:val="both"/>
        <w:rPr>
          <w:rFonts w:ascii="Times New Roman" w:hAnsi="Times New Roman" w:cs="Times New Roman"/>
          <w:sz w:val="24"/>
          <w:szCs w:val="24"/>
          <w:lang w:val="x-none"/>
        </w:rPr>
      </w:pPr>
    </w:p>
    <w:p w14:paraId="150B85F1"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2º O repasse de recursos financeiros do Executivo para o Legislativo fará parte da programação financeira, devendo ocorrer na forma de duodécimos a serem pagos até o dia 20 de cada mês.</w:t>
      </w:r>
    </w:p>
    <w:p w14:paraId="761E3CD9" w14:textId="77777777" w:rsidR="001353F0" w:rsidRPr="001353F0" w:rsidRDefault="001353F0" w:rsidP="001353F0">
      <w:pPr>
        <w:ind w:firstLine="3840"/>
        <w:jc w:val="both"/>
        <w:rPr>
          <w:rFonts w:ascii="Times New Roman" w:hAnsi="Times New Roman" w:cs="Times New Roman"/>
          <w:sz w:val="24"/>
          <w:szCs w:val="24"/>
          <w:lang w:val="x-none"/>
        </w:rPr>
      </w:pPr>
    </w:p>
    <w:p w14:paraId="011149EC" w14:textId="77777777" w:rsidR="001353F0" w:rsidRPr="001353F0" w:rsidRDefault="001353F0" w:rsidP="001353F0">
      <w:pPr>
        <w:ind w:firstLine="3839"/>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xml:space="preserve">Art. 7º No prazo previsto no </w:t>
      </w:r>
      <w:r w:rsidRPr="001353F0">
        <w:rPr>
          <w:rFonts w:ascii="Times New Roman" w:hAnsi="Times New Roman" w:cs="Times New Roman"/>
          <w:i/>
          <w:sz w:val="24"/>
          <w:szCs w:val="24"/>
          <w:lang w:val="x-none"/>
        </w:rPr>
        <w:t>caput</w:t>
      </w:r>
      <w:r w:rsidRPr="001353F0">
        <w:rPr>
          <w:rFonts w:ascii="Times New Roman" w:hAnsi="Times New Roman" w:cs="Times New Roman"/>
          <w:sz w:val="24"/>
          <w:szCs w:val="24"/>
          <w:lang w:val="x-none"/>
        </w:rPr>
        <w:t xml:space="preserve"> do art. 6º,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14:paraId="0F4D843B" w14:textId="77777777" w:rsidR="001353F0" w:rsidRPr="001353F0" w:rsidRDefault="001353F0" w:rsidP="001353F0">
      <w:pPr>
        <w:ind w:firstLine="3839"/>
        <w:jc w:val="both"/>
        <w:rPr>
          <w:rFonts w:ascii="Times New Roman" w:hAnsi="Times New Roman" w:cs="Times New Roman"/>
          <w:sz w:val="24"/>
          <w:szCs w:val="24"/>
          <w:lang w:val="x-none"/>
        </w:rPr>
      </w:pPr>
    </w:p>
    <w:p w14:paraId="2BD68654" w14:textId="77777777" w:rsidR="001353F0" w:rsidRPr="001353F0" w:rsidRDefault="001353F0" w:rsidP="001353F0">
      <w:pPr>
        <w:ind w:firstLine="3839"/>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1º 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14:paraId="5FEC2103" w14:textId="77777777" w:rsidR="001353F0" w:rsidRPr="001353F0" w:rsidRDefault="001353F0" w:rsidP="001353F0">
      <w:pPr>
        <w:ind w:firstLine="3840"/>
        <w:jc w:val="both"/>
        <w:rPr>
          <w:rFonts w:ascii="Times New Roman" w:hAnsi="Times New Roman" w:cs="Times New Roman"/>
          <w:sz w:val="24"/>
          <w:szCs w:val="24"/>
          <w:lang w:val="x-none"/>
        </w:rPr>
      </w:pPr>
    </w:p>
    <w:p w14:paraId="00BB6625"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2º O Poder Executivo comunicará ao Poder Legislativo, para as providências deste, o correspondente montante que lhe caberá na limitação de empenho e na movimentação financeira, acompanhado da devida memória de cálculo.</w:t>
      </w:r>
    </w:p>
    <w:p w14:paraId="304A4068" w14:textId="77777777" w:rsidR="001353F0" w:rsidRPr="001353F0" w:rsidRDefault="001353F0" w:rsidP="001353F0">
      <w:pPr>
        <w:ind w:firstLine="3840"/>
        <w:jc w:val="both"/>
        <w:rPr>
          <w:rFonts w:ascii="Times New Roman" w:hAnsi="Times New Roman" w:cs="Times New Roman"/>
          <w:sz w:val="24"/>
          <w:szCs w:val="24"/>
          <w:lang w:val="x-none"/>
        </w:rPr>
      </w:pPr>
    </w:p>
    <w:p w14:paraId="2B959AA5"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3º Na limitação de empenho e movimentação financeira, serão adotados critérios que produzam o menor impacto possível nas ações de caráter social, particularmente nas de educação, saúde e assistência social.</w:t>
      </w:r>
    </w:p>
    <w:p w14:paraId="255A6826" w14:textId="77777777" w:rsidR="001353F0" w:rsidRPr="001353F0" w:rsidRDefault="001353F0" w:rsidP="001353F0">
      <w:pPr>
        <w:ind w:firstLine="3840"/>
        <w:jc w:val="both"/>
        <w:rPr>
          <w:rFonts w:ascii="Times New Roman" w:hAnsi="Times New Roman" w:cs="Times New Roman"/>
          <w:sz w:val="24"/>
          <w:szCs w:val="24"/>
          <w:lang w:val="x-none"/>
        </w:rPr>
      </w:pPr>
    </w:p>
    <w:p w14:paraId="185A3E7B" w14:textId="77777777" w:rsidR="001353F0" w:rsidRPr="001353F0" w:rsidRDefault="001353F0" w:rsidP="001353F0">
      <w:pPr>
        <w:ind w:firstLine="3840"/>
        <w:jc w:val="both"/>
        <w:rPr>
          <w:rFonts w:ascii="Times New Roman" w:eastAsia="Arial" w:hAnsi="Times New Roman" w:cs="Times New Roman"/>
          <w:sz w:val="24"/>
          <w:szCs w:val="24"/>
          <w:lang w:val="x-none"/>
        </w:rPr>
      </w:pPr>
      <w:r w:rsidRPr="001353F0">
        <w:rPr>
          <w:rFonts w:ascii="Times New Roman" w:hAnsi="Times New Roman" w:cs="Times New Roman"/>
          <w:sz w:val="24"/>
          <w:szCs w:val="24"/>
          <w:lang w:val="x-none"/>
        </w:rPr>
        <w:t>§ 4º Não serão objeto de limitação de empenho e movimentação financeira as dotações destinadas ao pagamento do serviço da dívida e de precatórios judiciais.</w:t>
      </w:r>
    </w:p>
    <w:p w14:paraId="591BA726" w14:textId="77777777" w:rsidR="001353F0" w:rsidRPr="001353F0" w:rsidRDefault="001353F0" w:rsidP="001353F0">
      <w:pPr>
        <w:ind w:firstLine="3840"/>
        <w:jc w:val="both"/>
        <w:rPr>
          <w:rFonts w:ascii="Times New Roman" w:eastAsia="Arial" w:hAnsi="Times New Roman" w:cs="Times New Roman"/>
          <w:sz w:val="24"/>
          <w:szCs w:val="24"/>
          <w:lang w:val="x-none"/>
        </w:rPr>
      </w:pPr>
    </w:p>
    <w:p w14:paraId="75F19734" w14:textId="77777777" w:rsidR="001353F0" w:rsidRDefault="001353F0" w:rsidP="001353F0">
      <w:pPr>
        <w:jc w:val="both"/>
        <w:rPr>
          <w:rFonts w:ascii="Times New Roman" w:hAnsi="Times New Roman" w:cs="Times New Roman"/>
          <w:sz w:val="24"/>
          <w:szCs w:val="24"/>
        </w:rPr>
      </w:pPr>
      <w:r>
        <w:rPr>
          <w:rFonts w:ascii="Times New Roman" w:hAnsi="Times New Roman" w:cs="Times New Roman"/>
          <w:sz w:val="24"/>
          <w:szCs w:val="24"/>
        </w:rPr>
        <w:t xml:space="preserve">                                        </w:t>
      </w:r>
    </w:p>
    <w:p w14:paraId="6BB6E8AA" w14:textId="77777777" w:rsidR="001353F0" w:rsidRDefault="001353F0" w:rsidP="001353F0">
      <w:pPr>
        <w:jc w:val="both"/>
        <w:rPr>
          <w:rFonts w:ascii="Times New Roman" w:hAnsi="Times New Roman" w:cs="Times New Roman"/>
          <w:sz w:val="24"/>
          <w:szCs w:val="24"/>
        </w:rPr>
      </w:pPr>
      <w:r>
        <w:rPr>
          <w:rFonts w:ascii="Times New Roman" w:hAnsi="Times New Roman" w:cs="Times New Roman"/>
          <w:sz w:val="24"/>
          <w:szCs w:val="24"/>
        </w:rPr>
        <w:t xml:space="preserve">                                       </w:t>
      </w:r>
    </w:p>
    <w:p w14:paraId="14E83051" w14:textId="20B68713" w:rsidR="001353F0" w:rsidRPr="001353F0" w:rsidRDefault="001353F0" w:rsidP="001353F0">
      <w:pPr>
        <w:jc w:val="both"/>
        <w:rPr>
          <w:rFonts w:ascii="Times New Roman" w:hAnsi="Times New Roman" w:cs="Times New Roman"/>
          <w:sz w:val="24"/>
          <w:szCs w:val="24"/>
          <w:lang w:val="x-none"/>
        </w:rPr>
      </w:pPr>
      <w:r>
        <w:rPr>
          <w:rFonts w:ascii="Times New Roman" w:hAnsi="Times New Roman" w:cs="Times New Roman"/>
          <w:sz w:val="24"/>
          <w:szCs w:val="24"/>
        </w:rPr>
        <w:t xml:space="preserve">                                       </w:t>
      </w:r>
      <w:r w:rsidRPr="001353F0">
        <w:rPr>
          <w:rFonts w:ascii="Times New Roman" w:hAnsi="Times New Roman" w:cs="Times New Roman"/>
          <w:sz w:val="24"/>
          <w:szCs w:val="24"/>
          <w:lang w:val="x-none"/>
        </w:rPr>
        <w:t xml:space="preserve"> § 5º Também não serão objeto de limitação e movimentação financeira, desde que a frustração de arrecadação de receitas verificada não as afete diretamente, as dotações destinadas a atingir os porcentuais mínimos de aplicação na saúde e no ensino e as decorrentes de outros recursos vinculados.</w:t>
      </w:r>
    </w:p>
    <w:p w14:paraId="2A924495" w14:textId="77777777" w:rsidR="001353F0" w:rsidRPr="001353F0" w:rsidRDefault="001353F0" w:rsidP="001353F0">
      <w:pPr>
        <w:ind w:firstLine="3840"/>
        <w:jc w:val="both"/>
        <w:rPr>
          <w:rFonts w:ascii="Times New Roman" w:hAnsi="Times New Roman" w:cs="Times New Roman"/>
          <w:sz w:val="24"/>
          <w:szCs w:val="24"/>
          <w:lang w:val="x-none"/>
        </w:rPr>
      </w:pPr>
    </w:p>
    <w:p w14:paraId="485DC199"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6º A limitação de empenho e movimentação financeira também será adotada na hipótese de ser necessária a redução de eventual excesso da dívida consolidada, obedecendo-se ao que dispõe o art. 31 da Lei Complementar Federal nº 101/2000.</w:t>
      </w:r>
    </w:p>
    <w:p w14:paraId="4FD8F0A2" w14:textId="77777777" w:rsidR="001353F0" w:rsidRPr="001353F0" w:rsidRDefault="001353F0" w:rsidP="001353F0">
      <w:pPr>
        <w:ind w:firstLine="3840"/>
        <w:jc w:val="both"/>
        <w:rPr>
          <w:rFonts w:ascii="Times New Roman" w:hAnsi="Times New Roman" w:cs="Times New Roman"/>
          <w:sz w:val="24"/>
          <w:szCs w:val="24"/>
          <w:lang w:val="x-none"/>
        </w:rPr>
      </w:pPr>
    </w:p>
    <w:p w14:paraId="50945FD3"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7º Na ocorrência de calamidade pública, serão dispensadas a obtenção dos resultados fiscais programados e a limitação de empenho enquanto perdurar essa situação, nos termos do disposto no art. 65 da Lei Complementar Federal nº 101/2000.</w:t>
      </w:r>
    </w:p>
    <w:p w14:paraId="672D0DD9" w14:textId="77777777" w:rsidR="001353F0" w:rsidRPr="001353F0" w:rsidRDefault="001353F0" w:rsidP="001353F0">
      <w:pPr>
        <w:ind w:firstLine="3840"/>
        <w:jc w:val="both"/>
        <w:rPr>
          <w:rFonts w:ascii="Times New Roman" w:hAnsi="Times New Roman" w:cs="Times New Roman"/>
          <w:sz w:val="24"/>
          <w:szCs w:val="24"/>
          <w:lang w:val="x-none"/>
        </w:rPr>
      </w:pPr>
    </w:p>
    <w:p w14:paraId="467922C3" w14:textId="77777777" w:rsidR="001353F0" w:rsidRPr="001353F0" w:rsidRDefault="001353F0" w:rsidP="001353F0">
      <w:pPr>
        <w:ind w:firstLine="3840"/>
        <w:jc w:val="both"/>
        <w:rPr>
          <w:rFonts w:ascii="Times New Roman" w:hAnsi="Times New Roman" w:cs="Times New Roman"/>
          <w:b/>
          <w:sz w:val="24"/>
          <w:szCs w:val="24"/>
          <w:lang w:val="x-none"/>
        </w:rPr>
      </w:pPr>
      <w:r w:rsidRPr="001353F0">
        <w:rPr>
          <w:rFonts w:ascii="Times New Roman" w:hAnsi="Times New Roman" w:cs="Times New Roman"/>
          <w:sz w:val="24"/>
          <w:szCs w:val="24"/>
          <w:lang w:val="x-none"/>
        </w:rPr>
        <w:t>§ 8º A limitação de empenho e movimentação financeira poderá ser suspensa, no todo ou em parte, caso a situação de frustração na arrecadação de receitas se reverta nos bimestres seguintes.</w:t>
      </w:r>
    </w:p>
    <w:p w14:paraId="30376004" w14:textId="77777777" w:rsidR="001353F0" w:rsidRPr="001353F0" w:rsidRDefault="001353F0" w:rsidP="001353F0">
      <w:pPr>
        <w:jc w:val="center"/>
        <w:rPr>
          <w:rFonts w:ascii="Times New Roman" w:hAnsi="Times New Roman" w:cs="Times New Roman"/>
          <w:b/>
          <w:sz w:val="24"/>
          <w:szCs w:val="24"/>
          <w:lang w:val="x-none"/>
        </w:rPr>
      </w:pPr>
    </w:p>
    <w:p w14:paraId="576B56BD"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CAPÍTULO VII</w:t>
      </w:r>
    </w:p>
    <w:p w14:paraId="4BEB6FF8"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DAS DESPESAS COM PESSOAL</w:t>
      </w:r>
    </w:p>
    <w:p w14:paraId="223358BC" w14:textId="77777777" w:rsidR="001353F0" w:rsidRPr="001353F0" w:rsidRDefault="001353F0" w:rsidP="001353F0">
      <w:pPr>
        <w:jc w:val="center"/>
        <w:rPr>
          <w:rFonts w:ascii="Times New Roman" w:hAnsi="Times New Roman" w:cs="Times New Roman"/>
          <w:b/>
          <w:sz w:val="24"/>
          <w:szCs w:val="24"/>
          <w:lang w:val="x-none"/>
        </w:rPr>
      </w:pPr>
    </w:p>
    <w:p w14:paraId="26DFDD65"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Art. 8º Desde que respeitados os limites e as vedações previstos nos artigos</w:t>
      </w:r>
      <w:r w:rsidRPr="001353F0">
        <w:rPr>
          <w:rFonts w:ascii="Times New Roman" w:hAnsi="Times New Roman" w:cs="Times New Roman"/>
          <w:sz w:val="24"/>
          <w:szCs w:val="24"/>
        </w:rPr>
        <w:t xml:space="preserve"> </w:t>
      </w:r>
      <w:r w:rsidRPr="001353F0">
        <w:rPr>
          <w:rFonts w:ascii="Times New Roman" w:hAnsi="Times New Roman" w:cs="Times New Roman"/>
          <w:sz w:val="24"/>
          <w:szCs w:val="24"/>
          <w:lang w:val="x-none"/>
        </w:rPr>
        <w:t>20 e 22, parágrafo único, da Lei Complementar Federal nº 101/2000, fica autorizado o aumento da despesa com pessoal para:</w:t>
      </w:r>
    </w:p>
    <w:p w14:paraId="753D2EE6" w14:textId="77777777" w:rsidR="001353F0" w:rsidRPr="001353F0" w:rsidRDefault="001353F0" w:rsidP="001353F0">
      <w:pPr>
        <w:ind w:firstLine="567"/>
        <w:jc w:val="both"/>
        <w:rPr>
          <w:rFonts w:ascii="Times New Roman" w:hAnsi="Times New Roman" w:cs="Times New Roman"/>
          <w:sz w:val="24"/>
          <w:szCs w:val="24"/>
          <w:lang w:val="x-none"/>
        </w:rPr>
      </w:pPr>
    </w:p>
    <w:p w14:paraId="473D2B22"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I - concessão de vantagem ou aumento de remuneração, criação de cargos, empregos e funções ou alteração de estruturas de carreiras;</w:t>
      </w:r>
    </w:p>
    <w:p w14:paraId="10ACA1AE" w14:textId="77777777" w:rsidR="001353F0" w:rsidRPr="001353F0" w:rsidRDefault="001353F0" w:rsidP="001353F0">
      <w:pPr>
        <w:ind w:firstLine="3840"/>
        <w:jc w:val="both"/>
        <w:rPr>
          <w:rFonts w:ascii="Times New Roman" w:hAnsi="Times New Roman" w:cs="Times New Roman"/>
          <w:sz w:val="24"/>
          <w:szCs w:val="24"/>
          <w:lang w:val="x-none"/>
        </w:rPr>
      </w:pPr>
    </w:p>
    <w:p w14:paraId="49C33A05" w14:textId="77777777" w:rsidR="001353F0" w:rsidRPr="001353F0" w:rsidRDefault="001353F0" w:rsidP="001353F0">
      <w:pPr>
        <w:ind w:firstLine="3840"/>
        <w:jc w:val="both"/>
        <w:rPr>
          <w:rFonts w:ascii="Times New Roman" w:hAnsi="Times New Roman" w:cs="Times New Roman"/>
          <w:spacing w:val="2"/>
          <w:sz w:val="24"/>
          <w:szCs w:val="24"/>
          <w:lang w:val="x-none"/>
        </w:rPr>
      </w:pPr>
      <w:r w:rsidRPr="001353F0">
        <w:rPr>
          <w:rFonts w:ascii="Times New Roman" w:hAnsi="Times New Roman" w:cs="Times New Roman"/>
          <w:sz w:val="24"/>
          <w:szCs w:val="24"/>
          <w:lang w:val="x-none"/>
        </w:rPr>
        <w:t>II - admissão de pessoal ou contratação a qualquer título.</w:t>
      </w:r>
    </w:p>
    <w:p w14:paraId="6195B94A" w14:textId="77777777" w:rsidR="001353F0" w:rsidRPr="001353F0" w:rsidRDefault="001353F0" w:rsidP="001353F0">
      <w:pPr>
        <w:ind w:firstLine="3840"/>
        <w:jc w:val="both"/>
        <w:rPr>
          <w:rFonts w:ascii="Times New Roman" w:hAnsi="Times New Roman" w:cs="Times New Roman"/>
          <w:spacing w:val="2"/>
          <w:sz w:val="24"/>
          <w:szCs w:val="24"/>
          <w:lang w:val="x-none"/>
        </w:rPr>
      </w:pPr>
    </w:p>
    <w:p w14:paraId="47F2462A"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pacing w:val="2"/>
          <w:sz w:val="24"/>
          <w:szCs w:val="24"/>
          <w:lang w:val="x-none"/>
        </w:rPr>
        <w:t>§ 1º Os aumentos de despesa de que trata este artigo somente poderão ocorrer</w:t>
      </w:r>
      <w:r w:rsidRPr="001353F0">
        <w:rPr>
          <w:rFonts w:ascii="Times New Roman" w:hAnsi="Times New Roman" w:cs="Times New Roman"/>
          <w:sz w:val="24"/>
          <w:szCs w:val="24"/>
          <w:lang w:val="x-none"/>
        </w:rPr>
        <w:t xml:space="preserve"> se houver:</w:t>
      </w:r>
    </w:p>
    <w:p w14:paraId="347AA3E2" w14:textId="77777777" w:rsidR="001353F0" w:rsidRPr="001353F0" w:rsidRDefault="001353F0" w:rsidP="001353F0">
      <w:pPr>
        <w:ind w:firstLine="3840"/>
        <w:jc w:val="both"/>
        <w:rPr>
          <w:rFonts w:ascii="Times New Roman" w:hAnsi="Times New Roman" w:cs="Times New Roman"/>
          <w:sz w:val="24"/>
          <w:szCs w:val="24"/>
          <w:lang w:val="x-none"/>
        </w:rPr>
      </w:pPr>
    </w:p>
    <w:p w14:paraId="5FEDDAC9"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I - prévia dotação orçamentária suficiente para atender às projeções de despesa de pessoal e aos acréscimos dela decorrentes;</w:t>
      </w:r>
    </w:p>
    <w:p w14:paraId="42EF2803" w14:textId="77777777" w:rsidR="001353F0" w:rsidRPr="001353F0" w:rsidRDefault="001353F0" w:rsidP="001353F0">
      <w:pPr>
        <w:ind w:firstLine="3840"/>
        <w:jc w:val="both"/>
        <w:rPr>
          <w:rFonts w:ascii="Times New Roman" w:hAnsi="Times New Roman" w:cs="Times New Roman"/>
          <w:sz w:val="24"/>
          <w:szCs w:val="24"/>
          <w:lang w:val="x-none"/>
        </w:rPr>
      </w:pPr>
    </w:p>
    <w:p w14:paraId="6BDED081"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xml:space="preserve">II - lei específica para as hipóteses previstas no inciso I, do </w:t>
      </w:r>
      <w:r w:rsidRPr="001353F0">
        <w:rPr>
          <w:rFonts w:ascii="Times New Roman" w:hAnsi="Times New Roman" w:cs="Times New Roman"/>
          <w:i/>
          <w:sz w:val="24"/>
          <w:szCs w:val="24"/>
          <w:lang w:val="x-none"/>
        </w:rPr>
        <w:t>caput</w:t>
      </w:r>
      <w:r w:rsidRPr="001353F0">
        <w:rPr>
          <w:rFonts w:ascii="Times New Roman" w:hAnsi="Times New Roman" w:cs="Times New Roman"/>
          <w:sz w:val="24"/>
          <w:szCs w:val="24"/>
          <w:lang w:val="x-none"/>
        </w:rPr>
        <w:t>;</w:t>
      </w:r>
    </w:p>
    <w:p w14:paraId="5DF1E7C3" w14:textId="77777777" w:rsidR="001353F0" w:rsidRPr="001353F0" w:rsidRDefault="001353F0" w:rsidP="001353F0">
      <w:pPr>
        <w:ind w:firstLine="3840"/>
        <w:jc w:val="both"/>
        <w:rPr>
          <w:rFonts w:ascii="Times New Roman" w:hAnsi="Times New Roman" w:cs="Times New Roman"/>
          <w:sz w:val="24"/>
          <w:szCs w:val="24"/>
          <w:lang w:val="x-none"/>
        </w:rPr>
      </w:pPr>
    </w:p>
    <w:p w14:paraId="24550A45"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III - no caso do Poder Legislativo, observância aos limites fixados nos artigos 29 e 29-A da Constituição Federal.</w:t>
      </w:r>
    </w:p>
    <w:p w14:paraId="6D77B827" w14:textId="77777777" w:rsidR="001353F0" w:rsidRPr="001353F0" w:rsidRDefault="001353F0" w:rsidP="001353F0">
      <w:pPr>
        <w:jc w:val="both"/>
        <w:rPr>
          <w:rFonts w:ascii="Times New Roman" w:hAnsi="Times New Roman" w:cs="Times New Roman"/>
          <w:sz w:val="24"/>
          <w:szCs w:val="24"/>
          <w:lang w:val="x-none"/>
        </w:rPr>
      </w:pPr>
    </w:p>
    <w:p w14:paraId="69394DC3" w14:textId="77777777" w:rsidR="001353F0" w:rsidRDefault="001353F0" w:rsidP="001353F0">
      <w:pPr>
        <w:ind w:firstLine="3840"/>
        <w:jc w:val="both"/>
        <w:rPr>
          <w:rFonts w:ascii="Times New Roman" w:hAnsi="Times New Roman" w:cs="Times New Roman"/>
          <w:sz w:val="24"/>
          <w:szCs w:val="24"/>
          <w:lang w:val="x-none"/>
        </w:rPr>
      </w:pPr>
    </w:p>
    <w:p w14:paraId="14971585" w14:textId="77777777" w:rsidR="001353F0" w:rsidRDefault="001353F0" w:rsidP="001353F0">
      <w:pPr>
        <w:ind w:firstLine="3840"/>
        <w:jc w:val="both"/>
        <w:rPr>
          <w:rFonts w:ascii="Times New Roman" w:hAnsi="Times New Roman" w:cs="Times New Roman"/>
          <w:sz w:val="24"/>
          <w:szCs w:val="24"/>
          <w:lang w:val="x-none"/>
        </w:rPr>
      </w:pPr>
    </w:p>
    <w:p w14:paraId="321708DD" w14:textId="77777777" w:rsidR="001353F0" w:rsidRDefault="001353F0" w:rsidP="001353F0">
      <w:pPr>
        <w:ind w:firstLine="3840"/>
        <w:jc w:val="both"/>
        <w:rPr>
          <w:rFonts w:ascii="Times New Roman" w:hAnsi="Times New Roman" w:cs="Times New Roman"/>
          <w:sz w:val="24"/>
          <w:szCs w:val="24"/>
          <w:lang w:val="x-none"/>
        </w:rPr>
      </w:pPr>
    </w:p>
    <w:p w14:paraId="16A40191" w14:textId="77777777" w:rsidR="001353F0" w:rsidRDefault="001353F0" w:rsidP="001353F0">
      <w:pPr>
        <w:ind w:firstLine="3840"/>
        <w:jc w:val="both"/>
        <w:rPr>
          <w:rFonts w:ascii="Times New Roman" w:hAnsi="Times New Roman" w:cs="Times New Roman"/>
          <w:sz w:val="24"/>
          <w:szCs w:val="24"/>
          <w:lang w:val="x-none"/>
        </w:rPr>
      </w:pPr>
    </w:p>
    <w:p w14:paraId="24E0AE20" w14:textId="38BBC5E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2º Na hipótese de ser atingido o limite prudencial de que trata o art. 22, parágrafo único, da Lei Complementar federal nº 101/2000, a contratação de horas extras fica vedada, salvo:</w:t>
      </w:r>
    </w:p>
    <w:p w14:paraId="5A84C223" w14:textId="77777777" w:rsidR="001353F0" w:rsidRPr="001353F0" w:rsidRDefault="001353F0" w:rsidP="001353F0">
      <w:pPr>
        <w:ind w:firstLine="567"/>
        <w:jc w:val="both"/>
        <w:rPr>
          <w:rFonts w:ascii="Times New Roman" w:hAnsi="Times New Roman" w:cs="Times New Roman"/>
          <w:sz w:val="24"/>
          <w:szCs w:val="24"/>
          <w:lang w:val="x-none"/>
        </w:rPr>
      </w:pPr>
    </w:p>
    <w:p w14:paraId="3218A19E"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I – no caso do disposto no inciso II do § 6º do art. 57 da Constituição Federal;</w:t>
      </w:r>
    </w:p>
    <w:p w14:paraId="75FCE943" w14:textId="77777777" w:rsidR="001353F0" w:rsidRPr="001353F0" w:rsidRDefault="001353F0" w:rsidP="001353F0">
      <w:pPr>
        <w:ind w:firstLine="3840"/>
        <w:jc w:val="both"/>
        <w:rPr>
          <w:rFonts w:ascii="Times New Roman" w:hAnsi="Times New Roman" w:cs="Times New Roman"/>
          <w:sz w:val="24"/>
          <w:szCs w:val="24"/>
          <w:lang w:val="x-none"/>
        </w:rPr>
      </w:pPr>
    </w:p>
    <w:p w14:paraId="028D9865"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II – nas situações de emergência e de calamidade pública;</w:t>
      </w:r>
    </w:p>
    <w:p w14:paraId="0D1C0148" w14:textId="77777777" w:rsidR="001353F0" w:rsidRPr="001353F0" w:rsidRDefault="001353F0" w:rsidP="001353F0">
      <w:pPr>
        <w:ind w:firstLine="3840"/>
        <w:jc w:val="both"/>
        <w:rPr>
          <w:rFonts w:ascii="Times New Roman" w:hAnsi="Times New Roman" w:cs="Times New Roman"/>
          <w:sz w:val="24"/>
          <w:szCs w:val="24"/>
          <w:lang w:val="x-none"/>
        </w:rPr>
      </w:pPr>
    </w:p>
    <w:p w14:paraId="0669EF8B"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III - para atender às demandas inadiáveis da atenção básica da saúde pública;</w:t>
      </w:r>
    </w:p>
    <w:p w14:paraId="29175D70" w14:textId="77777777" w:rsidR="001353F0" w:rsidRPr="001353F0" w:rsidRDefault="001353F0" w:rsidP="001353F0">
      <w:pPr>
        <w:ind w:firstLine="3840"/>
        <w:jc w:val="both"/>
        <w:rPr>
          <w:rFonts w:ascii="Times New Roman" w:hAnsi="Times New Roman" w:cs="Times New Roman"/>
          <w:sz w:val="24"/>
          <w:szCs w:val="24"/>
          <w:lang w:val="x-none"/>
        </w:rPr>
      </w:pPr>
    </w:p>
    <w:p w14:paraId="006853E2"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IV – para manutenção das atividades mínimas das instituições de ensino;</w:t>
      </w:r>
    </w:p>
    <w:p w14:paraId="3D66A88B" w14:textId="77777777" w:rsidR="001353F0" w:rsidRPr="001353F0" w:rsidRDefault="001353F0" w:rsidP="001353F0">
      <w:pPr>
        <w:ind w:firstLine="3840"/>
        <w:jc w:val="both"/>
        <w:rPr>
          <w:rFonts w:ascii="Times New Roman" w:hAnsi="Times New Roman" w:cs="Times New Roman"/>
          <w:sz w:val="24"/>
          <w:szCs w:val="24"/>
          <w:lang w:val="x-none"/>
        </w:rPr>
      </w:pPr>
    </w:p>
    <w:p w14:paraId="265CB31E" w14:textId="77777777" w:rsidR="001353F0" w:rsidRPr="001353F0" w:rsidRDefault="001353F0" w:rsidP="001353F0">
      <w:pPr>
        <w:ind w:firstLine="3840"/>
        <w:jc w:val="both"/>
        <w:rPr>
          <w:rFonts w:ascii="Times New Roman" w:hAnsi="Times New Roman" w:cs="Times New Roman"/>
          <w:b/>
          <w:sz w:val="24"/>
          <w:szCs w:val="24"/>
          <w:lang w:val="x-none"/>
        </w:rPr>
      </w:pPr>
      <w:r w:rsidRPr="001353F0">
        <w:rPr>
          <w:rFonts w:ascii="Times New Roman" w:hAnsi="Times New Roman" w:cs="Times New Roman"/>
          <w:sz w:val="24"/>
          <w:szCs w:val="24"/>
          <w:lang w:val="x-none"/>
        </w:rPr>
        <w:t>V - nas demais situações de relevante interesse público, devida e expressamente autorizadas pelo respectivo Chefe do Poder.</w:t>
      </w:r>
    </w:p>
    <w:p w14:paraId="4D5046DC" w14:textId="77777777" w:rsidR="001353F0" w:rsidRPr="001353F0" w:rsidRDefault="001353F0" w:rsidP="001353F0">
      <w:pPr>
        <w:ind w:firstLine="567"/>
        <w:jc w:val="center"/>
        <w:rPr>
          <w:rFonts w:ascii="Times New Roman" w:hAnsi="Times New Roman" w:cs="Times New Roman"/>
          <w:b/>
          <w:sz w:val="24"/>
          <w:szCs w:val="24"/>
          <w:lang w:val="x-none"/>
        </w:rPr>
      </w:pPr>
    </w:p>
    <w:p w14:paraId="1BBB5245" w14:textId="77777777" w:rsidR="001353F0" w:rsidRPr="001353F0" w:rsidRDefault="001353F0" w:rsidP="001353F0">
      <w:pPr>
        <w:ind w:firstLine="567"/>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CAPÍTULO VIII</w:t>
      </w:r>
    </w:p>
    <w:p w14:paraId="7C4FED91" w14:textId="77777777" w:rsidR="001353F0" w:rsidRPr="001353F0" w:rsidRDefault="001353F0" w:rsidP="001353F0">
      <w:pPr>
        <w:ind w:firstLine="567"/>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DOS NOVOS PROJETOS</w:t>
      </w:r>
    </w:p>
    <w:p w14:paraId="2159BEFA" w14:textId="77777777" w:rsidR="001353F0" w:rsidRPr="001353F0" w:rsidRDefault="001353F0" w:rsidP="001353F0">
      <w:pPr>
        <w:ind w:firstLine="3840"/>
        <w:jc w:val="both"/>
        <w:rPr>
          <w:rFonts w:ascii="Times New Roman" w:hAnsi="Times New Roman" w:cs="Times New Roman"/>
          <w:sz w:val="24"/>
          <w:szCs w:val="24"/>
          <w:lang w:val="x-none"/>
        </w:rPr>
      </w:pPr>
    </w:p>
    <w:p w14:paraId="0B00347F"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Art. 9º A lei orçamentária não consignará recursos para início de novos projetos se não estiverem adequadamente atendidos os em andamento e contempladas as despesas de conservação do patrimônio público.</w:t>
      </w:r>
    </w:p>
    <w:p w14:paraId="21EA9E0B" w14:textId="77777777" w:rsidR="001353F0" w:rsidRPr="001353F0" w:rsidRDefault="001353F0" w:rsidP="001353F0">
      <w:pPr>
        <w:ind w:firstLine="3840"/>
        <w:jc w:val="both"/>
        <w:rPr>
          <w:rFonts w:ascii="Times New Roman" w:hAnsi="Times New Roman" w:cs="Times New Roman"/>
          <w:sz w:val="24"/>
          <w:szCs w:val="24"/>
          <w:lang w:val="x-none"/>
        </w:rPr>
      </w:pPr>
    </w:p>
    <w:p w14:paraId="40BDBE6C"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xml:space="preserve">§ 1º A regra constante do </w:t>
      </w:r>
      <w:r w:rsidRPr="001353F0">
        <w:rPr>
          <w:rFonts w:ascii="Times New Roman" w:hAnsi="Times New Roman" w:cs="Times New Roman"/>
          <w:i/>
          <w:sz w:val="24"/>
          <w:szCs w:val="24"/>
          <w:lang w:val="x-none"/>
        </w:rPr>
        <w:t>caput</w:t>
      </w:r>
      <w:r w:rsidRPr="001353F0">
        <w:rPr>
          <w:rFonts w:ascii="Times New Roman" w:hAnsi="Times New Roman" w:cs="Times New Roman"/>
          <w:sz w:val="24"/>
          <w:szCs w:val="24"/>
          <w:lang w:val="x-none"/>
        </w:rPr>
        <w:t xml:space="preserve"> aplica-se no âmbito de cada fonte de recursos, conforme vinculações legalmente estabelecidas.</w:t>
      </w:r>
    </w:p>
    <w:p w14:paraId="4A3F1870" w14:textId="77777777" w:rsidR="001353F0" w:rsidRPr="001353F0" w:rsidRDefault="001353F0" w:rsidP="001353F0">
      <w:pPr>
        <w:ind w:firstLine="3840"/>
        <w:jc w:val="both"/>
        <w:rPr>
          <w:rFonts w:ascii="Times New Roman" w:hAnsi="Times New Roman" w:cs="Times New Roman"/>
          <w:sz w:val="24"/>
          <w:szCs w:val="24"/>
          <w:lang w:val="x-none"/>
        </w:rPr>
      </w:pPr>
    </w:p>
    <w:p w14:paraId="71996D68" w14:textId="77777777" w:rsidR="001353F0" w:rsidRPr="001353F0" w:rsidRDefault="001353F0" w:rsidP="001353F0">
      <w:pPr>
        <w:ind w:firstLine="3840"/>
        <w:jc w:val="both"/>
        <w:rPr>
          <w:rFonts w:ascii="Times New Roman" w:hAnsi="Times New Roman" w:cs="Times New Roman"/>
          <w:b/>
          <w:sz w:val="24"/>
          <w:szCs w:val="24"/>
          <w:lang w:val="x-none"/>
        </w:rPr>
      </w:pPr>
      <w:r w:rsidRPr="001353F0">
        <w:rPr>
          <w:rFonts w:ascii="Times New Roman" w:hAnsi="Times New Roman" w:cs="Times New Roman"/>
          <w:sz w:val="24"/>
          <w:szCs w:val="24"/>
          <w:lang w:val="x-none"/>
        </w:rPr>
        <w:t>§ 2º Entende-se por adequadamente atendidos os projetos cuja alocação de recursos orçamentários esteja compatível com os respectivos cronogramas físico-financeiros pactuados e em vigência.</w:t>
      </w:r>
    </w:p>
    <w:p w14:paraId="26071E20" w14:textId="77777777" w:rsidR="001353F0" w:rsidRPr="001353F0" w:rsidRDefault="001353F0" w:rsidP="001353F0">
      <w:pPr>
        <w:jc w:val="center"/>
        <w:rPr>
          <w:rFonts w:ascii="Times New Roman" w:hAnsi="Times New Roman" w:cs="Times New Roman"/>
          <w:b/>
          <w:sz w:val="24"/>
          <w:szCs w:val="24"/>
          <w:lang w:val="x-none"/>
        </w:rPr>
      </w:pPr>
    </w:p>
    <w:p w14:paraId="7A1B8877"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CAPÍTULO IX</w:t>
      </w:r>
    </w:p>
    <w:p w14:paraId="0D4F2B14"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DO ESTUDO DE IMPACTO ORÇAMENTÁRIO E FINANCEIRO</w:t>
      </w:r>
    </w:p>
    <w:p w14:paraId="31345CD5" w14:textId="77777777" w:rsidR="001353F0" w:rsidRPr="001353F0" w:rsidRDefault="001353F0" w:rsidP="001353F0">
      <w:pPr>
        <w:jc w:val="center"/>
        <w:rPr>
          <w:rFonts w:ascii="Times New Roman" w:hAnsi="Times New Roman" w:cs="Times New Roman"/>
          <w:b/>
          <w:sz w:val="24"/>
          <w:szCs w:val="24"/>
          <w:lang w:val="x-none"/>
        </w:rPr>
      </w:pPr>
    </w:p>
    <w:p w14:paraId="40DA248E" w14:textId="77777777" w:rsidR="001353F0" w:rsidRPr="001353F0" w:rsidRDefault="001353F0" w:rsidP="001353F0">
      <w:pPr>
        <w:ind w:firstLine="3840"/>
        <w:jc w:val="both"/>
        <w:rPr>
          <w:rFonts w:ascii="Times New Roman" w:hAnsi="Times New Roman" w:cs="Times New Roman"/>
          <w:b/>
          <w:sz w:val="24"/>
          <w:szCs w:val="24"/>
          <w:lang w:val="x-none"/>
        </w:rPr>
      </w:pPr>
      <w:r w:rsidRPr="001353F0">
        <w:rPr>
          <w:rFonts w:ascii="Times New Roman" w:hAnsi="Times New Roman" w:cs="Times New Roman"/>
          <w:sz w:val="24"/>
          <w:szCs w:val="24"/>
          <w:lang w:val="x-none"/>
        </w:rPr>
        <w:t>Art. 10. 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24, da Lei Federal nº 8.666, de 21 de junho de 1993.</w:t>
      </w:r>
    </w:p>
    <w:p w14:paraId="0BB938E0" w14:textId="77777777" w:rsidR="001353F0" w:rsidRPr="001353F0" w:rsidRDefault="001353F0" w:rsidP="001353F0">
      <w:pPr>
        <w:jc w:val="center"/>
        <w:rPr>
          <w:rFonts w:ascii="Times New Roman" w:hAnsi="Times New Roman" w:cs="Times New Roman"/>
          <w:b/>
          <w:sz w:val="24"/>
          <w:szCs w:val="24"/>
          <w:lang w:val="x-none"/>
        </w:rPr>
      </w:pPr>
    </w:p>
    <w:p w14:paraId="5BC7A252"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CAPÍTULO X</w:t>
      </w:r>
    </w:p>
    <w:p w14:paraId="14AAFF6E"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lastRenderedPageBreak/>
        <w:t>DA TRANSPARÊNCIA, PARTICIPAÇÃO E DO CONTROLE DE CUSTOS</w:t>
      </w:r>
    </w:p>
    <w:p w14:paraId="7F15D80E" w14:textId="77777777" w:rsidR="001353F0" w:rsidRPr="001353F0" w:rsidRDefault="001353F0" w:rsidP="001353F0">
      <w:pPr>
        <w:jc w:val="center"/>
        <w:rPr>
          <w:rFonts w:ascii="Times New Roman" w:hAnsi="Times New Roman" w:cs="Times New Roman"/>
          <w:b/>
          <w:sz w:val="24"/>
          <w:szCs w:val="24"/>
          <w:lang w:val="x-none"/>
        </w:rPr>
      </w:pPr>
    </w:p>
    <w:p w14:paraId="2F6CF1B1" w14:textId="77777777" w:rsidR="001353F0" w:rsidRDefault="001353F0" w:rsidP="001353F0">
      <w:pPr>
        <w:ind w:firstLine="3840"/>
        <w:jc w:val="both"/>
        <w:rPr>
          <w:rFonts w:ascii="Times New Roman" w:hAnsi="Times New Roman" w:cs="Times New Roman"/>
          <w:sz w:val="24"/>
          <w:szCs w:val="24"/>
        </w:rPr>
      </w:pPr>
    </w:p>
    <w:p w14:paraId="040E7AAA" w14:textId="2CDCD891" w:rsidR="001353F0" w:rsidRPr="001353F0" w:rsidRDefault="001353F0" w:rsidP="001353F0">
      <w:pPr>
        <w:ind w:firstLine="3840"/>
        <w:jc w:val="both"/>
        <w:rPr>
          <w:rFonts w:ascii="Times New Roman" w:hAnsi="Times New Roman" w:cs="Times New Roman"/>
          <w:sz w:val="24"/>
          <w:szCs w:val="24"/>
        </w:rPr>
      </w:pPr>
      <w:r w:rsidRPr="001353F0">
        <w:rPr>
          <w:rFonts w:ascii="Times New Roman" w:hAnsi="Times New Roman" w:cs="Times New Roman"/>
          <w:sz w:val="24"/>
          <w:szCs w:val="24"/>
        </w:rPr>
        <w:t xml:space="preserve">Art. 11. Será dada ampla divulgação às contas do Município, inclusive por meio do </w:t>
      </w:r>
      <w:r w:rsidRPr="001353F0">
        <w:rPr>
          <w:rFonts w:ascii="Times New Roman" w:hAnsi="Times New Roman" w:cs="Times New Roman"/>
          <w:i/>
          <w:sz w:val="24"/>
          <w:szCs w:val="24"/>
        </w:rPr>
        <w:t>site</w:t>
      </w:r>
      <w:r w:rsidRPr="001353F0">
        <w:rPr>
          <w:rFonts w:ascii="Times New Roman" w:hAnsi="Times New Roman" w:cs="Times New Roman"/>
          <w:sz w:val="24"/>
          <w:szCs w:val="24"/>
        </w:rPr>
        <w:t xml:space="preserve"> da Prefeitura Municipal na rede mundial de computadores, de modo a garantir a transparência na gestão fiscal.</w:t>
      </w:r>
    </w:p>
    <w:p w14:paraId="3A847CB0" w14:textId="77777777" w:rsidR="001353F0" w:rsidRPr="001353F0" w:rsidRDefault="001353F0" w:rsidP="001353F0">
      <w:pPr>
        <w:ind w:firstLine="3840"/>
        <w:jc w:val="both"/>
        <w:rPr>
          <w:rFonts w:ascii="Times New Roman" w:hAnsi="Times New Roman" w:cs="Times New Roman"/>
          <w:sz w:val="24"/>
          <w:szCs w:val="24"/>
        </w:rPr>
      </w:pPr>
    </w:p>
    <w:p w14:paraId="07B036DF"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Art. 1</w:t>
      </w:r>
      <w:r w:rsidRPr="001353F0">
        <w:rPr>
          <w:rFonts w:ascii="Times New Roman" w:hAnsi="Times New Roman" w:cs="Times New Roman"/>
          <w:sz w:val="24"/>
          <w:szCs w:val="24"/>
        </w:rPr>
        <w:t>2</w:t>
      </w:r>
      <w:r w:rsidRPr="001353F0">
        <w:rPr>
          <w:rFonts w:ascii="Times New Roman" w:hAnsi="Times New Roman" w:cs="Times New Roman"/>
          <w:sz w:val="24"/>
          <w:szCs w:val="24"/>
          <w:lang w:val="x-none"/>
        </w:rPr>
        <w:t>.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14:paraId="0E35AEB4" w14:textId="77777777" w:rsidR="001353F0" w:rsidRPr="001353F0" w:rsidRDefault="001353F0" w:rsidP="001353F0">
      <w:pPr>
        <w:ind w:firstLine="3840"/>
        <w:jc w:val="both"/>
        <w:rPr>
          <w:rFonts w:ascii="Times New Roman" w:hAnsi="Times New Roman" w:cs="Times New Roman"/>
          <w:sz w:val="24"/>
          <w:szCs w:val="24"/>
          <w:lang w:val="x-none"/>
        </w:rPr>
      </w:pPr>
    </w:p>
    <w:p w14:paraId="3C7BF0E1"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Parágrafo único. Os custos apurados e os resultados dos programas financiados pelo orçamento serão apresentados em quadros anuais, que permanecerão à disposição da sociedade em geral e das instituições encarregadas do controle externo.</w:t>
      </w:r>
    </w:p>
    <w:p w14:paraId="79D4B822" w14:textId="77777777" w:rsidR="001353F0" w:rsidRPr="001353F0" w:rsidRDefault="001353F0" w:rsidP="001353F0">
      <w:pPr>
        <w:ind w:firstLine="567"/>
        <w:jc w:val="both"/>
        <w:rPr>
          <w:rFonts w:ascii="Times New Roman" w:hAnsi="Times New Roman" w:cs="Times New Roman"/>
          <w:sz w:val="24"/>
          <w:szCs w:val="24"/>
          <w:lang w:val="x-none"/>
        </w:rPr>
      </w:pPr>
    </w:p>
    <w:p w14:paraId="70A8ECBB" w14:textId="77777777" w:rsidR="001353F0" w:rsidRPr="001353F0" w:rsidRDefault="001353F0" w:rsidP="001353F0">
      <w:pPr>
        <w:jc w:val="center"/>
        <w:rPr>
          <w:rFonts w:ascii="Times New Roman" w:hAnsi="Times New Roman" w:cs="Times New Roman"/>
          <w:b/>
          <w:sz w:val="24"/>
          <w:szCs w:val="24"/>
          <w:shd w:val="clear" w:color="auto" w:fill="FFFF00"/>
          <w:lang w:val="x-none"/>
        </w:rPr>
      </w:pPr>
      <w:r w:rsidRPr="001353F0">
        <w:rPr>
          <w:rFonts w:ascii="Times New Roman" w:hAnsi="Times New Roman" w:cs="Times New Roman"/>
          <w:b/>
          <w:sz w:val="24"/>
          <w:szCs w:val="24"/>
          <w:lang w:val="x-none"/>
        </w:rPr>
        <w:t>CAPÍTULO XI</w:t>
      </w:r>
    </w:p>
    <w:p w14:paraId="1B8EAFDB" w14:textId="77777777" w:rsidR="001353F0" w:rsidRPr="001353F0" w:rsidRDefault="001353F0" w:rsidP="001353F0">
      <w:pPr>
        <w:jc w:val="center"/>
        <w:rPr>
          <w:rFonts w:ascii="Times New Roman" w:hAnsi="Times New Roman" w:cs="Times New Roman"/>
          <w:b/>
          <w:sz w:val="24"/>
          <w:szCs w:val="24"/>
        </w:rPr>
      </w:pPr>
      <w:r w:rsidRPr="001353F0">
        <w:rPr>
          <w:rFonts w:ascii="Times New Roman" w:hAnsi="Times New Roman" w:cs="Times New Roman"/>
          <w:b/>
          <w:sz w:val="24"/>
          <w:szCs w:val="24"/>
        </w:rPr>
        <w:t>DA TRANSFERÊNCIA DE RECURSOS A PESSOAS FÍSICAS E A PESSOAS JURÍDICAS DE DIREITO PÚBLICO E PRIVADO</w:t>
      </w:r>
    </w:p>
    <w:p w14:paraId="4BFD2A04" w14:textId="77777777" w:rsidR="001353F0" w:rsidRPr="001353F0" w:rsidRDefault="001353F0" w:rsidP="001353F0">
      <w:pPr>
        <w:jc w:val="center"/>
        <w:rPr>
          <w:rFonts w:ascii="Times New Roman" w:hAnsi="Times New Roman" w:cs="Times New Roman"/>
          <w:b/>
          <w:sz w:val="24"/>
          <w:szCs w:val="24"/>
          <w:lang w:val="x-none"/>
        </w:rPr>
      </w:pPr>
    </w:p>
    <w:p w14:paraId="4A41C3E7"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Art. 1</w:t>
      </w:r>
      <w:r w:rsidRPr="001353F0">
        <w:rPr>
          <w:rFonts w:ascii="Times New Roman" w:hAnsi="Times New Roman" w:cs="Times New Roman"/>
          <w:sz w:val="24"/>
          <w:szCs w:val="24"/>
        </w:rPr>
        <w:t>3</w:t>
      </w:r>
      <w:r w:rsidRPr="001353F0">
        <w:rPr>
          <w:rFonts w:ascii="Times New Roman" w:hAnsi="Times New Roman" w:cs="Times New Roman"/>
          <w:sz w:val="24"/>
          <w:szCs w:val="24"/>
          <w:lang w:val="x-none"/>
        </w:rPr>
        <w:t>.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físicas,</w:t>
      </w:r>
      <w:r w:rsidRPr="001353F0">
        <w:rPr>
          <w:rFonts w:ascii="Times New Roman" w:hAnsi="Times New Roman" w:cs="Times New Roman"/>
          <w:sz w:val="24"/>
          <w:szCs w:val="24"/>
        </w:rPr>
        <w:t xml:space="preserve"> </w:t>
      </w:r>
      <w:r w:rsidRPr="001353F0">
        <w:rPr>
          <w:rFonts w:ascii="Times New Roman" w:hAnsi="Times New Roman" w:cs="Times New Roman"/>
          <w:sz w:val="24"/>
          <w:szCs w:val="24"/>
          <w:lang w:val="x-none"/>
        </w:rPr>
        <w:t xml:space="preserve"> desde que em atendimento a recomendação expressa de unidade competente da Administração.</w:t>
      </w:r>
    </w:p>
    <w:p w14:paraId="580556B3" w14:textId="77777777" w:rsidR="001353F0" w:rsidRPr="001353F0" w:rsidRDefault="001353F0" w:rsidP="001353F0">
      <w:pPr>
        <w:ind w:firstLine="3840"/>
        <w:jc w:val="both"/>
        <w:rPr>
          <w:rFonts w:ascii="Times New Roman" w:hAnsi="Times New Roman" w:cs="Times New Roman"/>
          <w:sz w:val="24"/>
          <w:szCs w:val="24"/>
          <w:lang w:val="x-none"/>
        </w:rPr>
      </w:pPr>
    </w:p>
    <w:p w14:paraId="5FDBEC70"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Art. 1</w:t>
      </w:r>
      <w:r w:rsidRPr="001353F0">
        <w:rPr>
          <w:rFonts w:ascii="Times New Roman" w:hAnsi="Times New Roman" w:cs="Times New Roman"/>
          <w:sz w:val="24"/>
          <w:szCs w:val="24"/>
        </w:rPr>
        <w:t>4</w:t>
      </w:r>
      <w:r w:rsidRPr="001353F0">
        <w:rPr>
          <w:rFonts w:ascii="Times New Roman" w:hAnsi="Times New Roman" w:cs="Times New Roman"/>
          <w:sz w:val="24"/>
          <w:szCs w:val="24"/>
          <w:lang w:val="x-none"/>
        </w:rPr>
        <w:t>.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14:paraId="130A759C" w14:textId="77777777" w:rsidR="001353F0" w:rsidRPr="001353F0" w:rsidRDefault="001353F0" w:rsidP="001353F0">
      <w:pPr>
        <w:ind w:firstLine="3840"/>
        <w:jc w:val="both"/>
        <w:rPr>
          <w:rFonts w:ascii="Times New Roman" w:hAnsi="Times New Roman" w:cs="Times New Roman"/>
          <w:sz w:val="24"/>
          <w:szCs w:val="24"/>
          <w:lang w:val="x-none"/>
        </w:rPr>
      </w:pPr>
    </w:p>
    <w:p w14:paraId="134E8AE3" w14:textId="77777777" w:rsidR="001353F0" w:rsidRPr="001353F0" w:rsidRDefault="001353F0" w:rsidP="001353F0">
      <w:pPr>
        <w:ind w:firstLine="3840"/>
        <w:jc w:val="both"/>
        <w:rPr>
          <w:rFonts w:ascii="Times New Roman" w:hAnsi="Times New Roman" w:cs="Times New Roman"/>
          <w:sz w:val="24"/>
          <w:szCs w:val="24"/>
        </w:rPr>
      </w:pPr>
      <w:r w:rsidRPr="001353F0">
        <w:rPr>
          <w:rFonts w:ascii="Times New Roman" w:hAnsi="Times New Roman" w:cs="Times New Roman"/>
          <w:sz w:val="24"/>
          <w:szCs w:val="24"/>
          <w:lang w:val="x-none"/>
        </w:rPr>
        <w:t>I – apresentação de programa de trabalho a ser proposto pela beneficiária ou indicação das unidades de serviço que serão objeto dos repasses concedidos;</w:t>
      </w:r>
    </w:p>
    <w:p w14:paraId="4732D632" w14:textId="77777777" w:rsidR="001353F0" w:rsidRPr="001353F0" w:rsidRDefault="001353F0" w:rsidP="001353F0">
      <w:pPr>
        <w:ind w:firstLine="3840"/>
        <w:jc w:val="both"/>
        <w:rPr>
          <w:rFonts w:ascii="Times New Roman" w:hAnsi="Times New Roman" w:cs="Times New Roman"/>
          <w:sz w:val="24"/>
          <w:szCs w:val="24"/>
        </w:rPr>
      </w:pPr>
    </w:p>
    <w:p w14:paraId="04500AB1" w14:textId="77777777" w:rsidR="001353F0" w:rsidRPr="001353F0" w:rsidRDefault="001353F0" w:rsidP="001353F0">
      <w:pPr>
        <w:ind w:firstLine="3840"/>
        <w:jc w:val="both"/>
        <w:rPr>
          <w:rFonts w:ascii="Times New Roman" w:hAnsi="Times New Roman" w:cs="Times New Roman"/>
          <w:sz w:val="24"/>
          <w:szCs w:val="24"/>
        </w:rPr>
      </w:pPr>
      <w:r w:rsidRPr="001353F0">
        <w:rPr>
          <w:rFonts w:ascii="Times New Roman" w:hAnsi="Times New Roman" w:cs="Times New Roman"/>
          <w:sz w:val="24"/>
          <w:szCs w:val="24"/>
        </w:rPr>
        <w:t xml:space="preserve">II – apresentação de Plano de Trabalho aprovado pela Secretaria ou órgão originariamente responsável, contendo: </w:t>
      </w:r>
    </w:p>
    <w:p w14:paraId="0DB6E991" w14:textId="77777777" w:rsidR="001353F0" w:rsidRPr="001353F0" w:rsidRDefault="001353F0" w:rsidP="001353F0">
      <w:pPr>
        <w:ind w:firstLine="3840"/>
        <w:jc w:val="both"/>
        <w:rPr>
          <w:rFonts w:ascii="Times New Roman" w:hAnsi="Times New Roman" w:cs="Times New Roman"/>
          <w:sz w:val="24"/>
          <w:szCs w:val="24"/>
        </w:rPr>
      </w:pPr>
    </w:p>
    <w:p w14:paraId="3D2B1B2B" w14:textId="77777777" w:rsidR="001353F0" w:rsidRPr="001353F0" w:rsidRDefault="001353F0" w:rsidP="001353F0">
      <w:pPr>
        <w:widowControl w:val="0"/>
        <w:numPr>
          <w:ilvl w:val="0"/>
          <w:numId w:val="1"/>
        </w:numPr>
        <w:suppressAutoHyphens/>
        <w:ind w:firstLine="2913"/>
        <w:jc w:val="both"/>
        <w:rPr>
          <w:rFonts w:ascii="Times New Roman" w:hAnsi="Times New Roman" w:cs="Times New Roman"/>
          <w:sz w:val="24"/>
          <w:szCs w:val="24"/>
        </w:rPr>
      </w:pPr>
      <w:r w:rsidRPr="001353F0">
        <w:rPr>
          <w:rFonts w:ascii="Times New Roman" w:hAnsi="Times New Roman" w:cs="Times New Roman"/>
          <w:sz w:val="24"/>
          <w:szCs w:val="24"/>
        </w:rPr>
        <w:t>metas a serem atingidas;</w:t>
      </w:r>
    </w:p>
    <w:p w14:paraId="39BE2301" w14:textId="77777777" w:rsidR="001353F0" w:rsidRPr="001353F0" w:rsidRDefault="001353F0" w:rsidP="001353F0">
      <w:pPr>
        <w:widowControl w:val="0"/>
        <w:ind w:left="567" w:firstLine="2913"/>
        <w:jc w:val="both"/>
        <w:rPr>
          <w:rFonts w:ascii="Times New Roman" w:hAnsi="Times New Roman" w:cs="Times New Roman"/>
          <w:sz w:val="24"/>
          <w:szCs w:val="24"/>
        </w:rPr>
      </w:pPr>
    </w:p>
    <w:p w14:paraId="4E51A3CC" w14:textId="77777777" w:rsidR="001353F0" w:rsidRPr="001353F0" w:rsidRDefault="001353F0" w:rsidP="001353F0">
      <w:pPr>
        <w:widowControl w:val="0"/>
        <w:numPr>
          <w:ilvl w:val="0"/>
          <w:numId w:val="1"/>
        </w:numPr>
        <w:suppressAutoHyphens/>
        <w:ind w:firstLine="2913"/>
        <w:jc w:val="both"/>
        <w:rPr>
          <w:rFonts w:ascii="Times New Roman" w:hAnsi="Times New Roman" w:cs="Times New Roman"/>
          <w:sz w:val="24"/>
          <w:szCs w:val="24"/>
        </w:rPr>
      </w:pPr>
      <w:r w:rsidRPr="001353F0">
        <w:rPr>
          <w:rFonts w:ascii="Times New Roman" w:hAnsi="Times New Roman" w:cs="Times New Roman"/>
          <w:sz w:val="24"/>
          <w:szCs w:val="24"/>
        </w:rPr>
        <w:t>etapas e fases de execução;</w:t>
      </w:r>
    </w:p>
    <w:p w14:paraId="2D05990F" w14:textId="03A27402" w:rsidR="001353F0" w:rsidRDefault="001353F0" w:rsidP="001353F0">
      <w:pPr>
        <w:widowControl w:val="0"/>
        <w:suppressAutoHyphens/>
        <w:jc w:val="both"/>
        <w:rPr>
          <w:rFonts w:ascii="Times New Roman" w:hAnsi="Times New Roman" w:cs="Times New Roman"/>
          <w:sz w:val="24"/>
          <w:szCs w:val="24"/>
        </w:rPr>
      </w:pPr>
    </w:p>
    <w:p w14:paraId="0A491D2A" w14:textId="31F07CB8" w:rsidR="005C5632" w:rsidRDefault="005C5632" w:rsidP="001353F0">
      <w:pPr>
        <w:widowControl w:val="0"/>
        <w:suppressAutoHyphens/>
        <w:jc w:val="both"/>
        <w:rPr>
          <w:rFonts w:ascii="Times New Roman" w:hAnsi="Times New Roman" w:cs="Times New Roman"/>
          <w:sz w:val="24"/>
          <w:szCs w:val="24"/>
        </w:rPr>
      </w:pPr>
    </w:p>
    <w:p w14:paraId="71ED7BFA" w14:textId="3EBA1D8E" w:rsidR="005C5632" w:rsidRDefault="005C5632" w:rsidP="001353F0">
      <w:pPr>
        <w:widowControl w:val="0"/>
        <w:suppressAutoHyphens/>
        <w:jc w:val="both"/>
        <w:rPr>
          <w:rFonts w:ascii="Times New Roman" w:hAnsi="Times New Roman" w:cs="Times New Roman"/>
          <w:sz w:val="24"/>
          <w:szCs w:val="24"/>
        </w:rPr>
      </w:pPr>
    </w:p>
    <w:p w14:paraId="050CB49E" w14:textId="5379D7AE" w:rsidR="005C5632" w:rsidRDefault="005C5632" w:rsidP="001353F0">
      <w:pPr>
        <w:widowControl w:val="0"/>
        <w:suppressAutoHyphens/>
        <w:jc w:val="both"/>
        <w:rPr>
          <w:rFonts w:ascii="Times New Roman" w:hAnsi="Times New Roman" w:cs="Times New Roman"/>
          <w:sz w:val="24"/>
          <w:szCs w:val="24"/>
        </w:rPr>
      </w:pPr>
    </w:p>
    <w:p w14:paraId="04541697" w14:textId="77777777" w:rsidR="005C5632" w:rsidRPr="001353F0" w:rsidRDefault="005C5632" w:rsidP="001353F0">
      <w:pPr>
        <w:widowControl w:val="0"/>
        <w:suppressAutoHyphens/>
        <w:jc w:val="both"/>
        <w:rPr>
          <w:rFonts w:ascii="Times New Roman" w:hAnsi="Times New Roman" w:cs="Times New Roman"/>
          <w:sz w:val="24"/>
          <w:szCs w:val="24"/>
        </w:rPr>
      </w:pPr>
    </w:p>
    <w:p w14:paraId="4ACDA705" w14:textId="77777777" w:rsidR="001353F0" w:rsidRPr="001353F0" w:rsidRDefault="001353F0" w:rsidP="001353F0">
      <w:pPr>
        <w:widowControl w:val="0"/>
        <w:suppressAutoHyphens/>
        <w:jc w:val="both"/>
        <w:rPr>
          <w:rFonts w:ascii="Times New Roman" w:hAnsi="Times New Roman" w:cs="Times New Roman"/>
          <w:sz w:val="24"/>
          <w:szCs w:val="24"/>
        </w:rPr>
      </w:pPr>
    </w:p>
    <w:p w14:paraId="4E8D4B19" w14:textId="77777777" w:rsidR="001353F0" w:rsidRPr="001353F0" w:rsidRDefault="001353F0" w:rsidP="001353F0">
      <w:pPr>
        <w:widowControl w:val="0"/>
        <w:numPr>
          <w:ilvl w:val="0"/>
          <w:numId w:val="1"/>
        </w:numPr>
        <w:suppressAutoHyphens/>
        <w:ind w:firstLine="2913"/>
        <w:jc w:val="both"/>
        <w:rPr>
          <w:rFonts w:ascii="Times New Roman" w:hAnsi="Times New Roman" w:cs="Times New Roman"/>
          <w:sz w:val="24"/>
          <w:szCs w:val="24"/>
        </w:rPr>
      </w:pPr>
      <w:r w:rsidRPr="001353F0">
        <w:rPr>
          <w:rFonts w:ascii="Times New Roman" w:hAnsi="Times New Roman" w:cs="Times New Roman"/>
          <w:sz w:val="24"/>
          <w:szCs w:val="24"/>
        </w:rPr>
        <w:t>plano de aplicação de recursos financeiros;</w:t>
      </w:r>
    </w:p>
    <w:p w14:paraId="1D86E795" w14:textId="77777777" w:rsidR="001353F0" w:rsidRPr="001353F0" w:rsidRDefault="001353F0" w:rsidP="001353F0">
      <w:pPr>
        <w:widowControl w:val="0"/>
        <w:ind w:firstLine="2913"/>
        <w:jc w:val="both"/>
        <w:rPr>
          <w:rFonts w:ascii="Times New Roman" w:hAnsi="Times New Roman" w:cs="Times New Roman"/>
          <w:sz w:val="24"/>
          <w:szCs w:val="24"/>
        </w:rPr>
      </w:pPr>
    </w:p>
    <w:p w14:paraId="5B6F0F60" w14:textId="77777777" w:rsidR="001353F0" w:rsidRPr="001353F0" w:rsidRDefault="001353F0" w:rsidP="001353F0">
      <w:pPr>
        <w:widowControl w:val="0"/>
        <w:numPr>
          <w:ilvl w:val="0"/>
          <w:numId w:val="1"/>
        </w:numPr>
        <w:suppressAutoHyphens/>
        <w:ind w:firstLine="2913"/>
        <w:jc w:val="both"/>
        <w:rPr>
          <w:rFonts w:ascii="Times New Roman" w:hAnsi="Times New Roman" w:cs="Times New Roman"/>
          <w:sz w:val="24"/>
          <w:szCs w:val="24"/>
        </w:rPr>
      </w:pPr>
      <w:r w:rsidRPr="001353F0">
        <w:rPr>
          <w:rFonts w:ascii="Times New Roman" w:hAnsi="Times New Roman" w:cs="Times New Roman"/>
          <w:sz w:val="24"/>
          <w:szCs w:val="24"/>
        </w:rPr>
        <w:t>cronograma de desembolso.</w:t>
      </w:r>
    </w:p>
    <w:p w14:paraId="4EADC452" w14:textId="77777777" w:rsidR="001353F0" w:rsidRPr="001353F0" w:rsidRDefault="001353F0" w:rsidP="001353F0">
      <w:pPr>
        <w:widowControl w:val="0"/>
        <w:ind w:firstLine="3840"/>
        <w:jc w:val="both"/>
        <w:rPr>
          <w:rFonts w:ascii="Times New Roman" w:hAnsi="Times New Roman" w:cs="Times New Roman"/>
          <w:sz w:val="24"/>
          <w:szCs w:val="24"/>
        </w:rPr>
      </w:pPr>
    </w:p>
    <w:p w14:paraId="7B514D96" w14:textId="77777777" w:rsidR="001353F0" w:rsidRPr="001353F0" w:rsidRDefault="001353F0" w:rsidP="001353F0">
      <w:pPr>
        <w:ind w:firstLine="3840"/>
        <w:rPr>
          <w:rFonts w:ascii="Times New Roman" w:hAnsi="Times New Roman" w:cs="Times New Roman"/>
          <w:sz w:val="24"/>
          <w:szCs w:val="24"/>
          <w:lang w:val="x-none"/>
        </w:rPr>
      </w:pPr>
      <w:r w:rsidRPr="001353F0">
        <w:rPr>
          <w:rFonts w:ascii="Times New Roman" w:hAnsi="Times New Roman" w:cs="Times New Roman"/>
          <w:sz w:val="24"/>
          <w:szCs w:val="24"/>
          <w:lang w:val="x-none"/>
        </w:rPr>
        <w:t>II</w:t>
      </w:r>
      <w:r w:rsidRPr="001353F0">
        <w:rPr>
          <w:rFonts w:ascii="Times New Roman" w:hAnsi="Times New Roman" w:cs="Times New Roman"/>
          <w:sz w:val="24"/>
          <w:szCs w:val="24"/>
        </w:rPr>
        <w:t>I</w:t>
      </w:r>
      <w:r w:rsidRPr="001353F0">
        <w:rPr>
          <w:rFonts w:ascii="Times New Roman" w:hAnsi="Times New Roman" w:cs="Times New Roman"/>
          <w:sz w:val="24"/>
          <w:szCs w:val="24"/>
          <w:lang w:val="x-none"/>
        </w:rPr>
        <w:t xml:space="preserve"> - demonstrativo e parecer técnico evidenciando que a transferência de recursos representa vantagem econômica para o órgão concessor, em relação a sua aplicação direta;</w:t>
      </w:r>
    </w:p>
    <w:p w14:paraId="791A5E7D" w14:textId="77777777" w:rsidR="001353F0" w:rsidRPr="001353F0" w:rsidRDefault="001353F0" w:rsidP="001353F0">
      <w:pPr>
        <w:ind w:firstLine="3840"/>
        <w:jc w:val="both"/>
        <w:rPr>
          <w:rFonts w:ascii="Times New Roman" w:hAnsi="Times New Roman" w:cs="Times New Roman"/>
          <w:sz w:val="24"/>
          <w:szCs w:val="24"/>
          <w:lang w:val="x-none"/>
        </w:rPr>
      </w:pPr>
    </w:p>
    <w:p w14:paraId="03A7C9F0"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I</w:t>
      </w:r>
      <w:r w:rsidRPr="001353F0">
        <w:rPr>
          <w:rFonts w:ascii="Times New Roman" w:hAnsi="Times New Roman" w:cs="Times New Roman"/>
          <w:sz w:val="24"/>
          <w:szCs w:val="24"/>
        </w:rPr>
        <w:t>V</w:t>
      </w:r>
      <w:r w:rsidRPr="001353F0">
        <w:rPr>
          <w:rFonts w:ascii="Times New Roman" w:hAnsi="Times New Roman" w:cs="Times New Roman"/>
          <w:sz w:val="24"/>
          <w:szCs w:val="24"/>
          <w:lang w:val="x-none"/>
        </w:rPr>
        <w:t xml:space="preserve"> – justificativas quanto ao critério de escolha do beneficiário;</w:t>
      </w:r>
    </w:p>
    <w:p w14:paraId="56FABEA6" w14:textId="77777777" w:rsidR="001353F0" w:rsidRPr="001353F0" w:rsidRDefault="001353F0" w:rsidP="001353F0">
      <w:pPr>
        <w:ind w:firstLine="3840"/>
        <w:jc w:val="both"/>
        <w:rPr>
          <w:rFonts w:ascii="Times New Roman" w:hAnsi="Times New Roman" w:cs="Times New Roman"/>
          <w:sz w:val="24"/>
          <w:szCs w:val="24"/>
          <w:lang w:val="x-none"/>
        </w:rPr>
      </w:pPr>
    </w:p>
    <w:p w14:paraId="6C70C490"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V – em se tratando de transferência de recursos não contemplada inicialmente na lei orçamentária, declaração quanto à compatibilização e adequação aos artigos 15 e 16 da Lei Complementar Federal n° 101/2000;</w:t>
      </w:r>
    </w:p>
    <w:p w14:paraId="3D31B57C" w14:textId="77777777" w:rsidR="001353F0" w:rsidRPr="001353F0" w:rsidRDefault="001353F0" w:rsidP="001353F0">
      <w:pPr>
        <w:ind w:firstLine="3840"/>
        <w:jc w:val="both"/>
        <w:rPr>
          <w:rFonts w:ascii="Times New Roman" w:hAnsi="Times New Roman" w:cs="Times New Roman"/>
          <w:sz w:val="24"/>
          <w:szCs w:val="24"/>
          <w:lang w:val="x-none"/>
        </w:rPr>
      </w:pPr>
    </w:p>
    <w:p w14:paraId="370C228D"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V</w:t>
      </w:r>
      <w:r w:rsidRPr="001353F0">
        <w:rPr>
          <w:rFonts w:ascii="Times New Roman" w:hAnsi="Times New Roman" w:cs="Times New Roman"/>
          <w:sz w:val="24"/>
          <w:szCs w:val="24"/>
        </w:rPr>
        <w:t xml:space="preserve">I </w:t>
      </w:r>
      <w:r w:rsidRPr="001353F0">
        <w:rPr>
          <w:rFonts w:ascii="Times New Roman" w:hAnsi="Times New Roman" w:cs="Times New Roman"/>
          <w:sz w:val="24"/>
          <w:szCs w:val="24"/>
          <w:lang w:val="x-none"/>
        </w:rPr>
        <w:t>- apresentação da prestação de contas de recursos anteriormente recebidos, nos prazos e condições fixados na legislação e inexistência de prestação de contas rejeitada;</w:t>
      </w:r>
    </w:p>
    <w:p w14:paraId="67964028" w14:textId="77777777" w:rsidR="001353F0" w:rsidRPr="001353F0" w:rsidRDefault="001353F0" w:rsidP="001353F0">
      <w:pPr>
        <w:ind w:firstLine="3840"/>
        <w:jc w:val="both"/>
        <w:rPr>
          <w:rFonts w:ascii="Times New Roman" w:hAnsi="Times New Roman" w:cs="Times New Roman"/>
          <w:sz w:val="24"/>
          <w:szCs w:val="24"/>
          <w:lang w:val="x-none"/>
        </w:rPr>
      </w:pPr>
    </w:p>
    <w:p w14:paraId="0A281C92" w14:textId="77777777" w:rsidR="001353F0" w:rsidRPr="001353F0" w:rsidRDefault="001353F0" w:rsidP="001353F0">
      <w:pPr>
        <w:ind w:firstLine="3840"/>
        <w:jc w:val="both"/>
        <w:rPr>
          <w:rFonts w:ascii="Times New Roman" w:hAnsi="Times New Roman" w:cs="Times New Roman"/>
          <w:sz w:val="24"/>
          <w:szCs w:val="24"/>
        </w:rPr>
      </w:pPr>
      <w:r w:rsidRPr="001353F0">
        <w:rPr>
          <w:rFonts w:ascii="Times New Roman" w:hAnsi="Times New Roman" w:cs="Times New Roman"/>
          <w:sz w:val="24"/>
          <w:szCs w:val="24"/>
          <w:lang w:val="x-none"/>
        </w:rPr>
        <w:t>VI</w:t>
      </w:r>
      <w:r w:rsidRPr="001353F0">
        <w:rPr>
          <w:rFonts w:ascii="Times New Roman" w:hAnsi="Times New Roman" w:cs="Times New Roman"/>
          <w:sz w:val="24"/>
          <w:szCs w:val="24"/>
        </w:rPr>
        <w:t>I</w:t>
      </w:r>
      <w:r w:rsidRPr="001353F0">
        <w:rPr>
          <w:rFonts w:ascii="Times New Roman" w:hAnsi="Times New Roman" w:cs="Times New Roman"/>
          <w:sz w:val="24"/>
          <w:szCs w:val="24"/>
          <w:lang w:val="x-none"/>
        </w:rPr>
        <w:t xml:space="preserve"> -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14:paraId="3FDCBEF1" w14:textId="77777777" w:rsidR="001353F0" w:rsidRPr="001353F0" w:rsidRDefault="001353F0" w:rsidP="001353F0">
      <w:pPr>
        <w:ind w:firstLine="3840"/>
        <w:jc w:val="both"/>
        <w:rPr>
          <w:rFonts w:ascii="Times New Roman" w:hAnsi="Times New Roman" w:cs="Times New Roman"/>
          <w:sz w:val="24"/>
          <w:szCs w:val="24"/>
        </w:rPr>
      </w:pPr>
    </w:p>
    <w:p w14:paraId="1295FC58" w14:textId="77777777" w:rsidR="001353F0" w:rsidRPr="001353F0" w:rsidRDefault="001353F0" w:rsidP="001353F0">
      <w:pPr>
        <w:ind w:firstLine="3840"/>
        <w:jc w:val="both"/>
        <w:rPr>
          <w:rFonts w:ascii="Times New Roman" w:hAnsi="Times New Roman" w:cs="Times New Roman"/>
          <w:sz w:val="24"/>
          <w:szCs w:val="24"/>
        </w:rPr>
      </w:pPr>
      <w:r w:rsidRPr="001353F0">
        <w:rPr>
          <w:rFonts w:ascii="Times New Roman" w:hAnsi="Times New Roman" w:cs="Times New Roman"/>
          <w:sz w:val="24"/>
          <w:szCs w:val="24"/>
          <w:lang w:val="x-none"/>
        </w:rPr>
        <w:t>§ 1º A transferência de recursos a título de subvenções sociais, nos termos da Lei Federal nº 4.320, de 17 de março de 1964, atenderá as entidades privadas sem fins lucrativos que exerçam atividades de natureza continuada nas áreas de assistência social, saúde, educação</w:t>
      </w:r>
      <w:r w:rsidRPr="001353F0">
        <w:rPr>
          <w:rFonts w:ascii="Times New Roman" w:hAnsi="Times New Roman" w:cs="Times New Roman"/>
          <w:sz w:val="24"/>
          <w:szCs w:val="24"/>
        </w:rPr>
        <w:t>,</w:t>
      </w:r>
      <w:r w:rsidRPr="001353F0">
        <w:rPr>
          <w:rFonts w:ascii="Times New Roman" w:hAnsi="Times New Roman" w:cs="Times New Roman"/>
          <w:sz w:val="24"/>
          <w:szCs w:val="24"/>
          <w:lang w:val="x-none"/>
        </w:rPr>
        <w:t xml:space="preserve"> cultura</w:t>
      </w:r>
      <w:r w:rsidRPr="001353F0">
        <w:rPr>
          <w:rFonts w:ascii="Times New Roman" w:hAnsi="Times New Roman" w:cs="Times New Roman"/>
          <w:sz w:val="24"/>
          <w:szCs w:val="24"/>
        </w:rPr>
        <w:t xml:space="preserve"> ou esportes. </w:t>
      </w:r>
    </w:p>
    <w:p w14:paraId="1EFE78D0" w14:textId="77777777" w:rsidR="001353F0" w:rsidRPr="001353F0" w:rsidRDefault="001353F0" w:rsidP="001353F0">
      <w:pPr>
        <w:ind w:firstLine="3840"/>
        <w:jc w:val="both"/>
        <w:rPr>
          <w:rFonts w:ascii="Times New Roman" w:hAnsi="Times New Roman" w:cs="Times New Roman"/>
          <w:sz w:val="24"/>
          <w:szCs w:val="24"/>
        </w:rPr>
      </w:pPr>
    </w:p>
    <w:p w14:paraId="236D89EC" w14:textId="77777777" w:rsidR="001353F0" w:rsidRPr="001353F0" w:rsidRDefault="001353F0" w:rsidP="001353F0">
      <w:pPr>
        <w:ind w:firstLine="3840"/>
        <w:jc w:val="both"/>
        <w:rPr>
          <w:rFonts w:ascii="Times New Roman" w:hAnsi="Times New Roman" w:cs="Times New Roman"/>
          <w:sz w:val="24"/>
          <w:szCs w:val="24"/>
        </w:rPr>
      </w:pPr>
      <w:r w:rsidRPr="001353F0">
        <w:rPr>
          <w:rFonts w:ascii="Times New Roman" w:hAnsi="Times New Roman" w:cs="Times New Roman"/>
          <w:sz w:val="24"/>
          <w:szCs w:val="24"/>
          <w:lang w:val="x-none"/>
        </w:rPr>
        <w:t>§ 2º As contribuições somente serão destinadas as entidades sem fins lucrativos que não atuem nas áreas de que trata o parágrafo primeiro deste artigo.</w:t>
      </w:r>
    </w:p>
    <w:p w14:paraId="3C50EBB7" w14:textId="77777777" w:rsidR="001353F0" w:rsidRPr="001353F0" w:rsidRDefault="001353F0" w:rsidP="001353F0">
      <w:pPr>
        <w:ind w:firstLine="3840"/>
        <w:jc w:val="both"/>
        <w:rPr>
          <w:rFonts w:ascii="Times New Roman" w:hAnsi="Times New Roman" w:cs="Times New Roman"/>
          <w:sz w:val="24"/>
          <w:szCs w:val="24"/>
          <w:lang w:val="x-none"/>
        </w:rPr>
      </w:pPr>
    </w:p>
    <w:p w14:paraId="076FA22D" w14:textId="77777777" w:rsidR="001353F0" w:rsidRPr="001353F0" w:rsidRDefault="001353F0" w:rsidP="001353F0">
      <w:pPr>
        <w:ind w:firstLine="3840"/>
        <w:jc w:val="both"/>
        <w:rPr>
          <w:rFonts w:ascii="Times New Roman" w:hAnsi="Times New Roman" w:cs="Times New Roman"/>
          <w:sz w:val="24"/>
          <w:szCs w:val="24"/>
        </w:rPr>
      </w:pPr>
      <w:r w:rsidRPr="001353F0">
        <w:rPr>
          <w:rFonts w:ascii="Times New Roman" w:hAnsi="Times New Roman" w:cs="Times New Roman"/>
          <w:sz w:val="24"/>
          <w:szCs w:val="24"/>
          <w:lang w:val="x-none"/>
        </w:rPr>
        <w:t>§ 3º A transferência de recursos a título de auxílios, previstos no art. 12, § 6º, da Lei nº 4.320, de 17 de março de 1964, somente poderá ser realizada para entidades privadas sem fins lucrativos e desde que sejam de atendimento direto e gratuito ao público.</w:t>
      </w:r>
    </w:p>
    <w:p w14:paraId="60AD51E4" w14:textId="77777777" w:rsidR="001353F0" w:rsidRPr="001353F0" w:rsidRDefault="001353F0" w:rsidP="001353F0">
      <w:pPr>
        <w:ind w:firstLine="3840"/>
        <w:jc w:val="both"/>
        <w:rPr>
          <w:rFonts w:ascii="Times New Roman" w:hAnsi="Times New Roman" w:cs="Times New Roman"/>
          <w:sz w:val="24"/>
          <w:szCs w:val="24"/>
        </w:rPr>
      </w:pPr>
    </w:p>
    <w:p w14:paraId="19CFB6DF" w14:textId="77777777" w:rsidR="005C5632"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Art. 1</w:t>
      </w:r>
      <w:r w:rsidRPr="001353F0">
        <w:rPr>
          <w:rFonts w:ascii="Times New Roman" w:hAnsi="Times New Roman" w:cs="Times New Roman"/>
          <w:sz w:val="24"/>
          <w:szCs w:val="24"/>
        </w:rPr>
        <w:t>5</w:t>
      </w:r>
      <w:r w:rsidRPr="001353F0">
        <w:rPr>
          <w:rFonts w:ascii="Times New Roman" w:hAnsi="Times New Roman" w:cs="Times New Roman"/>
          <w:sz w:val="24"/>
          <w:szCs w:val="24"/>
          <w:lang w:val="x-none"/>
        </w:rPr>
        <w:t xml:space="preserve">. Visando à realização e ao atendimento de atividades estabelecidas nos programas governamentais do Município, o Poder Executivo poderá firmar convênios com entidades sem fins lucrativos, para, em seu nome, prestarem </w:t>
      </w:r>
    </w:p>
    <w:p w14:paraId="3E2F51E6" w14:textId="77777777" w:rsidR="005C5632" w:rsidRDefault="005C5632" w:rsidP="001353F0">
      <w:pPr>
        <w:ind w:firstLine="3840"/>
        <w:jc w:val="both"/>
        <w:rPr>
          <w:rFonts w:ascii="Times New Roman" w:hAnsi="Times New Roman" w:cs="Times New Roman"/>
          <w:sz w:val="24"/>
          <w:szCs w:val="24"/>
          <w:lang w:val="x-none"/>
        </w:rPr>
      </w:pPr>
    </w:p>
    <w:p w14:paraId="6485078C" w14:textId="77777777" w:rsidR="005C5632" w:rsidRDefault="005C5632" w:rsidP="001353F0">
      <w:pPr>
        <w:ind w:firstLine="3840"/>
        <w:jc w:val="both"/>
        <w:rPr>
          <w:rFonts w:ascii="Times New Roman" w:hAnsi="Times New Roman" w:cs="Times New Roman"/>
          <w:sz w:val="24"/>
          <w:szCs w:val="24"/>
          <w:lang w:val="x-none"/>
        </w:rPr>
      </w:pPr>
    </w:p>
    <w:p w14:paraId="5B3E9CE4" w14:textId="77777777" w:rsidR="005C5632" w:rsidRDefault="005C5632" w:rsidP="001353F0">
      <w:pPr>
        <w:ind w:firstLine="3840"/>
        <w:jc w:val="both"/>
        <w:rPr>
          <w:rFonts w:ascii="Times New Roman" w:hAnsi="Times New Roman" w:cs="Times New Roman"/>
          <w:sz w:val="24"/>
          <w:szCs w:val="24"/>
          <w:lang w:val="x-none"/>
        </w:rPr>
      </w:pPr>
    </w:p>
    <w:p w14:paraId="675B3DB4" w14:textId="77777777" w:rsidR="005C5632" w:rsidRDefault="005C5632" w:rsidP="005C5632">
      <w:pPr>
        <w:jc w:val="both"/>
        <w:rPr>
          <w:rFonts w:ascii="Times New Roman" w:hAnsi="Times New Roman" w:cs="Times New Roman"/>
          <w:sz w:val="24"/>
          <w:szCs w:val="24"/>
          <w:lang w:val="x-none"/>
        </w:rPr>
      </w:pPr>
    </w:p>
    <w:p w14:paraId="742B84D9" w14:textId="183C9635" w:rsidR="001353F0" w:rsidRPr="001353F0" w:rsidRDefault="001353F0" w:rsidP="005C5632">
      <w:pPr>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xml:space="preserve">serviços à população, em conformidade com o estabelecido </w:t>
      </w:r>
      <w:r w:rsidRPr="001353F0">
        <w:rPr>
          <w:rFonts w:ascii="Times New Roman" w:hAnsi="Times New Roman" w:cs="Times New Roman"/>
          <w:sz w:val="24"/>
          <w:szCs w:val="24"/>
        </w:rPr>
        <w:t xml:space="preserve">nesta lei e </w:t>
      </w:r>
      <w:r w:rsidRPr="001353F0">
        <w:rPr>
          <w:rFonts w:ascii="Times New Roman" w:hAnsi="Times New Roman" w:cs="Times New Roman"/>
          <w:sz w:val="24"/>
          <w:szCs w:val="24"/>
          <w:lang w:val="x-none"/>
        </w:rPr>
        <w:t>no art. 116 da Lei Federal nº 8.666/93.</w:t>
      </w:r>
    </w:p>
    <w:p w14:paraId="3AD8B8F3" w14:textId="77777777" w:rsidR="001353F0" w:rsidRDefault="001353F0" w:rsidP="005C5632">
      <w:pPr>
        <w:jc w:val="both"/>
        <w:rPr>
          <w:rFonts w:ascii="Times New Roman" w:hAnsi="Times New Roman" w:cs="Times New Roman"/>
          <w:sz w:val="24"/>
          <w:szCs w:val="24"/>
          <w:lang w:val="x-none"/>
        </w:rPr>
      </w:pPr>
    </w:p>
    <w:p w14:paraId="0ADAEF4C" w14:textId="273C1E71" w:rsidR="001353F0" w:rsidRPr="001353F0" w:rsidRDefault="001353F0" w:rsidP="001353F0">
      <w:pPr>
        <w:ind w:firstLine="3840"/>
        <w:jc w:val="both"/>
        <w:rPr>
          <w:rFonts w:ascii="Times New Roman" w:hAnsi="Times New Roman" w:cs="Times New Roman"/>
          <w:sz w:val="24"/>
          <w:szCs w:val="24"/>
          <w:lang w:val="x-none"/>
        </w:rPr>
      </w:pPr>
      <w:r>
        <w:rPr>
          <w:rFonts w:ascii="Times New Roman" w:hAnsi="Times New Roman" w:cs="Times New Roman"/>
          <w:sz w:val="24"/>
          <w:szCs w:val="24"/>
        </w:rPr>
        <w:t xml:space="preserve"> </w:t>
      </w:r>
      <w:r w:rsidRPr="001353F0">
        <w:rPr>
          <w:rFonts w:ascii="Times New Roman" w:hAnsi="Times New Roman" w:cs="Times New Roman"/>
          <w:sz w:val="24"/>
          <w:szCs w:val="24"/>
          <w:lang w:val="x-none"/>
        </w:rPr>
        <w:t>Art. 1</w:t>
      </w:r>
      <w:r w:rsidRPr="001353F0">
        <w:rPr>
          <w:rFonts w:ascii="Times New Roman" w:hAnsi="Times New Roman" w:cs="Times New Roman"/>
          <w:sz w:val="24"/>
          <w:szCs w:val="24"/>
        </w:rPr>
        <w:t>6</w:t>
      </w:r>
      <w:r w:rsidRPr="001353F0">
        <w:rPr>
          <w:rFonts w:ascii="Times New Roman" w:hAnsi="Times New Roman" w:cs="Times New Roman"/>
          <w:sz w:val="24"/>
          <w:szCs w:val="24"/>
          <w:lang w:val="x-none"/>
        </w:rPr>
        <w:t>. As transferências financeiras a outras entidades da Administração Pública Municipal serão destinadas ao atendimento de despesas decorrentes da execução orçamentária, na hipótese de insuficiência de recursos próprios para sua realização.</w:t>
      </w:r>
    </w:p>
    <w:p w14:paraId="0C1AFF98" w14:textId="77777777" w:rsidR="001353F0" w:rsidRPr="001353F0" w:rsidRDefault="001353F0" w:rsidP="001353F0">
      <w:pPr>
        <w:ind w:firstLine="3840"/>
        <w:jc w:val="both"/>
        <w:rPr>
          <w:rFonts w:ascii="Times New Roman" w:hAnsi="Times New Roman" w:cs="Times New Roman"/>
          <w:sz w:val="24"/>
          <w:szCs w:val="24"/>
          <w:lang w:val="x-none"/>
        </w:rPr>
      </w:pPr>
    </w:p>
    <w:p w14:paraId="02CC1A8D" w14:textId="77777777" w:rsidR="001353F0" w:rsidRPr="001353F0" w:rsidRDefault="001353F0" w:rsidP="001353F0">
      <w:pPr>
        <w:ind w:firstLine="3840"/>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 xml:space="preserve">Parágrafo único. Os repasses previstos no </w:t>
      </w:r>
      <w:r w:rsidRPr="001353F0">
        <w:rPr>
          <w:rFonts w:ascii="Times New Roman" w:hAnsi="Times New Roman" w:cs="Times New Roman"/>
          <w:i/>
          <w:sz w:val="24"/>
          <w:szCs w:val="24"/>
          <w:lang w:val="x-none"/>
        </w:rPr>
        <w:t>caput</w:t>
      </w:r>
      <w:r w:rsidRPr="001353F0">
        <w:rPr>
          <w:rFonts w:ascii="Times New Roman" w:hAnsi="Times New Roman" w:cs="Times New Roman"/>
          <w:sz w:val="24"/>
          <w:szCs w:val="24"/>
          <w:lang w:val="x-none"/>
        </w:rPr>
        <w:t xml:space="preserve"> serão efetuados em valores decorrentes da própria lei orçamentária anual e da abertura de créditos adicionais, suplementares e especiais, autorizados em lei, e dos créditos adicionais extraordinários.</w:t>
      </w:r>
    </w:p>
    <w:p w14:paraId="6B234CC4" w14:textId="77777777" w:rsidR="001353F0" w:rsidRPr="001353F0" w:rsidRDefault="001353F0" w:rsidP="001353F0">
      <w:pPr>
        <w:ind w:firstLine="3840"/>
        <w:jc w:val="both"/>
        <w:rPr>
          <w:rFonts w:ascii="Times New Roman" w:hAnsi="Times New Roman" w:cs="Times New Roman"/>
          <w:sz w:val="24"/>
          <w:szCs w:val="24"/>
          <w:lang w:val="x-none"/>
        </w:rPr>
      </w:pPr>
    </w:p>
    <w:p w14:paraId="4444E83A" w14:textId="77777777" w:rsidR="001353F0" w:rsidRPr="001353F0" w:rsidRDefault="001353F0" w:rsidP="001353F0">
      <w:pPr>
        <w:ind w:firstLine="3840"/>
        <w:jc w:val="both"/>
        <w:rPr>
          <w:rFonts w:ascii="Times New Roman" w:hAnsi="Times New Roman" w:cs="Times New Roman"/>
          <w:sz w:val="24"/>
          <w:szCs w:val="24"/>
          <w:lang w:val="x-none"/>
        </w:rPr>
      </w:pPr>
    </w:p>
    <w:p w14:paraId="228DCE91" w14:textId="77777777" w:rsidR="001353F0" w:rsidRPr="001353F0" w:rsidRDefault="001353F0" w:rsidP="001353F0">
      <w:pPr>
        <w:ind w:firstLine="3840"/>
        <w:jc w:val="both"/>
        <w:rPr>
          <w:rFonts w:ascii="Times New Roman" w:hAnsi="Times New Roman" w:cs="Times New Roman"/>
          <w:b/>
          <w:sz w:val="24"/>
          <w:szCs w:val="24"/>
          <w:lang w:val="x-none"/>
        </w:rPr>
      </w:pPr>
      <w:r w:rsidRPr="001353F0">
        <w:rPr>
          <w:rFonts w:ascii="Times New Roman" w:hAnsi="Times New Roman" w:cs="Times New Roman"/>
          <w:sz w:val="24"/>
          <w:szCs w:val="24"/>
          <w:lang w:val="x-none"/>
        </w:rPr>
        <w:t>Art. 1</w:t>
      </w:r>
      <w:r w:rsidRPr="001353F0">
        <w:rPr>
          <w:rFonts w:ascii="Times New Roman" w:hAnsi="Times New Roman" w:cs="Times New Roman"/>
          <w:sz w:val="24"/>
          <w:szCs w:val="24"/>
        </w:rPr>
        <w:t>7</w:t>
      </w:r>
      <w:r w:rsidRPr="001353F0">
        <w:rPr>
          <w:rFonts w:ascii="Times New Roman" w:hAnsi="Times New Roman" w:cs="Times New Roman"/>
          <w:sz w:val="24"/>
          <w:szCs w:val="24"/>
          <w:lang w:val="x-none"/>
        </w:rPr>
        <w:t>. Fica o Executivo autorizado a arcar com as despesas de competência de outros entes da Federação, se estiverem firmados os respectivos convênios, ajustes ou congêneres; se houver recursos orçamentários e financeiros disponíveis; e haja autorização legislativa, dispensada esta no caso de competências concorrentes com outros municípios, com o Estado e com a União.</w:t>
      </w:r>
    </w:p>
    <w:p w14:paraId="353A4DD1" w14:textId="77777777" w:rsidR="001353F0" w:rsidRPr="001353F0" w:rsidRDefault="001353F0" w:rsidP="001353F0">
      <w:pPr>
        <w:ind w:firstLine="3828"/>
        <w:jc w:val="both"/>
        <w:rPr>
          <w:rFonts w:ascii="Times New Roman" w:hAnsi="Times New Roman" w:cs="Times New Roman"/>
          <w:sz w:val="24"/>
          <w:szCs w:val="24"/>
          <w:lang w:val="x-none"/>
        </w:rPr>
      </w:pPr>
    </w:p>
    <w:p w14:paraId="18C82D29" w14:textId="77777777" w:rsidR="001353F0" w:rsidRPr="001353F0" w:rsidRDefault="001353F0" w:rsidP="001353F0">
      <w:pPr>
        <w:ind w:firstLine="3828"/>
        <w:jc w:val="both"/>
        <w:rPr>
          <w:rFonts w:ascii="Times New Roman" w:hAnsi="Times New Roman" w:cs="Times New Roman"/>
          <w:sz w:val="24"/>
          <w:szCs w:val="24"/>
          <w:lang w:val="x-none"/>
        </w:rPr>
      </w:pPr>
      <w:r w:rsidRPr="001353F0">
        <w:rPr>
          <w:rFonts w:ascii="Times New Roman" w:hAnsi="Times New Roman" w:cs="Times New Roman"/>
          <w:sz w:val="24"/>
          <w:szCs w:val="24"/>
          <w:lang w:val="x-none"/>
        </w:rPr>
        <w:t>Art. 1</w:t>
      </w:r>
      <w:r w:rsidRPr="001353F0">
        <w:rPr>
          <w:rFonts w:ascii="Times New Roman" w:hAnsi="Times New Roman" w:cs="Times New Roman"/>
          <w:sz w:val="24"/>
          <w:szCs w:val="24"/>
        </w:rPr>
        <w:t>8</w:t>
      </w:r>
      <w:r w:rsidRPr="001353F0">
        <w:rPr>
          <w:rFonts w:ascii="Times New Roman" w:hAnsi="Times New Roman" w:cs="Times New Roman"/>
          <w:sz w:val="24"/>
          <w:szCs w:val="24"/>
          <w:lang w:val="x-none"/>
        </w:rPr>
        <w:t>.  As normas gerais para as parcerias entre a administração pública e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e as respectivas transferências de recursos estão disciplinadas pelas Lei 13.019/2014 e Lei 13.024/2015  e assimiladas por esta LDO, considerando:</w:t>
      </w:r>
    </w:p>
    <w:p w14:paraId="52793664" w14:textId="77777777" w:rsidR="001353F0" w:rsidRPr="001353F0" w:rsidRDefault="001353F0" w:rsidP="001353F0">
      <w:pPr>
        <w:ind w:firstLine="3828"/>
        <w:jc w:val="both"/>
        <w:rPr>
          <w:rFonts w:ascii="Times New Roman" w:eastAsia="Calibri" w:hAnsi="Times New Roman" w:cs="Times New Roman"/>
          <w:color w:val="000000"/>
          <w:sz w:val="24"/>
          <w:szCs w:val="24"/>
        </w:rPr>
      </w:pPr>
    </w:p>
    <w:p w14:paraId="0F287286" w14:textId="77777777" w:rsidR="001353F0" w:rsidRPr="001353F0" w:rsidRDefault="001353F0" w:rsidP="001353F0">
      <w:pPr>
        <w:ind w:firstLine="3828"/>
        <w:jc w:val="both"/>
        <w:rPr>
          <w:rFonts w:ascii="Times New Roman" w:eastAsia="Calibri" w:hAnsi="Times New Roman" w:cs="Times New Roman"/>
          <w:color w:val="800000"/>
          <w:sz w:val="24"/>
          <w:szCs w:val="24"/>
        </w:rPr>
      </w:pPr>
      <w:r w:rsidRPr="001353F0">
        <w:rPr>
          <w:rFonts w:ascii="Times New Roman" w:eastAsia="Calibri" w:hAnsi="Times New Roman" w:cs="Times New Roman"/>
          <w:color w:val="000000"/>
          <w:sz w:val="24"/>
          <w:szCs w:val="24"/>
        </w:rPr>
        <w:t>I - termo de colaboração: instrumento por meio do qual são formalizadas as parcerias estabelecidas pela administração pública com organizações da sociedade civil para a consecução de finalidades de interesse público e recíproco propostas pela administração pública que envolva a transferência de recursos financeiros;</w:t>
      </w:r>
    </w:p>
    <w:p w14:paraId="1DBE2A24" w14:textId="77777777" w:rsidR="001353F0" w:rsidRPr="001353F0" w:rsidRDefault="001353F0" w:rsidP="001353F0">
      <w:pPr>
        <w:ind w:firstLine="3828"/>
        <w:jc w:val="both"/>
        <w:rPr>
          <w:rFonts w:ascii="Times New Roman" w:hAnsi="Times New Roman" w:cs="Times New Roman"/>
          <w:color w:val="000000"/>
          <w:sz w:val="24"/>
          <w:szCs w:val="24"/>
        </w:rPr>
      </w:pPr>
    </w:p>
    <w:p w14:paraId="2363680B"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II - termo de fomento: instrumento por meio do qual são formalizadas as parcerias estabelecidas pela administração pública com organizações da sociedade civil para a consecução de finalidades de interesse público e recíproco propostas pelas organizações da sociedade civil, que envolvam a transferência de recursos financeiros;</w:t>
      </w:r>
    </w:p>
    <w:p w14:paraId="379B33FB" w14:textId="77777777" w:rsidR="001353F0" w:rsidRPr="001353F0" w:rsidRDefault="001353F0" w:rsidP="001353F0">
      <w:pPr>
        <w:ind w:firstLine="3828"/>
        <w:jc w:val="both"/>
        <w:rPr>
          <w:rFonts w:ascii="Times New Roman" w:hAnsi="Times New Roman" w:cs="Times New Roman"/>
          <w:color w:val="000000"/>
          <w:sz w:val="24"/>
          <w:szCs w:val="24"/>
        </w:rPr>
      </w:pPr>
      <w:bookmarkStart w:id="0" w:name="art2viiia"/>
      <w:bookmarkEnd w:id="0"/>
    </w:p>
    <w:p w14:paraId="5825F0AF"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III - acordo de cooperação: instrumento por meio do qual são formalizadas as parcerias estabelecidas pela administração pública com organizações da sociedade civil para a consecução de finalidades de interesse público e recíproco que não envolvam a transferência de recursos financeiros.</w:t>
      </w:r>
    </w:p>
    <w:p w14:paraId="428F54DF" w14:textId="77777777" w:rsidR="001353F0" w:rsidRPr="001353F0" w:rsidRDefault="001353F0" w:rsidP="001353F0">
      <w:pPr>
        <w:ind w:firstLine="3828"/>
        <w:jc w:val="both"/>
        <w:rPr>
          <w:rFonts w:ascii="Times New Roman" w:hAnsi="Times New Roman" w:cs="Times New Roman"/>
          <w:color w:val="000000"/>
          <w:sz w:val="24"/>
          <w:szCs w:val="24"/>
        </w:rPr>
      </w:pPr>
    </w:p>
    <w:p w14:paraId="6890C956" w14:textId="77777777" w:rsidR="005C5632" w:rsidRDefault="005C5632" w:rsidP="001353F0">
      <w:pPr>
        <w:ind w:firstLine="3828"/>
        <w:jc w:val="both"/>
        <w:rPr>
          <w:rFonts w:ascii="Times New Roman" w:hAnsi="Times New Roman" w:cs="Times New Roman"/>
          <w:color w:val="000000"/>
          <w:sz w:val="24"/>
          <w:szCs w:val="24"/>
        </w:rPr>
      </w:pPr>
    </w:p>
    <w:p w14:paraId="3BC3C334" w14:textId="77777777" w:rsidR="005C5632" w:rsidRDefault="005C5632" w:rsidP="001353F0">
      <w:pPr>
        <w:ind w:firstLine="3828"/>
        <w:jc w:val="both"/>
        <w:rPr>
          <w:rFonts w:ascii="Times New Roman" w:hAnsi="Times New Roman" w:cs="Times New Roman"/>
          <w:color w:val="000000"/>
          <w:sz w:val="24"/>
          <w:szCs w:val="24"/>
        </w:rPr>
      </w:pPr>
    </w:p>
    <w:p w14:paraId="7446941C" w14:textId="77777777" w:rsidR="005C5632" w:rsidRDefault="005C5632" w:rsidP="001353F0">
      <w:pPr>
        <w:ind w:firstLine="3828"/>
        <w:jc w:val="both"/>
        <w:rPr>
          <w:rFonts w:ascii="Times New Roman" w:hAnsi="Times New Roman" w:cs="Times New Roman"/>
          <w:color w:val="000000"/>
          <w:sz w:val="24"/>
          <w:szCs w:val="24"/>
        </w:rPr>
      </w:pPr>
    </w:p>
    <w:p w14:paraId="4E4F8B3F" w14:textId="77777777" w:rsidR="005C5632" w:rsidRDefault="005C5632" w:rsidP="001353F0">
      <w:pPr>
        <w:ind w:firstLine="3828"/>
        <w:jc w:val="both"/>
        <w:rPr>
          <w:rFonts w:ascii="Times New Roman" w:hAnsi="Times New Roman" w:cs="Times New Roman"/>
          <w:color w:val="000000"/>
          <w:sz w:val="24"/>
          <w:szCs w:val="24"/>
        </w:rPr>
      </w:pPr>
    </w:p>
    <w:p w14:paraId="2F3934C0" w14:textId="77777777" w:rsidR="005C5632" w:rsidRDefault="005C5632" w:rsidP="001353F0">
      <w:pPr>
        <w:ind w:firstLine="3828"/>
        <w:jc w:val="both"/>
        <w:rPr>
          <w:rFonts w:ascii="Times New Roman" w:hAnsi="Times New Roman" w:cs="Times New Roman"/>
          <w:color w:val="000000"/>
          <w:sz w:val="24"/>
          <w:szCs w:val="24"/>
        </w:rPr>
      </w:pPr>
    </w:p>
    <w:p w14:paraId="0FB7CD0D" w14:textId="5C9DDD21"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 xml:space="preserve">Art. 19. As parcerias disciplinadas nesta Lei respeitarão, em todos os seus aspectos, as normas específicas das políticas públicas setoriais relativas ao objeto da parceria e as respectivas instâncias de pactuação e deliberação.         </w:t>
      </w:r>
    </w:p>
    <w:p w14:paraId="34E06E65" w14:textId="77777777" w:rsidR="001353F0" w:rsidRDefault="001353F0" w:rsidP="001353F0">
      <w:pPr>
        <w:ind w:firstLine="3828"/>
        <w:jc w:val="both"/>
        <w:rPr>
          <w:rFonts w:ascii="Times New Roman" w:hAnsi="Times New Roman" w:cs="Times New Roman"/>
          <w:color w:val="000000"/>
          <w:sz w:val="24"/>
          <w:szCs w:val="24"/>
        </w:rPr>
      </w:pPr>
    </w:p>
    <w:p w14:paraId="18775BEB" w14:textId="15BDFEB0"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Art. 20. Não se aplicam as exigências desta Lei:</w:t>
      </w:r>
    </w:p>
    <w:p w14:paraId="360E0337" w14:textId="77777777" w:rsidR="001353F0" w:rsidRPr="001353F0" w:rsidRDefault="001353F0" w:rsidP="001353F0">
      <w:pPr>
        <w:ind w:firstLine="3828"/>
        <w:jc w:val="both"/>
        <w:rPr>
          <w:rFonts w:ascii="Times New Roman" w:hAnsi="Times New Roman" w:cs="Times New Roman"/>
          <w:color w:val="000000"/>
          <w:sz w:val="24"/>
          <w:szCs w:val="24"/>
        </w:rPr>
      </w:pPr>
    </w:p>
    <w:p w14:paraId="529E1B56"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I - às transferências de recursos homologadas pelo Congresso Nacional ou autorizadas pelo Senado Federal naquilo em que as disposições específicas dos tratados, acordos e convenções internacionais conflitarem com esta Lei;</w:t>
      </w:r>
    </w:p>
    <w:p w14:paraId="168BA197" w14:textId="77777777" w:rsidR="001353F0" w:rsidRPr="001353F0" w:rsidRDefault="001353F0" w:rsidP="001353F0">
      <w:pPr>
        <w:ind w:firstLine="3828"/>
        <w:jc w:val="both"/>
        <w:rPr>
          <w:rFonts w:ascii="Times New Roman" w:hAnsi="Times New Roman" w:cs="Times New Roman"/>
          <w:color w:val="000000"/>
          <w:sz w:val="24"/>
          <w:szCs w:val="24"/>
        </w:rPr>
      </w:pPr>
    </w:p>
    <w:p w14:paraId="05C2CE30"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II - aos contratos de gestão celebrados com organizações sociais, desde que cumpridos os requisitos previstos na Lei Federal nº 9.637, de 15 de maio de 1998;</w:t>
      </w:r>
    </w:p>
    <w:p w14:paraId="1D6CC0FC" w14:textId="77777777" w:rsidR="001353F0" w:rsidRPr="001353F0" w:rsidRDefault="001353F0" w:rsidP="001353F0">
      <w:pPr>
        <w:ind w:firstLine="3828"/>
        <w:jc w:val="both"/>
        <w:rPr>
          <w:rFonts w:ascii="Times New Roman" w:hAnsi="Times New Roman" w:cs="Times New Roman"/>
          <w:color w:val="000000"/>
          <w:sz w:val="24"/>
          <w:szCs w:val="24"/>
        </w:rPr>
      </w:pPr>
    </w:p>
    <w:p w14:paraId="70344A34"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III - aos convênios e contratos celebrados com entidades filantrópicas e sem fins lucrativos nos termos do § 1º do art. 199 da Constituição Federal;</w:t>
      </w:r>
    </w:p>
    <w:p w14:paraId="210F91BF" w14:textId="77777777" w:rsidR="001353F0" w:rsidRPr="001353F0" w:rsidRDefault="001353F0" w:rsidP="001353F0">
      <w:pPr>
        <w:ind w:firstLine="3828"/>
        <w:jc w:val="both"/>
        <w:rPr>
          <w:rFonts w:ascii="Times New Roman" w:hAnsi="Times New Roman" w:cs="Times New Roman"/>
          <w:color w:val="000000"/>
          <w:sz w:val="24"/>
          <w:szCs w:val="24"/>
        </w:rPr>
      </w:pPr>
    </w:p>
    <w:p w14:paraId="6D5712BE"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IV - aos termos de compromisso cultural referido no § 1º do art. 9º da Lei Federal n° 13.018, de 22 de julho de 2014;</w:t>
      </w:r>
    </w:p>
    <w:p w14:paraId="4076F25E" w14:textId="77777777" w:rsidR="001353F0" w:rsidRPr="001353F0" w:rsidRDefault="001353F0" w:rsidP="001353F0">
      <w:pPr>
        <w:ind w:firstLine="3828"/>
        <w:jc w:val="both"/>
        <w:rPr>
          <w:rFonts w:ascii="Times New Roman" w:hAnsi="Times New Roman" w:cs="Times New Roman"/>
          <w:color w:val="000000"/>
          <w:sz w:val="24"/>
          <w:szCs w:val="24"/>
        </w:rPr>
      </w:pPr>
    </w:p>
    <w:p w14:paraId="2E3CD6FE"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V - aos termos de parceria celebrados com organizações da sociedade civil de interesse público, desde que cumpridos os requisitos previstos na Lei Federal n° 9.790, de 23 de março de 1999;</w:t>
      </w:r>
    </w:p>
    <w:p w14:paraId="6F1095C1" w14:textId="77777777" w:rsidR="001353F0" w:rsidRPr="001353F0" w:rsidRDefault="001353F0" w:rsidP="001353F0">
      <w:pPr>
        <w:ind w:firstLine="3828"/>
        <w:jc w:val="both"/>
        <w:rPr>
          <w:rFonts w:ascii="Times New Roman" w:hAnsi="Times New Roman" w:cs="Times New Roman"/>
          <w:color w:val="000000"/>
          <w:sz w:val="24"/>
          <w:szCs w:val="24"/>
        </w:rPr>
      </w:pPr>
    </w:p>
    <w:p w14:paraId="4B459D81" w14:textId="77777777" w:rsidR="001353F0" w:rsidRPr="001353F0" w:rsidRDefault="001353F0" w:rsidP="001353F0">
      <w:pPr>
        <w:ind w:firstLine="3828"/>
        <w:jc w:val="both"/>
        <w:rPr>
          <w:rFonts w:ascii="Times New Roman" w:hAnsi="Times New Roman" w:cs="Times New Roman"/>
          <w:color w:val="000000"/>
          <w:sz w:val="24"/>
          <w:szCs w:val="24"/>
        </w:rPr>
      </w:pPr>
    </w:p>
    <w:p w14:paraId="48B84A5C"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VI - às transferências referidas no art. 2° da Lei Federal n° 10.845, de 5 de março de 2004, e nos artigos 5º e 22 da Lei Federal n° 11.947, de 16 de junho de 2009;</w:t>
      </w:r>
    </w:p>
    <w:p w14:paraId="610985DC" w14:textId="77777777" w:rsidR="001353F0" w:rsidRPr="001353F0" w:rsidRDefault="001353F0" w:rsidP="001353F0">
      <w:pPr>
        <w:ind w:firstLine="3828"/>
        <w:jc w:val="both"/>
        <w:rPr>
          <w:rFonts w:ascii="Times New Roman" w:hAnsi="Times New Roman" w:cs="Times New Roman"/>
          <w:color w:val="000000"/>
          <w:sz w:val="24"/>
          <w:szCs w:val="24"/>
        </w:rPr>
      </w:pPr>
    </w:p>
    <w:p w14:paraId="45612BFA"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VII - aos pagamentos realizados a título de anuidades, contribuições ou taxas associativas em favor de organismos internacionais ou entidades que sejam obrigatoriamente constituídas por:</w:t>
      </w:r>
    </w:p>
    <w:p w14:paraId="3BE0F49B" w14:textId="77777777" w:rsidR="001353F0" w:rsidRPr="001353F0" w:rsidRDefault="001353F0" w:rsidP="001353F0">
      <w:pPr>
        <w:ind w:firstLine="3828"/>
        <w:jc w:val="both"/>
        <w:rPr>
          <w:rFonts w:ascii="Times New Roman" w:hAnsi="Times New Roman" w:cs="Times New Roman"/>
          <w:color w:val="000000"/>
          <w:sz w:val="24"/>
          <w:szCs w:val="24"/>
        </w:rPr>
      </w:pPr>
    </w:p>
    <w:p w14:paraId="4014AF88"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a) membros de Poder ou do Ministério Público;</w:t>
      </w:r>
    </w:p>
    <w:p w14:paraId="749ECA59" w14:textId="77777777" w:rsidR="001353F0" w:rsidRPr="001353F0" w:rsidRDefault="001353F0" w:rsidP="001353F0">
      <w:pPr>
        <w:ind w:firstLine="3828"/>
        <w:jc w:val="both"/>
        <w:rPr>
          <w:rFonts w:ascii="Times New Roman" w:hAnsi="Times New Roman" w:cs="Times New Roman"/>
          <w:color w:val="000000"/>
          <w:sz w:val="24"/>
          <w:szCs w:val="24"/>
        </w:rPr>
      </w:pPr>
    </w:p>
    <w:p w14:paraId="0AC59F49"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b) dirigentes de órgão ou de entidade da administração pública;</w:t>
      </w:r>
    </w:p>
    <w:p w14:paraId="5A7C7D2C" w14:textId="77777777" w:rsidR="001353F0" w:rsidRPr="001353F0" w:rsidRDefault="001353F0" w:rsidP="001353F0">
      <w:pPr>
        <w:ind w:firstLine="3828"/>
        <w:jc w:val="both"/>
        <w:rPr>
          <w:rFonts w:ascii="Times New Roman" w:hAnsi="Times New Roman" w:cs="Times New Roman"/>
          <w:color w:val="000000"/>
          <w:sz w:val="24"/>
          <w:szCs w:val="24"/>
        </w:rPr>
      </w:pPr>
    </w:p>
    <w:p w14:paraId="74DAF006"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c) pessoas jurídicas de direito público interno;</w:t>
      </w:r>
    </w:p>
    <w:p w14:paraId="0E371DBA" w14:textId="77777777" w:rsidR="001353F0" w:rsidRPr="001353F0" w:rsidRDefault="001353F0" w:rsidP="001353F0">
      <w:pPr>
        <w:ind w:firstLine="3828"/>
        <w:jc w:val="both"/>
        <w:rPr>
          <w:rFonts w:ascii="Times New Roman" w:hAnsi="Times New Roman" w:cs="Times New Roman"/>
          <w:color w:val="000000"/>
          <w:sz w:val="24"/>
          <w:szCs w:val="24"/>
        </w:rPr>
      </w:pPr>
    </w:p>
    <w:p w14:paraId="737C32AC"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d) pessoas jurídicas integrantes da administração pública.</w:t>
      </w:r>
    </w:p>
    <w:p w14:paraId="7EB0E2F9" w14:textId="77777777" w:rsidR="001353F0" w:rsidRPr="001353F0" w:rsidRDefault="001353F0" w:rsidP="001353F0">
      <w:pPr>
        <w:ind w:firstLine="3828"/>
        <w:jc w:val="both"/>
        <w:rPr>
          <w:rFonts w:ascii="Times New Roman" w:hAnsi="Times New Roman" w:cs="Times New Roman"/>
          <w:color w:val="000000"/>
          <w:sz w:val="24"/>
          <w:szCs w:val="24"/>
        </w:rPr>
      </w:pPr>
    </w:p>
    <w:p w14:paraId="63005946" w14:textId="77777777" w:rsidR="001353F0" w:rsidRPr="001353F0" w:rsidRDefault="001353F0" w:rsidP="001353F0">
      <w:pPr>
        <w:ind w:firstLine="3828"/>
        <w:jc w:val="both"/>
        <w:rPr>
          <w:rFonts w:ascii="Times New Roman" w:hAnsi="Times New Roman" w:cs="Times New Roman"/>
          <w:color w:val="000000"/>
          <w:sz w:val="24"/>
          <w:szCs w:val="24"/>
        </w:rPr>
      </w:pPr>
      <w:r w:rsidRPr="001353F0">
        <w:rPr>
          <w:rFonts w:ascii="Times New Roman" w:hAnsi="Times New Roman" w:cs="Times New Roman"/>
          <w:color w:val="000000"/>
          <w:sz w:val="24"/>
          <w:szCs w:val="24"/>
        </w:rPr>
        <w:t>VIII - às parcerias entre a administração pública e os serviços sociais autônomos.</w:t>
      </w:r>
    </w:p>
    <w:p w14:paraId="1F6DC526" w14:textId="77777777" w:rsidR="001353F0" w:rsidRPr="001353F0" w:rsidRDefault="001353F0" w:rsidP="001353F0">
      <w:pPr>
        <w:jc w:val="both"/>
        <w:rPr>
          <w:rFonts w:ascii="Times New Roman" w:eastAsia="Calibri" w:hAnsi="Times New Roman" w:cs="Times New Roman"/>
          <w:sz w:val="24"/>
          <w:szCs w:val="24"/>
        </w:rPr>
      </w:pPr>
    </w:p>
    <w:p w14:paraId="5130F9CD" w14:textId="77777777" w:rsidR="001353F0" w:rsidRPr="001353F0" w:rsidRDefault="001353F0" w:rsidP="001353F0">
      <w:pPr>
        <w:tabs>
          <w:tab w:val="left" w:pos="2595"/>
          <w:tab w:val="center" w:pos="4319"/>
        </w:tabs>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CAPÍTULO XII</w:t>
      </w:r>
    </w:p>
    <w:p w14:paraId="5EEC13C0" w14:textId="77777777" w:rsidR="001353F0" w:rsidRPr="001353F0" w:rsidRDefault="001353F0" w:rsidP="001353F0">
      <w:pPr>
        <w:jc w:val="center"/>
        <w:rPr>
          <w:rFonts w:ascii="Times New Roman" w:hAnsi="Times New Roman" w:cs="Times New Roman"/>
          <w:b/>
          <w:sz w:val="24"/>
          <w:szCs w:val="24"/>
        </w:rPr>
      </w:pPr>
      <w:r w:rsidRPr="001353F0">
        <w:rPr>
          <w:rFonts w:ascii="Times New Roman" w:hAnsi="Times New Roman" w:cs="Times New Roman"/>
          <w:b/>
          <w:sz w:val="24"/>
          <w:szCs w:val="24"/>
          <w:lang w:val="x-none"/>
        </w:rPr>
        <w:t>DAS ALTERAÇÕES NA LEGISLAÇÃO TRIBUTÁRIA E DA RENÚNCIA DE RECEITAS</w:t>
      </w:r>
    </w:p>
    <w:p w14:paraId="21BE8445" w14:textId="77777777" w:rsidR="001353F0" w:rsidRPr="001353F0" w:rsidRDefault="001353F0" w:rsidP="001353F0">
      <w:pPr>
        <w:jc w:val="both"/>
        <w:rPr>
          <w:rFonts w:ascii="Times New Roman" w:hAnsi="Times New Roman" w:cs="Times New Roman"/>
          <w:b/>
          <w:sz w:val="24"/>
          <w:szCs w:val="24"/>
        </w:rPr>
      </w:pPr>
      <w:r w:rsidRPr="001353F0">
        <w:rPr>
          <w:rFonts w:ascii="Times New Roman" w:hAnsi="Times New Roman" w:cs="Times New Roman"/>
          <w:b/>
          <w:sz w:val="24"/>
          <w:szCs w:val="24"/>
        </w:rPr>
        <w:t xml:space="preserve"> </w:t>
      </w:r>
      <w:r w:rsidRPr="001353F0">
        <w:rPr>
          <w:rFonts w:ascii="Times New Roman" w:hAnsi="Times New Roman" w:cs="Times New Roman"/>
          <w:b/>
          <w:sz w:val="24"/>
          <w:szCs w:val="24"/>
        </w:rPr>
        <w:tab/>
      </w:r>
      <w:r w:rsidRPr="001353F0">
        <w:rPr>
          <w:rFonts w:ascii="Times New Roman" w:hAnsi="Times New Roman" w:cs="Times New Roman"/>
          <w:b/>
          <w:sz w:val="24"/>
          <w:szCs w:val="24"/>
        </w:rPr>
        <w:tab/>
      </w:r>
      <w:r w:rsidRPr="001353F0">
        <w:rPr>
          <w:rFonts w:ascii="Times New Roman" w:hAnsi="Times New Roman" w:cs="Times New Roman"/>
          <w:b/>
          <w:sz w:val="24"/>
          <w:szCs w:val="24"/>
        </w:rPr>
        <w:tab/>
      </w:r>
      <w:r w:rsidRPr="001353F0">
        <w:rPr>
          <w:rFonts w:ascii="Times New Roman" w:hAnsi="Times New Roman" w:cs="Times New Roman"/>
          <w:b/>
          <w:sz w:val="24"/>
          <w:szCs w:val="24"/>
        </w:rPr>
        <w:tab/>
      </w:r>
      <w:r w:rsidRPr="001353F0">
        <w:rPr>
          <w:rFonts w:ascii="Times New Roman" w:hAnsi="Times New Roman" w:cs="Times New Roman"/>
          <w:b/>
          <w:sz w:val="24"/>
          <w:szCs w:val="24"/>
        </w:rPr>
        <w:tab/>
      </w:r>
    </w:p>
    <w:p w14:paraId="24E5048A" w14:textId="77777777" w:rsidR="001353F0" w:rsidRPr="001353F0" w:rsidRDefault="001353F0" w:rsidP="001353F0">
      <w:pPr>
        <w:ind w:firstLine="3544"/>
        <w:jc w:val="both"/>
        <w:rPr>
          <w:rFonts w:ascii="Times New Roman" w:hAnsi="Times New Roman" w:cs="Times New Roman"/>
          <w:sz w:val="24"/>
          <w:szCs w:val="24"/>
        </w:rPr>
      </w:pPr>
      <w:r w:rsidRPr="001353F0">
        <w:rPr>
          <w:rFonts w:ascii="Times New Roman" w:hAnsi="Times New Roman" w:cs="Times New Roman"/>
          <w:sz w:val="24"/>
          <w:szCs w:val="24"/>
          <w:lang w:val="x-none"/>
        </w:rPr>
        <w:t xml:space="preserve">Art. </w:t>
      </w:r>
      <w:r w:rsidRPr="001353F0">
        <w:rPr>
          <w:rFonts w:ascii="Times New Roman" w:hAnsi="Times New Roman" w:cs="Times New Roman"/>
          <w:sz w:val="24"/>
          <w:szCs w:val="24"/>
        </w:rPr>
        <w:t>21</w:t>
      </w:r>
      <w:r w:rsidRPr="001353F0">
        <w:rPr>
          <w:rFonts w:ascii="Times New Roman" w:hAnsi="Times New Roman" w:cs="Times New Roman"/>
          <w:sz w:val="24"/>
          <w:szCs w:val="24"/>
          <w:lang w:val="x-none"/>
        </w:rPr>
        <w:t>. Nas receitas previstas na Lei Orçamentária poderão ser considerados os efeitos das propostas de alterações na legislação tributária, inclusive quando se tratar de projeto de lei que esteja em tramitação na Câmara Municipal.</w:t>
      </w:r>
    </w:p>
    <w:p w14:paraId="00EBE1D3" w14:textId="77777777" w:rsidR="001353F0" w:rsidRPr="001353F0" w:rsidRDefault="001353F0" w:rsidP="001353F0">
      <w:pPr>
        <w:jc w:val="both"/>
        <w:rPr>
          <w:rFonts w:ascii="Times New Roman" w:hAnsi="Times New Roman" w:cs="Times New Roman"/>
          <w:b/>
          <w:sz w:val="24"/>
          <w:szCs w:val="24"/>
        </w:rPr>
      </w:pPr>
    </w:p>
    <w:p w14:paraId="74431E43" w14:textId="77777777" w:rsidR="001353F0" w:rsidRPr="001353F0" w:rsidRDefault="001353F0" w:rsidP="001353F0">
      <w:pPr>
        <w:jc w:val="both"/>
        <w:rPr>
          <w:rFonts w:ascii="Times New Roman" w:hAnsi="Times New Roman" w:cs="Times New Roman"/>
          <w:sz w:val="24"/>
          <w:szCs w:val="24"/>
        </w:rPr>
      </w:pPr>
      <w:r w:rsidRPr="001353F0">
        <w:rPr>
          <w:rFonts w:ascii="Times New Roman" w:hAnsi="Times New Roman" w:cs="Times New Roman"/>
          <w:sz w:val="24"/>
          <w:szCs w:val="24"/>
        </w:rPr>
        <w:t xml:space="preserve"> </w:t>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lang w:val="x-none"/>
        </w:rPr>
        <w:t>Art. 2</w:t>
      </w:r>
      <w:r w:rsidRPr="001353F0">
        <w:rPr>
          <w:rFonts w:ascii="Times New Roman" w:hAnsi="Times New Roman" w:cs="Times New Roman"/>
          <w:sz w:val="24"/>
          <w:szCs w:val="24"/>
        </w:rPr>
        <w:t>2</w:t>
      </w:r>
      <w:r w:rsidRPr="001353F0">
        <w:rPr>
          <w:rFonts w:ascii="Times New Roman" w:hAnsi="Times New Roman" w:cs="Times New Roman"/>
          <w:sz w:val="24"/>
          <w:szCs w:val="24"/>
          <w:lang w:val="x-none"/>
        </w:rPr>
        <w:t>. O Poder Executivo poderá enviar à Câmara Municipal projetos de lei dispondo sobre alterações na legislação tributária, especialmente sobre:</w:t>
      </w:r>
    </w:p>
    <w:p w14:paraId="4DECDC89" w14:textId="77777777" w:rsidR="001353F0" w:rsidRPr="001353F0" w:rsidRDefault="001353F0" w:rsidP="001353F0">
      <w:pPr>
        <w:jc w:val="both"/>
        <w:rPr>
          <w:rFonts w:ascii="Times New Roman" w:hAnsi="Times New Roman" w:cs="Times New Roman"/>
          <w:sz w:val="24"/>
          <w:szCs w:val="24"/>
        </w:rPr>
      </w:pPr>
    </w:p>
    <w:p w14:paraId="12D5643D" w14:textId="77777777" w:rsidR="001353F0" w:rsidRPr="001353F0" w:rsidRDefault="001353F0" w:rsidP="001353F0">
      <w:pPr>
        <w:jc w:val="both"/>
        <w:rPr>
          <w:rFonts w:ascii="Times New Roman" w:hAnsi="Times New Roman" w:cs="Times New Roman"/>
          <w:sz w:val="24"/>
          <w:szCs w:val="24"/>
        </w:rPr>
      </w:pPr>
      <w:r w:rsidRPr="001353F0">
        <w:rPr>
          <w:rFonts w:ascii="Times New Roman" w:hAnsi="Times New Roman" w:cs="Times New Roman"/>
          <w:sz w:val="24"/>
          <w:szCs w:val="24"/>
        </w:rPr>
        <w:t xml:space="preserve"> </w:t>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lang w:val="x-none"/>
        </w:rPr>
        <w:t>I - instituição ou alteração da contribuição de melhoria, decorrente de obras públicas;</w:t>
      </w:r>
    </w:p>
    <w:p w14:paraId="1F73444A" w14:textId="77777777" w:rsidR="001353F0" w:rsidRPr="001353F0" w:rsidRDefault="001353F0" w:rsidP="001353F0">
      <w:pPr>
        <w:jc w:val="both"/>
        <w:rPr>
          <w:rFonts w:ascii="Times New Roman" w:hAnsi="Times New Roman" w:cs="Times New Roman"/>
          <w:sz w:val="24"/>
          <w:szCs w:val="24"/>
        </w:rPr>
      </w:pPr>
    </w:p>
    <w:p w14:paraId="240F9357" w14:textId="77777777" w:rsidR="001353F0" w:rsidRPr="001353F0" w:rsidRDefault="001353F0" w:rsidP="001353F0">
      <w:pPr>
        <w:jc w:val="both"/>
        <w:rPr>
          <w:rFonts w:ascii="Times New Roman" w:hAnsi="Times New Roman" w:cs="Times New Roman"/>
          <w:sz w:val="24"/>
          <w:szCs w:val="24"/>
          <w:lang w:val="x-none"/>
        </w:rPr>
      </w:pPr>
      <w:r w:rsidRPr="001353F0">
        <w:rPr>
          <w:rFonts w:ascii="Times New Roman" w:hAnsi="Times New Roman" w:cs="Times New Roman"/>
          <w:sz w:val="24"/>
          <w:szCs w:val="24"/>
        </w:rPr>
        <w:t xml:space="preserve"> </w:t>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lang w:val="x-none"/>
        </w:rPr>
        <w:t>II - revisão das taxas, objetivando sua adequação ao custo dos serviços prestados;</w:t>
      </w:r>
    </w:p>
    <w:p w14:paraId="04943CE3" w14:textId="77777777" w:rsidR="001353F0" w:rsidRPr="001353F0" w:rsidRDefault="001353F0" w:rsidP="001353F0">
      <w:pPr>
        <w:jc w:val="both"/>
        <w:rPr>
          <w:rFonts w:ascii="Times New Roman" w:hAnsi="Times New Roman" w:cs="Times New Roman"/>
          <w:sz w:val="24"/>
          <w:szCs w:val="24"/>
        </w:rPr>
      </w:pPr>
    </w:p>
    <w:p w14:paraId="45F0807E" w14:textId="77777777" w:rsidR="001353F0" w:rsidRPr="001353F0" w:rsidRDefault="001353F0" w:rsidP="001353F0">
      <w:pPr>
        <w:jc w:val="both"/>
        <w:rPr>
          <w:rFonts w:ascii="Times New Roman" w:hAnsi="Times New Roman" w:cs="Times New Roman"/>
          <w:sz w:val="24"/>
          <w:szCs w:val="24"/>
          <w:lang w:val="x-none"/>
        </w:rPr>
      </w:pPr>
      <w:r w:rsidRPr="001353F0">
        <w:rPr>
          <w:rFonts w:ascii="Times New Roman" w:hAnsi="Times New Roman" w:cs="Times New Roman"/>
          <w:sz w:val="24"/>
          <w:szCs w:val="24"/>
        </w:rPr>
        <w:t xml:space="preserve"> </w:t>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lang w:val="x-none"/>
        </w:rPr>
        <w:t>III - modificação nas legislações do Imposto sobre Serviços de Qualquer Natureza, Imposto sobre a Transmissão Intervivos de Bens Imóveis e de Direitos a eles Relativos, Imposto sobre a Propriedade Predial e Territorial Urbana, com o objetivo de tornar a tributação mais eficiente e justa;</w:t>
      </w:r>
    </w:p>
    <w:p w14:paraId="367E4C2C" w14:textId="77777777" w:rsidR="001353F0" w:rsidRPr="001353F0" w:rsidRDefault="001353F0" w:rsidP="001353F0">
      <w:pPr>
        <w:jc w:val="both"/>
        <w:rPr>
          <w:rFonts w:ascii="Times New Roman" w:hAnsi="Times New Roman" w:cs="Times New Roman"/>
          <w:sz w:val="24"/>
          <w:szCs w:val="24"/>
        </w:rPr>
      </w:pPr>
    </w:p>
    <w:p w14:paraId="263D0B21" w14:textId="77777777" w:rsidR="001353F0" w:rsidRPr="001353F0" w:rsidRDefault="001353F0" w:rsidP="001353F0">
      <w:pPr>
        <w:jc w:val="both"/>
        <w:rPr>
          <w:rFonts w:ascii="Times New Roman" w:hAnsi="Times New Roman" w:cs="Times New Roman"/>
          <w:sz w:val="24"/>
          <w:szCs w:val="24"/>
          <w:lang w:val="x-none"/>
        </w:rPr>
      </w:pPr>
      <w:r w:rsidRPr="001353F0">
        <w:rPr>
          <w:rFonts w:ascii="Times New Roman" w:hAnsi="Times New Roman" w:cs="Times New Roman"/>
          <w:sz w:val="24"/>
          <w:szCs w:val="24"/>
        </w:rPr>
        <w:t xml:space="preserve"> </w:t>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lang w:val="x-none"/>
        </w:rPr>
        <w:t>IV - aperfeiçoamento do sistema de fiscalização, cobrança e arrecadação dos tributos municipais, objetivando a simplificação do cumprimento das obrigações tributárias, além da racionalização de custos e recursos em favor do Município e dos contribuintes.</w:t>
      </w:r>
    </w:p>
    <w:p w14:paraId="0EE0ADFC" w14:textId="77777777" w:rsidR="001353F0" w:rsidRPr="001353F0" w:rsidRDefault="001353F0" w:rsidP="001353F0">
      <w:pPr>
        <w:jc w:val="both"/>
        <w:rPr>
          <w:rFonts w:ascii="Times New Roman" w:hAnsi="Times New Roman" w:cs="Times New Roman"/>
          <w:sz w:val="24"/>
          <w:szCs w:val="24"/>
        </w:rPr>
      </w:pPr>
    </w:p>
    <w:p w14:paraId="5C7F4A7A" w14:textId="77777777" w:rsidR="001353F0" w:rsidRPr="001353F0" w:rsidRDefault="001353F0" w:rsidP="001353F0">
      <w:pPr>
        <w:jc w:val="both"/>
        <w:rPr>
          <w:rFonts w:ascii="Times New Roman" w:hAnsi="Times New Roman" w:cs="Times New Roman"/>
          <w:b/>
          <w:sz w:val="24"/>
          <w:szCs w:val="24"/>
          <w:lang w:val="x-none"/>
        </w:rPr>
      </w:pPr>
      <w:r w:rsidRPr="001353F0">
        <w:rPr>
          <w:rFonts w:ascii="Times New Roman" w:hAnsi="Times New Roman" w:cs="Times New Roman"/>
          <w:sz w:val="24"/>
          <w:szCs w:val="24"/>
        </w:rPr>
        <w:t xml:space="preserve"> </w:t>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lang w:val="x-none"/>
        </w:rPr>
        <w:t xml:space="preserve">Art. </w:t>
      </w:r>
      <w:smartTag w:uri="urn:schemas-microsoft-com:office:smarttags" w:element="metricconverter">
        <w:smartTagPr>
          <w:attr w:name="ProductID" w:val="23. A"/>
        </w:smartTagPr>
        <w:r w:rsidRPr="001353F0">
          <w:rPr>
            <w:rFonts w:ascii="Times New Roman" w:hAnsi="Times New Roman" w:cs="Times New Roman"/>
            <w:sz w:val="24"/>
            <w:szCs w:val="24"/>
            <w:lang w:val="x-none"/>
          </w:rPr>
          <w:t>2</w:t>
        </w:r>
        <w:r w:rsidRPr="001353F0">
          <w:rPr>
            <w:rFonts w:ascii="Times New Roman" w:hAnsi="Times New Roman" w:cs="Times New Roman"/>
            <w:sz w:val="24"/>
            <w:szCs w:val="24"/>
          </w:rPr>
          <w:t>3</w:t>
        </w:r>
        <w:r w:rsidRPr="001353F0">
          <w:rPr>
            <w:rFonts w:ascii="Times New Roman" w:hAnsi="Times New Roman" w:cs="Times New Roman"/>
            <w:sz w:val="24"/>
            <w:szCs w:val="24"/>
            <w:lang w:val="x-none"/>
          </w:rPr>
          <w:t>. A</w:t>
        </w:r>
      </w:smartTag>
      <w:r w:rsidRPr="001353F0">
        <w:rPr>
          <w:rFonts w:ascii="Times New Roman" w:hAnsi="Times New Roman" w:cs="Times New Roman"/>
          <w:sz w:val="24"/>
          <w:szCs w:val="24"/>
          <w:lang w:val="x-none"/>
        </w:rPr>
        <w:t xml:space="preserve">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w:t>
      </w:r>
      <w:r w:rsidRPr="001353F0">
        <w:rPr>
          <w:rFonts w:ascii="Times New Roman" w:hAnsi="Times New Roman" w:cs="Times New Roman"/>
          <w:i/>
          <w:sz w:val="24"/>
          <w:szCs w:val="24"/>
          <w:lang w:val="x-none"/>
        </w:rPr>
        <w:t>caput</w:t>
      </w:r>
      <w:r w:rsidRPr="001353F0">
        <w:rPr>
          <w:rFonts w:ascii="Times New Roman" w:hAnsi="Times New Roman" w:cs="Times New Roman"/>
          <w:sz w:val="24"/>
          <w:szCs w:val="24"/>
          <w:lang w:val="x-none"/>
        </w:rPr>
        <w:t xml:space="preserve"> do referido dispositivo, bem como do seu inciso I ou II.</w:t>
      </w:r>
    </w:p>
    <w:p w14:paraId="1A59116D" w14:textId="77777777" w:rsidR="001353F0" w:rsidRPr="001353F0" w:rsidRDefault="001353F0" w:rsidP="001353F0">
      <w:pPr>
        <w:jc w:val="center"/>
        <w:rPr>
          <w:rFonts w:ascii="Times New Roman" w:hAnsi="Times New Roman" w:cs="Times New Roman"/>
          <w:b/>
          <w:sz w:val="24"/>
          <w:szCs w:val="24"/>
          <w:lang w:val="x-none"/>
        </w:rPr>
      </w:pPr>
    </w:p>
    <w:p w14:paraId="64114CB6" w14:textId="77777777" w:rsidR="001353F0" w:rsidRPr="001353F0" w:rsidRDefault="001353F0" w:rsidP="001353F0">
      <w:pPr>
        <w:jc w:val="center"/>
        <w:rPr>
          <w:rFonts w:ascii="Times New Roman" w:hAnsi="Times New Roman" w:cs="Times New Roman"/>
          <w:b/>
          <w:sz w:val="24"/>
          <w:szCs w:val="24"/>
          <w:lang w:val="x-none"/>
        </w:rPr>
      </w:pPr>
    </w:p>
    <w:p w14:paraId="06B8CC4B" w14:textId="77777777" w:rsidR="001353F0" w:rsidRPr="001353F0" w:rsidRDefault="001353F0" w:rsidP="001353F0">
      <w:pPr>
        <w:jc w:val="center"/>
        <w:rPr>
          <w:rFonts w:ascii="Times New Roman" w:hAnsi="Times New Roman" w:cs="Times New Roman"/>
          <w:b/>
          <w:sz w:val="24"/>
          <w:szCs w:val="24"/>
          <w:lang w:val="x-none"/>
        </w:rPr>
      </w:pPr>
      <w:r w:rsidRPr="001353F0">
        <w:rPr>
          <w:rFonts w:ascii="Times New Roman" w:hAnsi="Times New Roman" w:cs="Times New Roman"/>
          <w:b/>
          <w:sz w:val="24"/>
          <w:szCs w:val="24"/>
          <w:lang w:val="x-none"/>
        </w:rPr>
        <w:t>CAPÍTULO XIII</w:t>
      </w:r>
    </w:p>
    <w:p w14:paraId="7A821B7B" w14:textId="77777777" w:rsidR="001353F0" w:rsidRPr="001353F0" w:rsidRDefault="001353F0" w:rsidP="001353F0">
      <w:pPr>
        <w:jc w:val="center"/>
        <w:rPr>
          <w:rFonts w:ascii="Times New Roman" w:hAnsi="Times New Roman" w:cs="Times New Roman"/>
          <w:sz w:val="24"/>
          <w:szCs w:val="24"/>
          <w:lang w:val="x-none"/>
        </w:rPr>
      </w:pPr>
      <w:r w:rsidRPr="001353F0">
        <w:rPr>
          <w:rFonts w:ascii="Times New Roman" w:hAnsi="Times New Roman" w:cs="Times New Roman"/>
          <w:b/>
          <w:sz w:val="24"/>
          <w:szCs w:val="24"/>
          <w:lang w:val="x-none"/>
        </w:rPr>
        <w:t>DAS DISPOSIÇÕES FINAIS</w:t>
      </w:r>
    </w:p>
    <w:p w14:paraId="6C652D66" w14:textId="77777777" w:rsidR="001353F0" w:rsidRPr="001353F0" w:rsidRDefault="001353F0" w:rsidP="001353F0">
      <w:pPr>
        <w:jc w:val="both"/>
        <w:rPr>
          <w:rFonts w:ascii="Times New Roman" w:hAnsi="Times New Roman" w:cs="Times New Roman"/>
          <w:sz w:val="24"/>
          <w:szCs w:val="24"/>
          <w:lang w:val="x-none"/>
        </w:rPr>
      </w:pPr>
    </w:p>
    <w:p w14:paraId="008B9BAB" w14:textId="77777777" w:rsidR="001353F0" w:rsidRPr="001353F0" w:rsidRDefault="001353F0" w:rsidP="001353F0">
      <w:pPr>
        <w:jc w:val="both"/>
        <w:rPr>
          <w:rFonts w:ascii="Times New Roman" w:eastAsia="Arial" w:hAnsi="Times New Roman" w:cs="Times New Roman"/>
          <w:sz w:val="24"/>
          <w:szCs w:val="24"/>
          <w:lang w:val="x-none"/>
        </w:rPr>
      </w:pPr>
      <w:r w:rsidRPr="001353F0">
        <w:rPr>
          <w:rFonts w:ascii="Times New Roman" w:hAnsi="Times New Roman" w:cs="Times New Roman"/>
          <w:sz w:val="24"/>
          <w:szCs w:val="24"/>
        </w:rPr>
        <w:t xml:space="preserve"> </w:t>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lang w:val="x-none"/>
        </w:rPr>
        <w:t xml:space="preserve">Art. </w:t>
      </w:r>
      <w:smartTag w:uri="urn:schemas-microsoft-com:office:smarttags" w:element="metricconverter">
        <w:smartTagPr>
          <w:attr w:name="ProductID" w:val="24. A"/>
        </w:smartTagPr>
        <w:r w:rsidRPr="001353F0">
          <w:rPr>
            <w:rFonts w:ascii="Times New Roman" w:hAnsi="Times New Roman" w:cs="Times New Roman"/>
            <w:sz w:val="24"/>
            <w:szCs w:val="24"/>
            <w:lang w:val="x-none"/>
          </w:rPr>
          <w:t>2</w:t>
        </w:r>
        <w:r w:rsidRPr="001353F0">
          <w:rPr>
            <w:rFonts w:ascii="Times New Roman" w:hAnsi="Times New Roman" w:cs="Times New Roman"/>
            <w:sz w:val="24"/>
            <w:szCs w:val="24"/>
          </w:rPr>
          <w:t>4</w:t>
        </w:r>
        <w:r w:rsidRPr="001353F0">
          <w:rPr>
            <w:rFonts w:ascii="Times New Roman" w:hAnsi="Times New Roman" w:cs="Times New Roman"/>
            <w:sz w:val="24"/>
            <w:szCs w:val="24"/>
            <w:lang w:val="x-none"/>
          </w:rPr>
          <w:t>. A</w:t>
        </w:r>
      </w:smartTag>
      <w:r w:rsidRPr="001353F0">
        <w:rPr>
          <w:rFonts w:ascii="Times New Roman" w:hAnsi="Times New Roman" w:cs="Times New Roman"/>
          <w:sz w:val="24"/>
          <w:szCs w:val="24"/>
          <w:lang w:val="x-none"/>
        </w:rPr>
        <w:t xml:space="preserve"> Câmara Municipal elaborará sua proposta orçamentária para o exercício de 20</w:t>
      </w:r>
      <w:r w:rsidRPr="001353F0">
        <w:rPr>
          <w:rFonts w:ascii="Times New Roman" w:hAnsi="Times New Roman" w:cs="Times New Roman"/>
          <w:sz w:val="24"/>
          <w:szCs w:val="24"/>
        </w:rPr>
        <w:t>21</w:t>
      </w:r>
      <w:r w:rsidRPr="001353F0">
        <w:rPr>
          <w:rFonts w:ascii="Times New Roman" w:hAnsi="Times New Roman" w:cs="Times New Roman"/>
          <w:sz w:val="24"/>
          <w:szCs w:val="24"/>
          <w:lang w:val="x-none"/>
        </w:rPr>
        <w:t xml:space="preserve">  e a remeterá ao Executivo até o dia 3</w:t>
      </w:r>
      <w:r w:rsidRPr="001353F0">
        <w:rPr>
          <w:rFonts w:ascii="Times New Roman" w:hAnsi="Times New Roman" w:cs="Times New Roman"/>
          <w:sz w:val="24"/>
          <w:szCs w:val="24"/>
        </w:rPr>
        <w:t>1</w:t>
      </w:r>
      <w:r w:rsidRPr="001353F0">
        <w:rPr>
          <w:rFonts w:ascii="Times New Roman" w:hAnsi="Times New Roman" w:cs="Times New Roman"/>
          <w:sz w:val="24"/>
          <w:szCs w:val="24"/>
          <w:lang w:val="x-none"/>
        </w:rPr>
        <w:t xml:space="preserve"> de  agosto de 20</w:t>
      </w:r>
      <w:r w:rsidRPr="001353F0">
        <w:rPr>
          <w:rFonts w:ascii="Times New Roman" w:hAnsi="Times New Roman" w:cs="Times New Roman"/>
          <w:sz w:val="24"/>
          <w:szCs w:val="24"/>
        </w:rPr>
        <w:t>20</w:t>
      </w:r>
      <w:r w:rsidRPr="001353F0">
        <w:rPr>
          <w:rFonts w:ascii="Times New Roman" w:hAnsi="Times New Roman" w:cs="Times New Roman"/>
          <w:sz w:val="24"/>
          <w:szCs w:val="24"/>
          <w:lang w:val="x-none"/>
        </w:rPr>
        <w:t>.</w:t>
      </w:r>
    </w:p>
    <w:p w14:paraId="06DF9B1C" w14:textId="77777777" w:rsidR="001353F0" w:rsidRPr="001353F0" w:rsidRDefault="001353F0" w:rsidP="001353F0">
      <w:pPr>
        <w:jc w:val="both"/>
        <w:rPr>
          <w:rFonts w:ascii="Times New Roman" w:eastAsia="Arial" w:hAnsi="Times New Roman" w:cs="Times New Roman"/>
          <w:sz w:val="24"/>
          <w:szCs w:val="24"/>
          <w:lang w:val="x-none"/>
        </w:rPr>
      </w:pPr>
    </w:p>
    <w:p w14:paraId="3D5EA0C0" w14:textId="77777777" w:rsidR="005C5632" w:rsidRDefault="001353F0" w:rsidP="001353F0">
      <w:pPr>
        <w:jc w:val="both"/>
        <w:rPr>
          <w:rFonts w:ascii="Times New Roman" w:eastAsia="Arial" w:hAnsi="Times New Roman" w:cs="Times New Roman"/>
          <w:sz w:val="24"/>
          <w:szCs w:val="24"/>
        </w:rPr>
      </w:pPr>
      <w:r w:rsidRPr="001353F0">
        <w:rPr>
          <w:rFonts w:ascii="Times New Roman" w:eastAsia="Arial" w:hAnsi="Times New Roman" w:cs="Times New Roman"/>
          <w:sz w:val="24"/>
          <w:szCs w:val="24"/>
        </w:rPr>
        <w:lastRenderedPageBreak/>
        <w:t xml:space="preserve"> </w:t>
      </w:r>
      <w:r w:rsidRPr="001353F0">
        <w:rPr>
          <w:rFonts w:ascii="Times New Roman" w:eastAsia="Arial" w:hAnsi="Times New Roman" w:cs="Times New Roman"/>
          <w:sz w:val="24"/>
          <w:szCs w:val="24"/>
        </w:rPr>
        <w:tab/>
      </w:r>
      <w:r w:rsidRPr="001353F0">
        <w:rPr>
          <w:rFonts w:ascii="Times New Roman" w:eastAsia="Arial" w:hAnsi="Times New Roman" w:cs="Times New Roman"/>
          <w:sz w:val="24"/>
          <w:szCs w:val="24"/>
        </w:rPr>
        <w:tab/>
      </w:r>
      <w:r w:rsidRPr="001353F0">
        <w:rPr>
          <w:rFonts w:ascii="Times New Roman" w:eastAsia="Arial" w:hAnsi="Times New Roman" w:cs="Times New Roman"/>
          <w:sz w:val="24"/>
          <w:szCs w:val="24"/>
        </w:rPr>
        <w:tab/>
      </w:r>
      <w:r w:rsidRPr="001353F0">
        <w:rPr>
          <w:rFonts w:ascii="Times New Roman" w:eastAsia="Arial" w:hAnsi="Times New Roman" w:cs="Times New Roman"/>
          <w:sz w:val="24"/>
          <w:szCs w:val="24"/>
        </w:rPr>
        <w:tab/>
      </w:r>
      <w:r w:rsidRPr="001353F0">
        <w:rPr>
          <w:rFonts w:ascii="Times New Roman" w:eastAsia="Arial" w:hAnsi="Times New Roman" w:cs="Times New Roman"/>
          <w:sz w:val="24"/>
          <w:szCs w:val="24"/>
        </w:rPr>
        <w:tab/>
      </w:r>
    </w:p>
    <w:p w14:paraId="1175FEF9" w14:textId="77777777" w:rsidR="005C5632" w:rsidRDefault="005C5632" w:rsidP="001353F0">
      <w:pPr>
        <w:jc w:val="both"/>
        <w:rPr>
          <w:rFonts w:ascii="Times New Roman" w:eastAsia="Arial" w:hAnsi="Times New Roman" w:cs="Times New Roman"/>
          <w:sz w:val="24"/>
          <w:szCs w:val="24"/>
        </w:rPr>
      </w:pPr>
    </w:p>
    <w:p w14:paraId="3C00F29E" w14:textId="77777777" w:rsidR="005C5632" w:rsidRDefault="005C5632" w:rsidP="001353F0">
      <w:pPr>
        <w:jc w:val="both"/>
        <w:rPr>
          <w:rFonts w:ascii="Times New Roman" w:eastAsia="Arial" w:hAnsi="Times New Roman" w:cs="Times New Roman"/>
          <w:sz w:val="24"/>
          <w:szCs w:val="24"/>
        </w:rPr>
      </w:pPr>
    </w:p>
    <w:p w14:paraId="4B4E2630" w14:textId="3AAD9453" w:rsidR="001353F0" w:rsidRPr="001353F0" w:rsidRDefault="005C5632" w:rsidP="001353F0">
      <w:pPr>
        <w:jc w:val="both"/>
        <w:rPr>
          <w:rFonts w:ascii="Times New Roman" w:hAnsi="Times New Roman" w:cs="Times New Roman"/>
          <w:sz w:val="24"/>
          <w:szCs w:val="24"/>
          <w:lang w:val="x-none"/>
        </w:rPr>
      </w:pPr>
      <w:r>
        <w:rPr>
          <w:rFonts w:ascii="Times New Roman" w:eastAsia="Arial" w:hAnsi="Times New Roman" w:cs="Times New Roman"/>
          <w:sz w:val="24"/>
          <w:szCs w:val="24"/>
        </w:rPr>
        <w:t xml:space="preserve">                                     </w:t>
      </w:r>
      <w:r w:rsidR="001353F0" w:rsidRPr="001353F0">
        <w:rPr>
          <w:rFonts w:ascii="Times New Roman" w:hAnsi="Times New Roman" w:cs="Times New Roman"/>
          <w:sz w:val="24"/>
          <w:szCs w:val="24"/>
          <w:lang w:val="x-none"/>
        </w:rPr>
        <w:t xml:space="preserve">Parágrafo único. O Executivo encaminhará à Câmara Municipal, até trinta dias antes do prazo fixado no </w:t>
      </w:r>
      <w:r w:rsidR="001353F0" w:rsidRPr="001353F0">
        <w:rPr>
          <w:rFonts w:ascii="Times New Roman" w:hAnsi="Times New Roman" w:cs="Times New Roman"/>
          <w:i/>
          <w:sz w:val="24"/>
          <w:szCs w:val="24"/>
          <w:lang w:val="x-none"/>
        </w:rPr>
        <w:t>caput</w:t>
      </w:r>
      <w:r w:rsidR="001353F0" w:rsidRPr="001353F0">
        <w:rPr>
          <w:rFonts w:ascii="Times New Roman" w:hAnsi="Times New Roman" w:cs="Times New Roman"/>
          <w:sz w:val="24"/>
          <w:szCs w:val="24"/>
          <w:lang w:val="x-none"/>
        </w:rPr>
        <w:t>, os estudos e as estimativas das receitas para os exercícios de 20</w:t>
      </w:r>
      <w:r w:rsidR="001353F0" w:rsidRPr="001353F0">
        <w:rPr>
          <w:rFonts w:ascii="Times New Roman" w:hAnsi="Times New Roman" w:cs="Times New Roman"/>
          <w:sz w:val="24"/>
          <w:szCs w:val="24"/>
        </w:rPr>
        <w:t>20</w:t>
      </w:r>
      <w:r w:rsidR="001353F0" w:rsidRPr="001353F0">
        <w:rPr>
          <w:rFonts w:ascii="Times New Roman" w:hAnsi="Times New Roman" w:cs="Times New Roman"/>
          <w:sz w:val="24"/>
          <w:szCs w:val="24"/>
          <w:lang w:val="x-none"/>
        </w:rPr>
        <w:t xml:space="preserve"> e 20</w:t>
      </w:r>
      <w:r w:rsidR="001353F0" w:rsidRPr="001353F0">
        <w:rPr>
          <w:rFonts w:ascii="Times New Roman" w:hAnsi="Times New Roman" w:cs="Times New Roman"/>
          <w:sz w:val="24"/>
          <w:szCs w:val="24"/>
        </w:rPr>
        <w:t>21</w:t>
      </w:r>
      <w:r w:rsidR="001353F0" w:rsidRPr="001353F0">
        <w:rPr>
          <w:rFonts w:ascii="Times New Roman" w:hAnsi="Times New Roman" w:cs="Times New Roman"/>
          <w:sz w:val="24"/>
          <w:szCs w:val="24"/>
          <w:lang w:val="x-none"/>
        </w:rPr>
        <w:t>, inclusive da receita corrente líquida, acompanhados das respectivas memórias de cálculo, conforme estabelece o art. 12 da Lei Complementar Federal nº 101/2000.</w:t>
      </w:r>
    </w:p>
    <w:p w14:paraId="101BDA71" w14:textId="77777777" w:rsidR="001353F0" w:rsidRPr="001353F0" w:rsidRDefault="001353F0" w:rsidP="001353F0">
      <w:pPr>
        <w:ind w:firstLine="3840"/>
        <w:jc w:val="both"/>
        <w:rPr>
          <w:rFonts w:ascii="Times New Roman" w:hAnsi="Times New Roman" w:cs="Times New Roman"/>
          <w:sz w:val="24"/>
          <w:szCs w:val="24"/>
          <w:lang w:val="x-none"/>
        </w:rPr>
      </w:pPr>
    </w:p>
    <w:p w14:paraId="1797D880" w14:textId="77777777" w:rsidR="001353F0" w:rsidRPr="001353F0" w:rsidRDefault="001353F0" w:rsidP="001353F0">
      <w:pPr>
        <w:jc w:val="both"/>
        <w:rPr>
          <w:rFonts w:ascii="Times New Roman" w:hAnsi="Times New Roman" w:cs="Times New Roman"/>
          <w:sz w:val="24"/>
          <w:szCs w:val="24"/>
          <w:lang w:val="x-none"/>
        </w:rPr>
      </w:pPr>
      <w:r w:rsidRPr="001353F0">
        <w:rPr>
          <w:rFonts w:ascii="Times New Roman" w:hAnsi="Times New Roman" w:cs="Times New Roman"/>
          <w:sz w:val="24"/>
          <w:szCs w:val="24"/>
        </w:rPr>
        <w:t xml:space="preserve"> </w:t>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lang w:val="x-none"/>
        </w:rPr>
        <w:t>Art. 2</w:t>
      </w:r>
      <w:r w:rsidRPr="001353F0">
        <w:rPr>
          <w:rFonts w:ascii="Times New Roman" w:hAnsi="Times New Roman" w:cs="Times New Roman"/>
          <w:sz w:val="24"/>
          <w:szCs w:val="24"/>
        </w:rPr>
        <w:t>5</w:t>
      </w:r>
      <w:r w:rsidRPr="001353F0">
        <w:rPr>
          <w:rFonts w:ascii="Times New Roman" w:hAnsi="Times New Roman" w:cs="Times New Roman"/>
          <w:sz w:val="24"/>
          <w:szCs w:val="24"/>
          <w:lang w:val="x-none"/>
        </w:rPr>
        <w:t>. Se o Projeto de Lei Orçamentária de 20</w:t>
      </w:r>
      <w:r w:rsidRPr="001353F0">
        <w:rPr>
          <w:rFonts w:ascii="Times New Roman" w:hAnsi="Times New Roman" w:cs="Times New Roman"/>
          <w:sz w:val="24"/>
          <w:szCs w:val="24"/>
        </w:rPr>
        <w:t>21</w:t>
      </w:r>
      <w:r w:rsidRPr="001353F0">
        <w:rPr>
          <w:rFonts w:ascii="Times New Roman" w:hAnsi="Times New Roman" w:cs="Times New Roman"/>
          <w:sz w:val="24"/>
          <w:szCs w:val="24"/>
          <w:lang w:val="x-none"/>
        </w:rPr>
        <w:t xml:space="preserve"> não for sancionado pelo Prefeito Municipal até 31 de dezembro de </w:t>
      </w:r>
      <w:smartTag w:uri="urn:schemas-microsoft-com:office:smarttags" w:element="metricconverter">
        <w:smartTagPr>
          <w:attr w:name="ProductID" w:val="2020, a"/>
        </w:smartTagPr>
        <w:r w:rsidRPr="001353F0">
          <w:rPr>
            <w:rFonts w:ascii="Times New Roman" w:hAnsi="Times New Roman" w:cs="Times New Roman"/>
            <w:sz w:val="24"/>
            <w:szCs w:val="24"/>
            <w:lang w:val="x-none"/>
          </w:rPr>
          <w:t>20</w:t>
        </w:r>
        <w:r w:rsidRPr="001353F0">
          <w:rPr>
            <w:rFonts w:ascii="Times New Roman" w:hAnsi="Times New Roman" w:cs="Times New Roman"/>
            <w:sz w:val="24"/>
            <w:szCs w:val="24"/>
          </w:rPr>
          <w:t>20</w:t>
        </w:r>
        <w:r w:rsidRPr="001353F0">
          <w:rPr>
            <w:rFonts w:ascii="Times New Roman" w:hAnsi="Times New Roman" w:cs="Times New Roman"/>
            <w:sz w:val="24"/>
            <w:szCs w:val="24"/>
            <w:lang w:val="x-none"/>
          </w:rPr>
          <w:t>, a</w:t>
        </w:r>
      </w:smartTag>
      <w:r w:rsidRPr="001353F0">
        <w:rPr>
          <w:rFonts w:ascii="Times New Roman" w:hAnsi="Times New Roman" w:cs="Times New Roman"/>
          <w:sz w:val="24"/>
          <w:szCs w:val="24"/>
          <w:lang w:val="x-none"/>
        </w:rPr>
        <w:t xml:space="preserve"> programação nele apresentada poderá ser executada para o atendimento de despesas de caráter inadiável, observado o limite mensal de 1/12 (um doze avos) do valor previsto em cada ação constante da proposta original encaminhada ao Poder Legislativo, até a sanção da respectiva Lei.</w:t>
      </w:r>
    </w:p>
    <w:p w14:paraId="375969DD" w14:textId="77777777" w:rsidR="001353F0" w:rsidRPr="001353F0" w:rsidRDefault="001353F0" w:rsidP="001353F0">
      <w:pPr>
        <w:ind w:firstLine="3840"/>
        <w:jc w:val="both"/>
        <w:rPr>
          <w:rFonts w:ascii="Times New Roman" w:hAnsi="Times New Roman" w:cs="Times New Roman"/>
          <w:sz w:val="24"/>
          <w:szCs w:val="24"/>
          <w:lang w:val="x-none"/>
        </w:rPr>
      </w:pPr>
    </w:p>
    <w:p w14:paraId="7C3F0212" w14:textId="77777777" w:rsidR="001353F0" w:rsidRPr="001353F0" w:rsidRDefault="001353F0" w:rsidP="001353F0">
      <w:pPr>
        <w:jc w:val="both"/>
        <w:rPr>
          <w:rFonts w:ascii="Times New Roman" w:hAnsi="Times New Roman" w:cs="Times New Roman"/>
          <w:sz w:val="24"/>
          <w:szCs w:val="24"/>
          <w:lang w:val="x-none"/>
        </w:rPr>
      </w:pPr>
      <w:r w:rsidRPr="001353F0">
        <w:rPr>
          <w:rFonts w:ascii="Times New Roman" w:hAnsi="Times New Roman" w:cs="Times New Roman"/>
          <w:sz w:val="24"/>
          <w:szCs w:val="24"/>
        </w:rPr>
        <w:t xml:space="preserve"> </w:t>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lang w:val="x-none"/>
        </w:rPr>
        <w:t>Parágrafo único. Considerar-se-á antecipação de crédito à conta da lei orçamentária a utilização dos recursos autorizada neste artigo.</w:t>
      </w:r>
    </w:p>
    <w:p w14:paraId="183F74FC" w14:textId="77777777" w:rsidR="001353F0" w:rsidRPr="001353F0" w:rsidRDefault="001353F0" w:rsidP="001353F0">
      <w:pPr>
        <w:ind w:firstLine="3840"/>
        <w:jc w:val="both"/>
        <w:rPr>
          <w:rFonts w:ascii="Times New Roman" w:hAnsi="Times New Roman" w:cs="Times New Roman"/>
          <w:sz w:val="24"/>
          <w:szCs w:val="24"/>
          <w:lang w:val="x-none"/>
        </w:rPr>
      </w:pPr>
    </w:p>
    <w:p w14:paraId="5577B88B" w14:textId="77777777" w:rsidR="001353F0" w:rsidRPr="001353F0" w:rsidRDefault="001353F0" w:rsidP="001353F0">
      <w:pPr>
        <w:jc w:val="both"/>
        <w:rPr>
          <w:rFonts w:ascii="Times New Roman" w:eastAsia="MS Mincho" w:hAnsi="Times New Roman" w:cs="Times New Roman"/>
          <w:sz w:val="24"/>
          <w:szCs w:val="24"/>
          <w:lang w:val="x-none"/>
        </w:rPr>
      </w:pPr>
      <w:r w:rsidRPr="001353F0">
        <w:rPr>
          <w:rFonts w:ascii="Times New Roman" w:hAnsi="Times New Roman" w:cs="Times New Roman"/>
          <w:sz w:val="24"/>
          <w:szCs w:val="24"/>
        </w:rPr>
        <w:t xml:space="preserve"> </w:t>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rPr>
        <w:tab/>
      </w:r>
      <w:r w:rsidRPr="001353F0">
        <w:rPr>
          <w:rFonts w:ascii="Times New Roman" w:hAnsi="Times New Roman" w:cs="Times New Roman"/>
          <w:sz w:val="24"/>
          <w:szCs w:val="24"/>
          <w:lang w:val="x-none"/>
        </w:rPr>
        <w:t>Art. 2</w:t>
      </w:r>
      <w:r w:rsidRPr="001353F0">
        <w:rPr>
          <w:rFonts w:ascii="Times New Roman" w:hAnsi="Times New Roman" w:cs="Times New Roman"/>
          <w:sz w:val="24"/>
          <w:szCs w:val="24"/>
        </w:rPr>
        <w:t>6</w:t>
      </w:r>
      <w:r w:rsidRPr="001353F0">
        <w:rPr>
          <w:rFonts w:ascii="Times New Roman" w:hAnsi="Times New Roman" w:cs="Times New Roman"/>
          <w:sz w:val="24"/>
          <w:szCs w:val="24"/>
          <w:lang w:val="x-none"/>
        </w:rPr>
        <w:t>. Esta Lei entra em vigor na data da sua publicação.</w:t>
      </w:r>
    </w:p>
    <w:p w14:paraId="6CEF93E5" w14:textId="77777777" w:rsidR="001353F0" w:rsidRPr="001353F0" w:rsidRDefault="001353F0" w:rsidP="001353F0">
      <w:pPr>
        <w:pStyle w:val="Recuodecorpodetexto"/>
        <w:ind w:firstLine="0"/>
        <w:jc w:val="both"/>
        <w:rPr>
          <w:rFonts w:ascii="Times New Roman" w:hAnsi="Times New Roman" w:cs="Times New Roman"/>
        </w:rPr>
      </w:pPr>
      <w:r w:rsidRPr="001353F0">
        <w:rPr>
          <w:rFonts w:ascii="Times New Roman" w:hAnsi="Times New Roman" w:cs="Times New Roman"/>
        </w:rPr>
        <w:t xml:space="preserve"> </w:t>
      </w:r>
      <w:r w:rsidRPr="001353F0">
        <w:rPr>
          <w:rFonts w:ascii="Times New Roman" w:hAnsi="Times New Roman" w:cs="Times New Roman"/>
        </w:rPr>
        <w:tab/>
      </w:r>
      <w:r w:rsidRPr="001353F0">
        <w:rPr>
          <w:rFonts w:ascii="Times New Roman" w:hAnsi="Times New Roman" w:cs="Times New Roman"/>
        </w:rPr>
        <w:tab/>
      </w:r>
      <w:r w:rsidRPr="001353F0">
        <w:rPr>
          <w:rFonts w:ascii="Times New Roman" w:hAnsi="Times New Roman" w:cs="Times New Roman"/>
        </w:rPr>
        <w:tab/>
      </w:r>
      <w:r w:rsidRPr="001353F0">
        <w:rPr>
          <w:rFonts w:ascii="Times New Roman" w:hAnsi="Times New Roman" w:cs="Times New Roman"/>
        </w:rPr>
        <w:tab/>
      </w:r>
    </w:p>
    <w:p w14:paraId="7F864285" w14:textId="00B26539" w:rsidR="001353F0" w:rsidRPr="001353F0" w:rsidRDefault="001353F0" w:rsidP="001353F0">
      <w:pPr>
        <w:jc w:val="both"/>
        <w:rPr>
          <w:rFonts w:ascii="Times New Roman" w:eastAsia="MS Mincho" w:hAnsi="Times New Roman" w:cs="Times New Roman"/>
          <w:bCs/>
          <w:sz w:val="24"/>
          <w:szCs w:val="24"/>
        </w:rPr>
      </w:pPr>
      <w:r>
        <w:rPr>
          <w:rFonts w:ascii="Times New Roman" w:eastAsia="MS Mincho" w:hAnsi="Times New Roman" w:cs="Times New Roman"/>
          <w:b/>
          <w:sz w:val="24"/>
          <w:szCs w:val="24"/>
        </w:rPr>
        <w:tab/>
      </w:r>
      <w:r>
        <w:rPr>
          <w:rFonts w:ascii="Times New Roman" w:eastAsia="MS Mincho" w:hAnsi="Times New Roman" w:cs="Times New Roman"/>
          <w:b/>
          <w:sz w:val="24"/>
          <w:szCs w:val="24"/>
        </w:rPr>
        <w:tab/>
      </w:r>
      <w:r>
        <w:rPr>
          <w:rFonts w:ascii="Times New Roman" w:eastAsia="MS Mincho" w:hAnsi="Times New Roman" w:cs="Times New Roman"/>
          <w:b/>
          <w:sz w:val="24"/>
          <w:szCs w:val="24"/>
        </w:rPr>
        <w:tab/>
      </w:r>
      <w:r>
        <w:rPr>
          <w:rFonts w:ascii="Times New Roman" w:eastAsia="MS Mincho" w:hAnsi="Times New Roman" w:cs="Times New Roman"/>
          <w:b/>
          <w:sz w:val="24"/>
          <w:szCs w:val="24"/>
        </w:rPr>
        <w:tab/>
      </w:r>
      <w:r>
        <w:rPr>
          <w:rFonts w:ascii="Times New Roman" w:eastAsia="MS Mincho" w:hAnsi="Times New Roman" w:cs="Times New Roman"/>
          <w:b/>
          <w:sz w:val="24"/>
          <w:szCs w:val="24"/>
        </w:rPr>
        <w:tab/>
      </w:r>
      <w:r w:rsidRPr="001353F0">
        <w:rPr>
          <w:rFonts w:ascii="Times New Roman" w:eastAsia="MS Mincho" w:hAnsi="Times New Roman" w:cs="Times New Roman"/>
          <w:bCs/>
          <w:sz w:val="24"/>
          <w:szCs w:val="24"/>
        </w:rPr>
        <w:t>Prefeitura de Mogi Mirim, 28 de abril de 2020.</w:t>
      </w:r>
    </w:p>
    <w:p w14:paraId="5CB2E9F1" w14:textId="0F7BDE1B" w:rsidR="001353F0" w:rsidRDefault="001353F0" w:rsidP="001353F0">
      <w:pPr>
        <w:jc w:val="both"/>
        <w:rPr>
          <w:rFonts w:ascii="Times New Roman" w:eastAsia="MS Mincho" w:hAnsi="Times New Roman" w:cs="Times New Roman"/>
          <w:b/>
          <w:sz w:val="24"/>
          <w:szCs w:val="24"/>
        </w:rPr>
      </w:pPr>
    </w:p>
    <w:p w14:paraId="1E046596" w14:textId="29B9F2AD" w:rsidR="001353F0" w:rsidRDefault="001353F0" w:rsidP="001353F0">
      <w:pPr>
        <w:jc w:val="both"/>
        <w:rPr>
          <w:rFonts w:ascii="Times New Roman" w:eastAsia="MS Mincho" w:hAnsi="Times New Roman" w:cs="Times New Roman"/>
          <w:b/>
          <w:sz w:val="24"/>
          <w:szCs w:val="24"/>
        </w:rPr>
      </w:pPr>
    </w:p>
    <w:p w14:paraId="5D9F9FC0" w14:textId="77777777" w:rsidR="001353F0" w:rsidRDefault="001353F0" w:rsidP="001353F0">
      <w:pPr>
        <w:jc w:val="both"/>
        <w:rPr>
          <w:rFonts w:ascii="Times New Roman" w:eastAsia="MS Mincho" w:hAnsi="Times New Roman" w:cs="Times New Roman"/>
          <w:b/>
          <w:sz w:val="24"/>
          <w:szCs w:val="24"/>
        </w:rPr>
      </w:pPr>
    </w:p>
    <w:p w14:paraId="36ACD836" w14:textId="1FEF5F58" w:rsidR="001353F0" w:rsidRDefault="001353F0" w:rsidP="001353F0">
      <w:pPr>
        <w:jc w:val="both"/>
        <w:rPr>
          <w:rFonts w:ascii="Times New Roman" w:eastAsia="MS Mincho" w:hAnsi="Times New Roman" w:cs="Times New Roman"/>
          <w:b/>
          <w:sz w:val="24"/>
          <w:szCs w:val="24"/>
        </w:rPr>
      </w:pPr>
    </w:p>
    <w:p w14:paraId="0FFF62FE" w14:textId="0079106E" w:rsidR="001353F0" w:rsidRPr="001353F0" w:rsidRDefault="001353F0" w:rsidP="001353F0">
      <w:pPr>
        <w:ind w:firstLine="709"/>
        <w:jc w:val="both"/>
        <w:rPr>
          <w:rFonts w:ascii="Times New Roman" w:eastAsia="Times New Roman" w:hAnsi="Times New Roman" w:cs="Times New Roman"/>
          <w:b/>
          <w:sz w:val="24"/>
          <w:szCs w:val="24"/>
          <w:lang w:eastAsia="pt-BR"/>
        </w:rPr>
      </w:pPr>
      <w:r>
        <w:rPr>
          <w:rFonts w:ascii="Times New Roman" w:eastAsia="MS Mincho" w:hAnsi="Times New Roman" w:cs="Times New Roman"/>
          <w:b/>
          <w:sz w:val="24"/>
          <w:szCs w:val="24"/>
        </w:rPr>
        <w:tab/>
      </w:r>
      <w:r>
        <w:rPr>
          <w:rFonts w:ascii="Times New Roman" w:eastAsia="MS Mincho" w:hAnsi="Times New Roman" w:cs="Times New Roman"/>
          <w:b/>
          <w:sz w:val="24"/>
          <w:szCs w:val="24"/>
        </w:rPr>
        <w:tab/>
      </w:r>
      <w:r>
        <w:rPr>
          <w:rFonts w:ascii="Times New Roman" w:eastAsia="MS Mincho" w:hAnsi="Times New Roman" w:cs="Times New Roman"/>
          <w:b/>
          <w:sz w:val="24"/>
          <w:szCs w:val="24"/>
        </w:rPr>
        <w:tab/>
      </w:r>
      <w:r>
        <w:rPr>
          <w:rFonts w:ascii="Times New Roman" w:eastAsia="MS Mincho" w:hAnsi="Times New Roman" w:cs="Times New Roman"/>
          <w:b/>
          <w:sz w:val="24"/>
          <w:szCs w:val="24"/>
        </w:rPr>
        <w:tab/>
      </w:r>
      <w:r>
        <w:rPr>
          <w:rFonts w:ascii="Times New Roman" w:eastAsia="MS Mincho" w:hAnsi="Times New Roman" w:cs="Times New Roman"/>
          <w:b/>
          <w:sz w:val="24"/>
          <w:szCs w:val="24"/>
        </w:rPr>
        <w:tab/>
      </w:r>
      <w:r w:rsidRPr="001353F0">
        <w:rPr>
          <w:rFonts w:ascii="Times New Roman" w:eastAsia="Times New Roman" w:hAnsi="Times New Roman" w:cs="Times New Roman"/>
          <w:b/>
          <w:sz w:val="24"/>
          <w:szCs w:val="24"/>
          <w:lang w:eastAsia="pt-BR"/>
        </w:rPr>
        <w:t xml:space="preserve"> CARLOS NELSON BUENO</w:t>
      </w:r>
    </w:p>
    <w:p w14:paraId="5385756D" w14:textId="7BFF62BD" w:rsidR="001353F0" w:rsidRPr="001353F0" w:rsidRDefault="001353F0" w:rsidP="001353F0">
      <w:pPr>
        <w:ind w:firstLine="709"/>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sidRPr="001353F0">
        <w:rPr>
          <w:rFonts w:ascii="Times New Roman" w:eastAsia="Times New Roman" w:hAnsi="Times New Roman" w:cs="Times New Roman"/>
          <w:b/>
          <w:sz w:val="24"/>
          <w:szCs w:val="24"/>
          <w:lang w:eastAsia="pt-BR"/>
        </w:rPr>
        <w:t>Prefeito Municipal</w:t>
      </w:r>
    </w:p>
    <w:p w14:paraId="3D2970A3" w14:textId="41F6B78E" w:rsidR="001353F0" w:rsidRDefault="001353F0" w:rsidP="001353F0">
      <w:pPr>
        <w:jc w:val="both"/>
        <w:rPr>
          <w:rFonts w:ascii="Times New Roman" w:eastAsia="MS Mincho" w:hAnsi="Times New Roman" w:cs="Times New Roman"/>
          <w:b/>
          <w:sz w:val="24"/>
          <w:szCs w:val="24"/>
        </w:rPr>
      </w:pPr>
    </w:p>
    <w:p w14:paraId="06EA578B" w14:textId="4FC07ED6" w:rsidR="001353F0" w:rsidRDefault="001353F0" w:rsidP="001353F0">
      <w:pPr>
        <w:jc w:val="both"/>
        <w:rPr>
          <w:rFonts w:ascii="Times New Roman" w:eastAsia="MS Mincho" w:hAnsi="Times New Roman" w:cs="Times New Roman"/>
          <w:b/>
          <w:sz w:val="24"/>
          <w:szCs w:val="24"/>
        </w:rPr>
      </w:pPr>
    </w:p>
    <w:p w14:paraId="26CEBBC6" w14:textId="64066136" w:rsidR="001353F0" w:rsidRDefault="001353F0" w:rsidP="001353F0">
      <w:pPr>
        <w:jc w:val="both"/>
        <w:rPr>
          <w:rFonts w:ascii="Times New Roman" w:eastAsia="MS Mincho" w:hAnsi="Times New Roman" w:cs="Times New Roman"/>
          <w:b/>
          <w:sz w:val="24"/>
          <w:szCs w:val="24"/>
        </w:rPr>
      </w:pPr>
    </w:p>
    <w:p w14:paraId="63CC3CFE" w14:textId="77777777" w:rsidR="001353F0" w:rsidRPr="001353F0" w:rsidRDefault="001353F0" w:rsidP="001353F0">
      <w:pPr>
        <w:jc w:val="both"/>
        <w:rPr>
          <w:rFonts w:ascii="Times New Roman" w:eastAsia="MS Mincho" w:hAnsi="Times New Roman" w:cs="Times New Roman"/>
          <w:b/>
          <w:sz w:val="24"/>
          <w:szCs w:val="24"/>
        </w:rPr>
      </w:pPr>
    </w:p>
    <w:p w14:paraId="56C5A5AE" w14:textId="77777777" w:rsidR="001353F0" w:rsidRPr="001353F0" w:rsidRDefault="001353F0" w:rsidP="001353F0">
      <w:pPr>
        <w:jc w:val="both"/>
        <w:rPr>
          <w:rFonts w:ascii="Times New Roman" w:eastAsia="MS Mincho" w:hAnsi="Times New Roman" w:cs="Times New Roman"/>
          <w:sz w:val="24"/>
          <w:szCs w:val="24"/>
        </w:rPr>
      </w:pPr>
    </w:p>
    <w:p w14:paraId="7771E9F6" w14:textId="7F093B31" w:rsidR="001353F0" w:rsidRPr="001353F0" w:rsidRDefault="001353F0" w:rsidP="001353F0">
      <w:pPr>
        <w:jc w:val="both"/>
        <w:rPr>
          <w:rFonts w:ascii="Times New Roman" w:eastAsia="MS Mincho" w:hAnsi="Times New Roman" w:cs="Times New Roman"/>
          <w:b/>
          <w:sz w:val="24"/>
          <w:szCs w:val="24"/>
        </w:rPr>
      </w:pPr>
      <w:r w:rsidRPr="001353F0">
        <w:rPr>
          <w:rFonts w:ascii="Times New Roman" w:eastAsia="MS Mincho" w:hAnsi="Times New Roman" w:cs="Times New Roman"/>
          <w:b/>
          <w:sz w:val="24"/>
          <w:szCs w:val="24"/>
        </w:rPr>
        <w:t>Projeto de Lei nº</w:t>
      </w:r>
      <w:r>
        <w:rPr>
          <w:rFonts w:ascii="Times New Roman" w:eastAsia="MS Mincho" w:hAnsi="Times New Roman" w:cs="Times New Roman"/>
          <w:b/>
          <w:sz w:val="24"/>
          <w:szCs w:val="24"/>
        </w:rPr>
        <w:t>46 de 2020</w:t>
      </w:r>
    </w:p>
    <w:p w14:paraId="682975D4" w14:textId="77777777" w:rsidR="001353F0" w:rsidRPr="001353F0" w:rsidRDefault="001353F0" w:rsidP="001353F0">
      <w:pPr>
        <w:jc w:val="both"/>
        <w:rPr>
          <w:rFonts w:ascii="Times New Roman" w:hAnsi="Times New Roman" w:cs="Times New Roman"/>
          <w:b/>
          <w:sz w:val="24"/>
          <w:szCs w:val="24"/>
        </w:rPr>
      </w:pPr>
      <w:r w:rsidRPr="001353F0">
        <w:rPr>
          <w:rFonts w:ascii="Times New Roman" w:eastAsia="MS Mincho" w:hAnsi="Times New Roman" w:cs="Times New Roman"/>
          <w:b/>
          <w:sz w:val="24"/>
          <w:szCs w:val="24"/>
        </w:rPr>
        <w:t>Autoria: Prefeito Municipal</w:t>
      </w:r>
    </w:p>
    <w:p w14:paraId="32E4A6BA" w14:textId="199A42C6" w:rsidR="001353F0" w:rsidRPr="001353F0" w:rsidRDefault="001353F0" w:rsidP="001353F0">
      <w:pPr>
        <w:rPr>
          <w:rFonts w:ascii="Times New Roman" w:hAnsi="Times New Roman" w:cs="Times New Roman"/>
          <w:sz w:val="24"/>
          <w:szCs w:val="24"/>
          <w:lang w:eastAsia="pt-BR"/>
        </w:rPr>
      </w:pPr>
    </w:p>
    <w:p w14:paraId="21BA2118" w14:textId="7C946A4F" w:rsidR="001353F0" w:rsidRPr="001353F0" w:rsidRDefault="001353F0" w:rsidP="001353F0">
      <w:pPr>
        <w:rPr>
          <w:rFonts w:ascii="Times New Roman" w:hAnsi="Times New Roman" w:cs="Times New Roman"/>
          <w:sz w:val="24"/>
          <w:szCs w:val="24"/>
          <w:lang w:eastAsia="pt-BR"/>
        </w:rPr>
      </w:pPr>
    </w:p>
    <w:p w14:paraId="64BF5BAC" w14:textId="1C2CC2CF" w:rsidR="001353F0" w:rsidRPr="001353F0" w:rsidRDefault="001353F0" w:rsidP="001353F0">
      <w:pPr>
        <w:rPr>
          <w:rFonts w:ascii="Times New Roman" w:hAnsi="Times New Roman" w:cs="Times New Roman"/>
          <w:sz w:val="24"/>
          <w:szCs w:val="24"/>
          <w:lang w:eastAsia="pt-BR"/>
        </w:rPr>
      </w:pPr>
    </w:p>
    <w:p w14:paraId="7C3A3332" w14:textId="5FCB079D" w:rsidR="001353F0" w:rsidRPr="001353F0" w:rsidRDefault="001353F0" w:rsidP="001353F0">
      <w:pPr>
        <w:rPr>
          <w:rFonts w:ascii="Times New Roman" w:hAnsi="Times New Roman" w:cs="Times New Roman"/>
          <w:sz w:val="24"/>
          <w:szCs w:val="24"/>
          <w:lang w:eastAsia="pt-BR"/>
        </w:rPr>
      </w:pPr>
    </w:p>
    <w:p w14:paraId="0AEFF505" w14:textId="32977245" w:rsidR="001353F0" w:rsidRPr="001353F0" w:rsidRDefault="001353F0" w:rsidP="001353F0">
      <w:pPr>
        <w:rPr>
          <w:rFonts w:ascii="Times New Roman" w:hAnsi="Times New Roman" w:cs="Times New Roman"/>
          <w:sz w:val="24"/>
          <w:szCs w:val="24"/>
          <w:lang w:eastAsia="pt-BR"/>
        </w:rPr>
      </w:pPr>
    </w:p>
    <w:p w14:paraId="044CA826" w14:textId="77777777" w:rsidR="001353F0" w:rsidRPr="001353F0" w:rsidRDefault="001353F0" w:rsidP="001353F0">
      <w:pPr>
        <w:rPr>
          <w:rFonts w:ascii="Times New Roman" w:hAnsi="Times New Roman" w:cs="Times New Roman"/>
          <w:sz w:val="24"/>
          <w:szCs w:val="24"/>
          <w:lang w:eastAsia="pt-BR"/>
        </w:rPr>
      </w:pPr>
    </w:p>
    <w:p w14:paraId="68B8BBD3" w14:textId="77777777" w:rsidR="004F0784" w:rsidRPr="001353F0"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p>
    <w:p w14:paraId="7A79542B" w14:textId="77777777" w:rsidR="004F0784" w:rsidRPr="001353F0" w:rsidRDefault="004F0784" w:rsidP="00193A1F">
      <w:pPr>
        <w:ind w:firstLine="709"/>
        <w:jc w:val="both"/>
        <w:rPr>
          <w:rFonts w:ascii="Times New Roman" w:eastAsia="Times New Roman" w:hAnsi="Times New Roman" w:cs="Times New Roman"/>
          <w:sz w:val="24"/>
          <w:szCs w:val="24"/>
          <w:lang w:eastAsia="pt-BR"/>
        </w:rPr>
      </w:pPr>
    </w:p>
    <w:p w14:paraId="1B9EF813" w14:textId="77777777" w:rsidR="004F0784" w:rsidRPr="001353F0" w:rsidRDefault="004F0784" w:rsidP="00193A1F">
      <w:pPr>
        <w:ind w:firstLine="709"/>
        <w:jc w:val="both"/>
        <w:rPr>
          <w:rFonts w:ascii="Times New Roman" w:eastAsia="Times New Roman" w:hAnsi="Times New Roman" w:cs="Times New Roman"/>
          <w:sz w:val="24"/>
          <w:szCs w:val="24"/>
          <w:lang w:eastAsia="pt-BR"/>
        </w:rPr>
      </w:pPr>
    </w:p>
    <w:p w14:paraId="672D236B" w14:textId="77777777" w:rsidR="001353F0" w:rsidRPr="001353F0" w:rsidRDefault="001353F0">
      <w:pPr>
        <w:ind w:firstLine="709"/>
        <w:jc w:val="both"/>
        <w:rPr>
          <w:rFonts w:ascii="Times New Roman" w:eastAsia="Times New Roman" w:hAnsi="Times New Roman" w:cs="Times New Roman"/>
          <w:b/>
          <w:sz w:val="24"/>
          <w:szCs w:val="24"/>
          <w:lang w:eastAsia="pt-BR"/>
        </w:rPr>
      </w:pPr>
    </w:p>
    <w:sectPr w:rsidR="001353F0" w:rsidRPr="001353F0"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F696F" w14:textId="77777777" w:rsidR="007B0604" w:rsidRDefault="007B0604" w:rsidP="004F0784">
      <w:r>
        <w:separator/>
      </w:r>
    </w:p>
  </w:endnote>
  <w:endnote w:type="continuationSeparator" w:id="0">
    <w:p w14:paraId="67E7069E" w14:textId="77777777" w:rsidR="007B0604" w:rsidRDefault="007B0604" w:rsidP="004F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7D4E0"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C1D48"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D6E3"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EB383" w14:textId="77777777" w:rsidR="007B0604" w:rsidRDefault="007B0604" w:rsidP="004F0784">
      <w:r>
        <w:separator/>
      </w:r>
    </w:p>
  </w:footnote>
  <w:footnote w:type="continuationSeparator" w:id="0">
    <w:p w14:paraId="71C4296D" w14:textId="77777777" w:rsidR="007B0604" w:rsidRDefault="007B0604" w:rsidP="004F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6345F"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74290" w14:textId="77777777" w:rsidR="004F0784" w:rsidRDefault="004F0784" w:rsidP="00520F7E">
    <w:pPr>
      <w:framePr w:w="2171" w:h="2525" w:hRule="exact" w:hSpace="141" w:wrap="around" w:vAnchor="page" w:hAnchor="page" w:x="554" w:y="798"/>
      <w:ind w:right="360"/>
    </w:pPr>
    <w:r>
      <w:rPr>
        <w:noProof/>
        <w:lang w:eastAsia="pt-BR"/>
      </w:rPr>
      <w:drawing>
        <wp:inline distT="0" distB="0" distL="0" distR="0" wp14:anchorId="2529F3A1" wp14:editId="55742FF1">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54380"/>
                  </a:xfrm>
                  <a:prstGeom prst="rect">
                    <a:avLst/>
                  </a:prstGeom>
                  <a:noFill/>
                  <a:ln>
                    <a:noFill/>
                  </a:ln>
                </pic:spPr>
              </pic:pic>
            </a:graphicData>
          </a:graphic>
        </wp:inline>
      </w:drawing>
    </w:r>
  </w:p>
  <w:p w14:paraId="59C18765" w14:textId="77777777" w:rsidR="004F0784" w:rsidRDefault="004F0784" w:rsidP="004F0784">
    <w:pPr>
      <w:pStyle w:val="Cabealho"/>
      <w:tabs>
        <w:tab w:val="right" w:pos="7513"/>
      </w:tabs>
      <w:jc w:val="center"/>
      <w:rPr>
        <w:rFonts w:ascii="Arial" w:hAnsi="Arial"/>
        <w:b/>
        <w:sz w:val="34"/>
      </w:rPr>
    </w:pPr>
  </w:p>
  <w:p w14:paraId="70741BE9" w14:textId="77777777" w:rsidR="004F0784" w:rsidRDefault="00520F7E" w:rsidP="004F0784">
    <w:pPr>
      <w:pStyle w:val="Cabealho"/>
      <w:tabs>
        <w:tab w:val="right" w:pos="7513"/>
      </w:tabs>
      <w:jc w:val="center"/>
      <w:rPr>
        <w:rFonts w:ascii="Arial" w:hAnsi="Arial"/>
        <w:b/>
        <w:sz w:val="34"/>
      </w:rPr>
    </w:pPr>
    <w:r>
      <w:rPr>
        <w:rFonts w:ascii="Arial" w:hAnsi="Arial"/>
        <w:b/>
        <w:sz w:val="34"/>
      </w:rPr>
      <w:t>PREFEITURA</w:t>
    </w:r>
    <w:r w:rsidR="004F0784">
      <w:rPr>
        <w:rFonts w:ascii="Arial" w:hAnsi="Arial"/>
        <w:b/>
        <w:sz w:val="34"/>
      </w:rPr>
      <w:t xml:space="preserve"> MUNICIPAL DE MOGI MIRIM</w:t>
    </w:r>
  </w:p>
  <w:p w14:paraId="315F9AE7" w14:textId="77777777" w:rsidR="004F0784" w:rsidRDefault="004F0784" w:rsidP="004F0784">
    <w:pPr>
      <w:pStyle w:val="Cabealho"/>
      <w:tabs>
        <w:tab w:val="right" w:pos="7513"/>
      </w:tabs>
      <w:jc w:val="center"/>
      <w:rPr>
        <w:rFonts w:ascii="Arial" w:hAnsi="Arial"/>
      </w:rPr>
    </w:pPr>
    <w:r>
      <w:rPr>
        <w:rFonts w:ascii="Arial" w:hAnsi="Arial"/>
        <w:b/>
        <w:sz w:val="24"/>
      </w:rPr>
      <w:t>Estado de São Paulo</w:t>
    </w:r>
  </w:p>
  <w:p w14:paraId="3BC66111"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EA45" w14:textId="77777777" w:rsidR="00520F7E" w:rsidRDefault="00520F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lowerLetter"/>
      <w:lvlText w:val="%1)"/>
      <w:lvlJc w:val="left"/>
      <w:pPr>
        <w:tabs>
          <w:tab w:val="num" w:pos="708"/>
        </w:tabs>
        <w:ind w:left="92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353F0"/>
    <w:rsid w:val="001734EB"/>
    <w:rsid w:val="001915A3"/>
    <w:rsid w:val="00193A1F"/>
    <w:rsid w:val="00207677"/>
    <w:rsid w:val="00217F62"/>
    <w:rsid w:val="004F0784"/>
    <w:rsid w:val="00520F7E"/>
    <w:rsid w:val="00594412"/>
    <w:rsid w:val="005C5632"/>
    <w:rsid w:val="00697F7F"/>
    <w:rsid w:val="00770A2B"/>
    <w:rsid w:val="007B0604"/>
    <w:rsid w:val="00A17489"/>
    <w:rsid w:val="00A906D8"/>
    <w:rsid w:val="00AB5A74"/>
    <w:rsid w:val="00C32D95"/>
    <w:rsid w:val="00F071AE"/>
    <w:rsid w:val="00FA02B8"/>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32E532"/>
  <w15:docId w15:val="{B49B3179-B3F2-4906-8289-180B6C69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FA02B8"/>
    <w:rPr>
      <w:rFonts w:ascii="Tahoma" w:hAnsi="Tahoma" w:cs="Tahoma"/>
      <w:sz w:val="16"/>
      <w:szCs w:val="16"/>
    </w:rPr>
  </w:style>
  <w:style w:type="character" w:customStyle="1" w:styleId="TextodebaloChar">
    <w:name w:val="Texto de balão Char"/>
    <w:basedOn w:val="Fontepargpadro"/>
    <w:link w:val="Textodebalo"/>
    <w:uiPriority w:val="99"/>
    <w:semiHidden/>
    <w:rsid w:val="00FA02B8"/>
    <w:rPr>
      <w:rFonts w:ascii="Tahoma" w:hAnsi="Tahoma" w:cs="Tahoma"/>
      <w:sz w:val="16"/>
      <w:szCs w:val="16"/>
    </w:rPr>
  </w:style>
  <w:style w:type="paragraph" w:customStyle="1" w:styleId="TextosemFormatao1">
    <w:name w:val="Texto sem Formatação1"/>
    <w:basedOn w:val="Normal"/>
    <w:rsid w:val="001353F0"/>
    <w:pPr>
      <w:suppressAutoHyphens/>
    </w:pPr>
    <w:rPr>
      <w:rFonts w:ascii="Courier New" w:eastAsia="Times New Roman" w:hAnsi="Courier New" w:cs="Courier New"/>
      <w:sz w:val="20"/>
      <w:szCs w:val="20"/>
      <w:lang w:eastAsia="zh-CN"/>
    </w:rPr>
  </w:style>
  <w:style w:type="paragraph" w:styleId="Recuodecorpodetexto">
    <w:name w:val="Body Text Indent"/>
    <w:basedOn w:val="Normal"/>
    <w:link w:val="RecuodecorpodetextoChar"/>
    <w:rsid w:val="001353F0"/>
    <w:pPr>
      <w:suppressAutoHyphens/>
      <w:ind w:firstLine="3840"/>
    </w:pPr>
    <w:rPr>
      <w:rFonts w:ascii="Book Antiqua" w:eastAsia="MS Mincho" w:hAnsi="Book Antiqua" w:cs="Book Antiqua"/>
      <w:sz w:val="24"/>
      <w:szCs w:val="24"/>
      <w:lang w:eastAsia="zh-CN"/>
    </w:rPr>
  </w:style>
  <w:style w:type="character" w:customStyle="1" w:styleId="RecuodecorpodetextoChar">
    <w:name w:val="Recuo de corpo de texto Char"/>
    <w:basedOn w:val="Fontepargpadro"/>
    <w:link w:val="Recuodecorpodetexto"/>
    <w:rsid w:val="001353F0"/>
    <w:rPr>
      <w:rFonts w:ascii="Book Antiqua" w:eastAsia="MS Mincho" w:hAnsi="Book Antiqua" w:cs="Book Antiqua"/>
      <w:sz w:val="24"/>
      <w:szCs w:val="24"/>
      <w:lang w:eastAsia="zh-CN"/>
    </w:rPr>
  </w:style>
  <w:style w:type="paragraph" w:customStyle="1" w:styleId="article-text">
    <w:name w:val="article-text"/>
    <w:basedOn w:val="Normal"/>
    <w:rsid w:val="001353F0"/>
    <w:pPr>
      <w:widowControl w:val="0"/>
      <w:suppressAutoHyphens/>
      <w:spacing w:before="100" w:after="100"/>
    </w:pPr>
    <w:rPr>
      <w:rFonts w:ascii="Arial Unicode MS" w:eastAsia="Arial Unicode MS" w:hAnsi="Arial Unicode MS" w:cs="Arial Unicode MS"/>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3262</Words>
  <Characters>17618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11</cp:revision>
  <dcterms:created xsi:type="dcterms:W3CDTF">2018-10-15T14:27:00Z</dcterms:created>
  <dcterms:modified xsi:type="dcterms:W3CDTF">2020-05-13T14:54:00Z</dcterms:modified>
</cp:coreProperties>
</file>