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AC6" w:rsidRDefault="00606C4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u w:val="single"/>
        </w:rPr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</w:rPr>
        <w:t xml:space="preserve">Indica-se ao Excelentíssimo Senhor Prefeito, Carlos Nelson Bueno, através da Secretaria de Meio Ambiente e Secretaria de Serviços Públicos, </w:t>
      </w:r>
      <w:r>
        <w:rPr>
          <w:rFonts w:ascii="Bookman Old Style" w:hAnsi="Bookman Old Style"/>
          <w:b/>
          <w:caps/>
          <w:sz w:val="24"/>
          <w:u w:val="single"/>
        </w:rPr>
        <w:t xml:space="preserve">providência para viabilizar a poda das árvores, localizadas na area verde do </w:t>
      </w:r>
      <w:r>
        <w:rPr>
          <w:rFonts w:ascii="Bookman Old Style" w:hAnsi="Bookman Old Style"/>
          <w:b/>
          <w:bCs/>
          <w:caps/>
          <w:sz w:val="24"/>
          <w:u w:val="single"/>
        </w:rPr>
        <w:t>Jardim Murayama I</w:t>
      </w:r>
      <w:r>
        <w:rPr>
          <w:rFonts w:ascii="Bookman Old Style" w:hAnsi="Bookman Old Style"/>
          <w:b/>
          <w:caps/>
          <w:sz w:val="24"/>
          <w:u w:val="single"/>
        </w:rPr>
        <w:t xml:space="preserve">. </w:t>
      </w:r>
    </w:p>
    <w:p w:rsidR="00015AC6" w:rsidRDefault="00015AC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caps/>
        </w:rPr>
      </w:pPr>
    </w:p>
    <w:p w:rsidR="00015AC6" w:rsidRDefault="00015AC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caps/>
          <w:sz w:val="24"/>
          <w:szCs w:val="24"/>
        </w:rPr>
      </w:pPr>
    </w:p>
    <w:p w:rsidR="00015AC6" w:rsidRDefault="00015AC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sz w:val="24"/>
          <w:szCs w:val="24"/>
        </w:rPr>
      </w:pPr>
    </w:p>
    <w:p w:rsidR="00015AC6" w:rsidRDefault="00606C4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</w:rPr>
      </w:pPr>
      <w:r>
        <w:rPr>
          <w:b/>
          <w:sz w:val="24"/>
        </w:rPr>
        <w:t xml:space="preserve">DESPACHO: </w:t>
      </w:r>
    </w:p>
    <w:p w:rsidR="00015AC6" w:rsidRDefault="00606C4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015AC6" w:rsidRDefault="00606C4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015AC6" w:rsidRDefault="00015AC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015AC6" w:rsidRDefault="00606C4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015AC6" w:rsidRDefault="00606C47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015AC6" w:rsidRDefault="00606C4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 DE 2020.</w:t>
      </w:r>
    </w:p>
    <w:p w:rsidR="00015AC6" w:rsidRDefault="00015AC6">
      <w:pPr>
        <w:jc w:val="center"/>
        <w:rPr>
          <w:sz w:val="24"/>
          <w:szCs w:val="24"/>
        </w:rPr>
      </w:pPr>
    </w:p>
    <w:p w:rsidR="00015AC6" w:rsidRDefault="00015AC6">
      <w:pPr>
        <w:jc w:val="center"/>
        <w:rPr>
          <w:sz w:val="24"/>
        </w:rPr>
      </w:pPr>
    </w:p>
    <w:p w:rsidR="00015AC6" w:rsidRDefault="00015AC6">
      <w:pPr>
        <w:jc w:val="center"/>
        <w:rPr>
          <w:sz w:val="24"/>
        </w:rPr>
      </w:pPr>
    </w:p>
    <w:p w:rsidR="00015AC6" w:rsidRDefault="00606C47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015AC6" w:rsidRDefault="00606C47">
      <w:pPr>
        <w:tabs>
          <w:tab w:val="left" w:pos="6825"/>
        </w:tabs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</w:t>
      </w:r>
      <w:r>
        <w:rPr>
          <w:b/>
          <w:sz w:val="22"/>
          <w:szCs w:val="22"/>
        </w:rPr>
        <w:tab/>
      </w:r>
    </w:p>
    <w:p w:rsidR="00015AC6" w:rsidRDefault="00015AC6">
      <w:pPr>
        <w:ind w:firstLine="2268"/>
        <w:jc w:val="both"/>
        <w:rPr>
          <w:b/>
          <w:sz w:val="24"/>
        </w:rPr>
      </w:pPr>
    </w:p>
    <w:p w:rsidR="00015AC6" w:rsidRDefault="00015AC6">
      <w:pPr>
        <w:ind w:firstLine="2268"/>
        <w:jc w:val="both"/>
        <w:rPr>
          <w:b/>
          <w:sz w:val="24"/>
        </w:rPr>
      </w:pPr>
    </w:p>
    <w:p w:rsidR="00015AC6" w:rsidRDefault="00015AC6">
      <w:pPr>
        <w:ind w:firstLine="2268"/>
        <w:jc w:val="both"/>
        <w:rPr>
          <w:b/>
          <w:sz w:val="24"/>
        </w:rPr>
      </w:pPr>
    </w:p>
    <w:p w:rsidR="00015AC6" w:rsidRDefault="00015AC6">
      <w:pPr>
        <w:ind w:firstLine="2268"/>
        <w:jc w:val="both"/>
        <w:rPr>
          <w:sz w:val="24"/>
          <w:szCs w:val="24"/>
        </w:rPr>
      </w:pPr>
    </w:p>
    <w:p w:rsidR="00015AC6" w:rsidRDefault="00606C47">
      <w:pPr>
        <w:jc w:val="both"/>
      </w:pPr>
      <w:r>
        <w:rPr>
          <w:rFonts w:ascii="Bookman Old Style" w:hAnsi="Bookman Old Style"/>
          <w:b/>
          <w:sz w:val="24"/>
          <w:szCs w:val="24"/>
        </w:rPr>
        <w:t xml:space="preserve">                               INDICAMOS</w:t>
      </w:r>
      <w:r>
        <w:rPr>
          <w:rFonts w:ascii="Bookman Old Style" w:hAnsi="Bookman Old Style"/>
          <w:sz w:val="24"/>
          <w:szCs w:val="24"/>
        </w:rPr>
        <w:t xml:space="preserve">, na forma regimental, e depois de </w:t>
      </w:r>
      <w:r>
        <w:rPr>
          <w:rFonts w:ascii="Bookman Old Style" w:hAnsi="Bookman Old Style"/>
          <w:bCs/>
          <w:sz w:val="24"/>
          <w:szCs w:val="24"/>
        </w:rPr>
        <w:t>ouvido o Douto Plenário desta Casa, que seja oficiado ao</w:t>
      </w:r>
      <w:r>
        <w:rPr>
          <w:rFonts w:ascii="Bookman Old Style" w:hAnsi="Bookman Old Style"/>
          <w:b/>
          <w:bCs/>
          <w:sz w:val="24"/>
          <w:szCs w:val="24"/>
        </w:rPr>
        <w:t xml:space="preserve"> Excelentíssimo Sr. Prefeito Arquiteto Calos Nelson Bueno</w:t>
      </w:r>
      <w:r>
        <w:rPr>
          <w:rFonts w:ascii="Bookman Old Style" w:hAnsi="Bookman Old Style"/>
          <w:bCs/>
          <w:sz w:val="24"/>
          <w:szCs w:val="24"/>
        </w:rPr>
        <w:t xml:space="preserve">, para que determine a Secretaria de Meio Ambiente e Secretaria de Serviços Públicos, providências para </w:t>
      </w:r>
      <w:r>
        <w:rPr>
          <w:rFonts w:ascii="Bookman Old Style" w:hAnsi="Bookman Old Style"/>
          <w:b/>
          <w:bCs/>
          <w:sz w:val="24"/>
          <w:szCs w:val="24"/>
        </w:rPr>
        <w:t xml:space="preserve">poda das árvores da </w:t>
      </w:r>
      <w:r w:rsidR="00A34FC7">
        <w:rPr>
          <w:rFonts w:ascii="Bookman Old Style" w:hAnsi="Bookman Old Style"/>
          <w:b/>
          <w:bCs/>
          <w:sz w:val="24"/>
          <w:szCs w:val="24"/>
        </w:rPr>
        <w:t>área</w:t>
      </w:r>
      <w:bookmarkStart w:id="0" w:name="_GoBack"/>
      <w:bookmarkEnd w:id="0"/>
      <w:r>
        <w:rPr>
          <w:rFonts w:ascii="Bookman Old Style" w:hAnsi="Bookman Old Style"/>
          <w:b/>
          <w:bCs/>
          <w:sz w:val="24"/>
          <w:szCs w:val="24"/>
        </w:rPr>
        <w:t xml:space="preserve"> verde do Jardim Murayama I</w:t>
      </w:r>
      <w:r>
        <w:rPr>
          <w:b/>
          <w:sz w:val="24"/>
          <w:szCs w:val="24"/>
        </w:rPr>
        <w:t xml:space="preserve">. </w:t>
      </w:r>
    </w:p>
    <w:p w:rsidR="00015AC6" w:rsidRDefault="00015AC6">
      <w:pPr>
        <w:jc w:val="both"/>
        <w:rPr>
          <w:sz w:val="24"/>
          <w:szCs w:val="24"/>
        </w:rPr>
      </w:pPr>
    </w:p>
    <w:p w:rsidR="00015AC6" w:rsidRDefault="00606C47">
      <w:pPr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Para garantir a segurança dos moradores e demais pessoas que passam pelo referido bairro. </w:t>
      </w:r>
    </w:p>
    <w:p w:rsidR="00015AC6" w:rsidRDefault="00015AC6">
      <w:pPr>
        <w:jc w:val="both"/>
        <w:rPr>
          <w:rFonts w:ascii="Bookman Old Style" w:hAnsi="Bookman Old Style"/>
          <w:bCs/>
          <w:sz w:val="24"/>
          <w:szCs w:val="24"/>
        </w:rPr>
      </w:pPr>
    </w:p>
    <w:p w:rsidR="00015AC6" w:rsidRDefault="00015AC6">
      <w:pPr>
        <w:jc w:val="both"/>
        <w:rPr>
          <w:bCs/>
          <w:sz w:val="24"/>
          <w:szCs w:val="24"/>
        </w:rPr>
      </w:pPr>
    </w:p>
    <w:p w:rsidR="00015AC6" w:rsidRDefault="00015AC6">
      <w:pPr>
        <w:jc w:val="both"/>
        <w:rPr>
          <w:bCs/>
          <w:sz w:val="24"/>
          <w:szCs w:val="24"/>
        </w:rPr>
      </w:pPr>
    </w:p>
    <w:p w:rsidR="00015AC6" w:rsidRDefault="00606C4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</w:t>
      </w:r>
      <w:r>
        <w:rPr>
          <w:b/>
          <w:bCs/>
          <w:sz w:val="24"/>
          <w:szCs w:val="24"/>
        </w:rPr>
        <w:t>A DAS SESSÕES “VEREADOR SANTO RÓTOLLI”, em 28 de maio de 2020</w:t>
      </w:r>
    </w:p>
    <w:p w:rsidR="00015AC6" w:rsidRDefault="00015AC6">
      <w:pPr>
        <w:jc w:val="both"/>
        <w:rPr>
          <w:b/>
          <w:bCs/>
          <w:sz w:val="24"/>
          <w:szCs w:val="24"/>
        </w:rPr>
      </w:pPr>
    </w:p>
    <w:p w:rsidR="00015AC6" w:rsidRDefault="00015AC6">
      <w:pPr>
        <w:jc w:val="both"/>
        <w:rPr>
          <w:b/>
          <w:bCs/>
          <w:sz w:val="24"/>
          <w:szCs w:val="24"/>
        </w:rPr>
      </w:pPr>
    </w:p>
    <w:p w:rsidR="00015AC6" w:rsidRDefault="00015AC6">
      <w:pPr>
        <w:jc w:val="both"/>
        <w:rPr>
          <w:b/>
          <w:bCs/>
          <w:sz w:val="24"/>
          <w:szCs w:val="24"/>
        </w:rPr>
      </w:pPr>
    </w:p>
    <w:p w:rsidR="00015AC6" w:rsidRDefault="00015AC6">
      <w:pPr>
        <w:jc w:val="both"/>
        <w:rPr>
          <w:b/>
          <w:bCs/>
          <w:sz w:val="24"/>
          <w:szCs w:val="24"/>
        </w:rPr>
      </w:pPr>
    </w:p>
    <w:p w:rsidR="00015AC6" w:rsidRDefault="00606C47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rFonts w:ascii="Bookman Old Style" w:hAnsi="Bookman Old Style"/>
          <w:b/>
          <w:bCs/>
          <w:caps/>
          <w:sz w:val="24"/>
          <w:szCs w:val="24"/>
        </w:rPr>
        <w:t>Vereador Dr. Gerson Luiz Rossi Junior</w:t>
      </w:r>
    </w:p>
    <w:p w:rsidR="00015AC6" w:rsidRDefault="00606C47">
      <w:pPr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caps/>
          <w:sz w:val="24"/>
          <w:szCs w:val="24"/>
        </w:rPr>
        <w:t>P</w:t>
      </w:r>
      <w:r>
        <w:rPr>
          <w:rFonts w:ascii="Bookman Old Style" w:hAnsi="Bookman Old Style"/>
          <w:bCs/>
          <w:sz w:val="24"/>
          <w:szCs w:val="24"/>
        </w:rPr>
        <w:t>residente da Comissão de Justiça e Redação</w:t>
      </w:r>
    </w:p>
    <w:p w:rsidR="00015AC6" w:rsidRDefault="00606C47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“CIDADANIA”</w:t>
      </w:r>
    </w:p>
    <w:p w:rsidR="00015AC6" w:rsidRDefault="00015AC6">
      <w:pPr>
        <w:jc w:val="center"/>
        <w:rPr>
          <w:bCs/>
          <w:sz w:val="24"/>
          <w:szCs w:val="24"/>
        </w:rPr>
      </w:pPr>
    </w:p>
    <w:p w:rsidR="00015AC6" w:rsidRDefault="00015AC6">
      <w:pPr>
        <w:jc w:val="both"/>
        <w:rPr>
          <w:bCs/>
          <w:sz w:val="24"/>
          <w:szCs w:val="24"/>
        </w:rPr>
      </w:pPr>
    </w:p>
    <w:p w:rsidR="00015AC6" w:rsidRDefault="00015AC6">
      <w:pPr>
        <w:jc w:val="both"/>
        <w:rPr>
          <w:bCs/>
          <w:sz w:val="24"/>
          <w:szCs w:val="24"/>
        </w:rPr>
      </w:pPr>
    </w:p>
    <w:p w:rsidR="00015AC6" w:rsidRDefault="00606C47">
      <w:pPr>
        <w:jc w:val="both"/>
      </w:pPr>
      <w:r>
        <w:rPr>
          <w:bCs/>
          <w:sz w:val="24"/>
          <w:szCs w:val="24"/>
        </w:rPr>
        <w:t xml:space="preserve">                                                                    </w:t>
      </w:r>
    </w:p>
    <w:p w:rsidR="00015AC6" w:rsidRDefault="00015AC6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015AC6" w:rsidRDefault="00015AC6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015AC6" w:rsidRDefault="00015AC6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015AC6" w:rsidRDefault="00015AC6">
      <w:pPr>
        <w:pStyle w:val="NormalWeb"/>
        <w:spacing w:line="120" w:lineRule="auto"/>
        <w:rPr>
          <w:rFonts w:ascii="Bookman Old Style" w:hAnsi="Bookman Old Style" w:cs="Tahoma"/>
        </w:rPr>
      </w:pPr>
    </w:p>
    <w:p w:rsidR="00015AC6" w:rsidRDefault="00015AC6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015AC6" w:rsidRDefault="00015AC6">
      <w:pPr>
        <w:jc w:val="right"/>
      </w:pPr>
    </w:p>
    <w:sectPr w:rsidR="00015AC6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C47" w:rsidRDefault="00606C47">
      <w:r>
        <w:separator/>
      </w:r>
    </w:p>
  </w:endnote>
  <w:endnote w:type="continuationSeparator" w:id="0">
    <w:p w:rsidR="00606C47" w:rsidRDefault="0060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AC6" w:rsidRDefault="00606C47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C47" w:rsidRDefault="00606C47">
      <w:r>
        <w:separator/>
      </w:r>
    </w:p>
  </w:footnote>
  <w:footnote w:type="continuationSeparator" w:id="0">
    <w:p w:rsidR="00606C47" w:rsidRDefault="00606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AC6" w:rsidRDefault="00606C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3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15AC6" w:rsidRDefault="00015AC6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15AC6" w:rsidRDefault="00606C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015AC6" w:rsidRDefault="00606C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AC6"/>
    <w:rsid w:val="00015AC6"/>
    <w:rsid w:val="00606C47"/>
    <w:rsid w:val="00A3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9FA82-4DB4-45F2-AA79-37AF67A68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2262F-6520-4913-9EDE-92BAD4918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2015-05-21T11:39:00Z</cp:lastPrinted>
  <dcterms:created xsi:type="dcterms:W3CDTF">2020-05-29T13:47:00Z</dcterms:created>
  <dcterms:modified xsi:type="dcterms:W3CDTF">2020-05-29T13:47:00Z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