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5D403" w14:textId="77777777" w:rsidR="00245E37" w:rsidRDefault="00245E37" w:rsidP="00245E37">
      <w:pPr>
        <w:rPr>
          <w:lang w:eastAsia="pt-BR"/>
        </w:rPr>
      </w:pP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</w:r>
      <w:r>
        <w:rPr>
          <w:lang w:eastAsia="pt-BR"/>
        </w:rPr>
        <w:tab/>
        <w:t xml:space="preserve"> </w:t>
      </w:r>
    </w:p>
    <w:p w14:paraId="629182D1" w14:textId="1B67BD4C" w:rsidR="00245E37" w:rsidRDefault="00245E37" w:rsidP="00245E37">
      <w:pPr>
        <w:ind w:left="3108" w:firstLine="720"/>
        <w:rPr>
          <w:lang w:eastAsia="pt-BR"/>
        </w:rPr>
      </w:pPr>
      <w:r>
        <w:rPr>
          <w:lang w:eastAsia="pt-BR"/>
        </w:rPr>
        <w:t xml:space="preserve">   PROJETO DE LEI Nº 59 DE 2020</w:t>
      </w:r>
    </w:p>
    <w:p w14:paraId="14F045CD" w14:textId="77777777" w:rsidR="00245E37" w:rsidRDefault="00245E37" w:rsidP="00245E37">
      <w:pPr>
        <w:ind w:left="3828"/>
        <w:jc w:val="both"/>
        <w:rPr>
          <w:caps/>
        </w:rPr>
      </w:pPr>
      <w:r>
        <w:rPr>
          <w:b/>
          <w:bCs/>
          <w:caps/>
        </w:rPr>
        <w:t xml:space="preserve">DISPÕE SOBRE A ABERTURA DE CRÉDITO ADICIONAL ESPECIAL, NO VALOR DE r$ 10.000,00. </w:t>
      </w:r>
    </w:p>
    <w:p w14:paraId="60B276E1" w14:textId="77777777" w:rsidR="00245E37" w:rsidRDefault="00245E37" w:rsidP="00245E37">
      <w:pPr>
        <w:jc w:val="both"/>
        <w:rPr>
          <w:b/>
          <w:bCs/>
        </w:rPr>
      </w:pPr>
    </w:p>
    <w:p w14:paraId="3987726D" w14:textId="77777777" w:rsidR="00245E37" w:rsidRDefault="00245E37" w:rsidP="00245E3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1C3D8D87" w14:textId="77777777" w:rsidR="00245E37" w:rsidRDefault="00245E37" w:rsidP="00245E37">
      <w:pPr>
        <w:jc w:val="both"/>
        <w:rPr>
          <w:rFonts w:ascii="Times New Roman" w:hAnsi="Times New Roman" w:cs="Times New Roman"/>
          <w:b/>
          <w:bCs/>
        </w:rPr>
      </w:pPr>
    </w:p>
    <w:p w14:paraId="006B23ED" w14:textId="77777777" w:rsidR="00245E37" w:rsidRDefault="00245E37" w:rsidP="00245E37">
      <w:pPr>
        <w:ind w:firstLine="3828"/>
        <w:jc w:val="both"/>
      </w:pPr>
      <w:r>
        <w:t>Art. 1º Fica a Gerência de Planejamento e Controle Orçamentário da Secretaria Municipal de Finanças autorizada a efetuar a abertura de crédito adicional especial, na importância de R$ 1</w:t>
      </w:r>
      <w:r>
        <w:rPr>
          <w:bCs/>
          <w:caps/>
        </w:rPr>
        <w:t xml:space="preserve">0.000,00 </w:t>
      </w:r>
      <w:r>
        <w:t>(dez mil reais), nas seguintes classificações funcionais programáticas:</w:t>
      </w:r>
    </w:p>
    <w:p w14:paraId="294DF133" w14:textId="77777777" w:rsidR="00245E37" w:rsidRDefault="00245E37" w:rsidP="00245E37">
      <w:pPr>
        <w:pStyle w:val="Textoembloco1"/>
        <w:ind w:left="0" w:right="-801"/>
        <w:rPr>
          <w:sz w:val="18"/>
          <w:szCs w:val="18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3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5638"/>
        <w:gridCol w:w="1335"/>
      </w:tblGrid>
      <w:tr w:rsidR="00245E37" w14:paraId="1F0729E2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AEA8D" w14:textId="77777777" w:rsidR="00245E37" w:rsidRDefault="00245E37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4EAF8" w14:textId="77777777" w:rsidR="00245E37" w:rsidRDefault="00245E3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EFB8" w14:textId="77777777" w:rsidR="00245E37" w:rsidRDefault="00245E37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245E37" w14:paraId="0C6FA4F0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E73E1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01.05.03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06218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Ensino Fundamental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072B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435FC821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73406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01.05.03.12.361.0556.2.048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3A3CB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Manutenção. Ativ. do Ensino Fundamental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85E0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245E37" w14:paraId="0E7CDC46" w14:textId="77777777" w:rsidTr="00245E37">
        <w:trPr>
          <w:trHeight w:val="26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D6717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B3AC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198)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B0EA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245E37" w14:paraId="4DE044DE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B260B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8F722E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Serviços de Terceiros - Pessoa Jurídica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225)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FDB0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245E37" w14:paraId="15262D77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EE346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1BA1D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227)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DC187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245E37" w14:paraId="18C9132E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AE467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929C5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4934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1E1C6360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18388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FDE9B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D738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482D7141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D2028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786E7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4D19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6CCF977C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E94CC" w14:textId="77777777" w:rsidR="00245E37" w:rsidRDefault="00245E37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01.05.04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F02D7" w14:textId="77777777" w:rsidR="00245E37" w:rsidRDefault="00245E3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Gerência de Ensino Infantil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CCE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7336FDB8" w14:textId="77777777" w:rsidTr="00245E37">
        <w:trPr>
          <w:trHeight w:val="26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36947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01.05.04.12.365.0555.2.052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AC518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de Creche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371C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2497BF2D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05FCD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7FAF0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208)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9D41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245E37" w14:paraId="47C8C68F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DDEC9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8C320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Serviços de Terceiros - Pessoa Jurídica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209)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7112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245E37" w14:paraId="08E9398B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64213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1C2D8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 xml:space="preserve">223)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C0B3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245E37" w14:paraId="70133A2D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14AE8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39613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312.01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10B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7595126B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BBF9E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2E032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C929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78B19727" w14:textId="77777777" w:rsidTr="00245E37">
        <w:trPr>
          <w:trHeight w:val="24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7B9E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35A35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855D4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10.000,00</w:t>
            </w:r>
          </w:p>
        </w:tc>
      </w:tr>
    </w:tbl>
    <w:p w14:paraId="5000BE29" w14:textId="77777777" w:rsidR="00245E37" w:rsidRDefault="00245E37" w:rsidP="00245E37">
      <w:pPr>
        <w:ind w:firstLine="3828"/>
        <w:jc w:val="both"/>
        <w:rPr>
          <w:sz w:val="18"/>
          <w:szCs w:val="18"/>
          <w:lang w:eastAsia="zh-CN"/>
        </w:rPr>
      </w:pPr>
    </w:p>
    <w:p w14:paraId="478C02A3" w14:textId="77777777" w:rsidR="00245E37" w:rsidRDefault="00245E37" w:rsidP="00245E37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mediante </w:t>
      </w:r>
      <w:r>
        <w:rPr>
          <w:rFonts w:eastAsia="MS Mincho"/>
          <w:bCs/>
        </w:rPr>
        <w:t>a anulação parcial da seguinte dotação orçamentária vigente:</w:t>
      </w:r>
    </w:p>
    <w:p w14:paraId="614DF597" w14:textId="77777777" w:rsidR="00245E37" w:rsidRDefault="00245E37" w:rsidP="00245E37">
      <w:pPr>
        <w:pStyle w:val="Textoembloco1"/>
        <w:ind w:left="1416" w:right="-801" w:firstLine="708"/>
        <w:rPr>
          <w:sz w:val="18"/>
          <w:szCs w:val="18"/>
        </w:rPr>
      </w:pPr>
    </w:p>
    <w:tbl>
      <w:tblPr>
        <w:tblW w:w="94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5688"/>
        <w:gridCol w:w="1347"/>
      </w:tblGrid>
      <w:tr w:rsidR="00245E37" w14:paraId="760F15BE" w14:textId="77777777" w:rsidTr="00245E37">
        <w:trPr>
          <w:trHeight w:val="23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37B8C" w14:textId="77777777" w:rsidR="00245E37" w:rsidRDefault="00245E37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01.05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76D97" w14:textId="77777777" w:rsidR="00245E37" w:rsidRDefault="00245E37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EDUCAÇÃO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41DA" w14:textId="77777777" w:rsidR="00245E37" w:rsidRDefault="00245E3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45E37" w14:paraId="54839250" w14:textId="77777777" w:rsidTr="00245E37">
        <w:trPr>
          <w:trHeight w:val="26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21A27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01.05.04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21506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Ensino Infantil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4C43" w14:textId="77777777" w:rsidR="00245E37" w:rsidRDefault="00245E3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245E37" w14:paraId="390E0D8D" w14:textId="77777777" w:rsidTr="00245E37">
        <w:trPr>
          <w:trHeight w:val="27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0D716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01.05.04.12.365.0555.1.023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84089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Constr. </w:t>
            </w:r>
            <w:proofErr w:type="spellStart"/>
            <w:r>
              <w:rPr>
                <w:sz w:val="18"/>
                <w:szCs w:val="18"/>
              </w:rPr>
              <w:t>Ampl</w:t>
            </w:r>
            <w:proofErr w:type="spellEnd"/>
            <w:r>
              <w:rPr>
                <w:sz w:val="18"/>
                <w:szCs w:val="18"/>
              </w:rPr>
              <w:t>. e Reformas - Creche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7D92" w14:textId="77777777" w:rsidR="00245E37" w:rsidRDefault="00245E37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245E37" w14:paraId="32B74C4D" w14:textId="77777777" w:rsidTr="00245E37">
        <w:trPr>
          <w:trHeight w:val="23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AA6F2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4.4.90.51</w:t>
            </w: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3921D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Obras e Instalações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222)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95AA5" w14:textId="77777777" w:rsidR="00245E37" w:rsidRDefault="00245E37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245E37" w14:paraId="62B0F014" w14:textId="77777777" w:rsidTr="00245E37">
        <w:trPr>
          <w:trHeight w:val="23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6F014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4FB64" w14:textId="77777777" w:rsidR="00245E37" w:rsidRDefault="00245E3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A27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245E37" w14:paraId="38487FB1" w14:textId="77777777" w:rsidTr="00245E37">
        <w:trPr>
          <w:trHeight w:val="23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72C06" w14:textId="77777777" w:rsidR="00245E37" w:rsidRDefault="00245E37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0A636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631E" w14:textId="77777777" w:rsidR="00245E37" w:rsidRDefault="00245E37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10.000,00</w:t>
            </w:r>
          </w:p>
        </w:tc>
      </w:tr>
    </w:tbl>
    <w:p w14:paraId="505784A3" w14:textId="77777777" w:rsidR="00245E37" w:rsidRDefault="00245E37" w:rsidP="00245E37">
      <w:pPr>
        <w:pStyle w:val="Textoembloco1"/>
        <w:ind w:left="0" w:right="-1" w:firstLine="3828"/>
        <w:rPr>
          <w:sz w:val="18"/>
          <w:szCs w:val="18"/>
        </w:rPr>
      </w:pPr>
    </w:p>
    <w:p w14:paraId="48884B2A" w14:textId="77777777" w:rsidR="00245E37" w:rsidRDefault="00245E37" w:rsidP="00245E37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14:paraId="2FB85DF4" w14:textId="77777777" w:rsidR="00245E37" w:rsidRDefault="00245E37" w:rsidP="00245E37">
      <w:pPr>
        <w:autoSpaceDE w:val="0"/>
        <w:ind w:firstLine="3828"/>
        <w:jc w:val="both"/>
      </w:pPr>
    </w:p>
    <w:p w14:paraId="71240775" w14:textId="54BAC015" w:rsidR="00245E37" w:rsidRDefault="00245E37" w:rsidP="00245E37">
      <w:pPr>
        <w:ind w:right="283" w:firstLine="3828"/>
        <w:jc w:val="both"/>
      </w:pPr>
      <w:r>
        <w:t>Art. 4° Esta Lei entra em vigor na data de sua publicação.</w:t>
      </w:r>
    </w:p>
    <w:p w14:paraId="0E3F19DB" w14:textId="77777777" w:rsidR="00245E37" w:rsidRDefault="00245E37" w:rsidP="00245E37">
      <w:pPr>
        <w:ind w:right="283" w:firstLine="3828"/>
        <w:jc w:val="both"/>
      </w:pPr>
      <w:r>
        <w:t>Prefeitura de Mogi Mirim, 18 de junho de 2 020.</w:t>
      </w:r>
    </w:p>
    <w:p w14:paraId="25CF8DE6" w14:textId="77777777" w:rsidR="00245E37" w:rsidRDefault="00245E37" w:rsidP="00245E37">
      <w:pPr>
        <w:ind w:firstLine="3828"/>
        <w:jc w:val="both"/>
      </w:pPr>
    </w:p>
    <w:p w14:paraId="1BB520A8" w14:textId="77777777" w:rsidR="00245E37" w:rsidRDefault="00245E37" w:rsidP="00245E3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CARLOS NELSON BUENO</w:t>
      </w:r>
    </w:p>
    <w:p w14:paraId="0EB284EE" w14:textId="77777777" w:rsidR="00245E37" w:rsidRDefault="00245E37" w:rsidP="00245E3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Prefeito Municipal</w:t>
      </w:r>
    </w:p>
    <w:p w14:paraId="71A26544" w14:textId="77777777" w:rsidR="00245E37" w:rsidRDefault="00245E37" w:rsidP="00245E37">
      <w:pPr>
        <w:rPr>
          <w:rFonts w:ascii="Times New Roman" w:eastAsia="MS Mincho" w:hAnsi="Times New Roman" w:cs="Times New Roman"/>
        </w:rPr>
      </w:pPr>
    </w:p>
    <w:p w14:paraId="7E13D47D" w14:textId="77777777" w:rsidR="00245E37" w:rsidRDefault="00245E37" w:rsidP="00245E37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 xml:space="preserve">Projeto de Lei nº </w:t>
      </w:r>
    </w:p>
    <w:p w14:paraId="59CBCA1A" w14:textId="77777777" w:rsidR="00245E37" w:rsidRDefault="00245E37" w:rsidP="00245E37">
      <w:pPr>
        <w:rPr>
          <w:rFonts w:eastAsia="Times New Roman"/>
          <w:b/>
          <w:sz w:val="24"/>
          <w:szCs w:val="24"/>
        </w:rPr>
      </w:pPr>
      <w:r>
        <w:rPr>
          <w:rFonts w:eastAsia="MS Mincho"/>
          <w:b/>
        </w:rPr>
        <w:t>Autoria: Prefeito Municipal</w:t>
      </w:r>
    </w:p>
    <w:p w14:paraId="587D5A1D" w14:textId="77777777" w:rsidR="00245E37" w:rsidRPr="00245E37" w:rsidRDefault="00245E37" w:rsidP="00245E37">
      <w:pPr>
        <w:rPr>
          <w:lang w:eastAsia="pt-BR"/>
        </w:rPr>
      </w:pPr>
    </w:p>
    <w:p w14:paraId="435B0886" w14:textId="77777777" w:rsidR="00245E37" w:rsidRDefault="00245E3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6867F026" w14:textId="77777777" w:rsidR="00245E37" w:rsidRDefault="00245E37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50FC0FE" w14:textId="3CC68F06" w:rsidR="00245E37" w:rsidRPr="00193A1F" w:rsidRDefault="003A609A" w:rsidP="00245E3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p w14:paraId="2BD1E302" w14:textId="1BF32EA1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430C4" w14:textId="77777777" w:rsidR="00896D4E" w:rsidRDefault="00896D4E" w:rsidP="004F0784">
      <w:r>
        <w:separator/>
      </w:r>
    </w:p>
  </w:endnote>
  <w:endnote w:type="continuationSeparator" w:id="0">
    <w:p w14:paraId="1135934A" w14:textId="77777777" w:rsidR="00896D4E" w:rsidRDefault="00896D4E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7F87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5D2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43ED9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2072A" w14:textId="77777777" w:rsidR="00896D4E" w:rsidRDefault="00896D4E" w:rsidP="004F0784">
      <w:r>
        <w:separator/>
      </w:r>
    </w:p>
  </w:footnote>
  <w:footnote w:type="continuationSeparator" w:id="0">
    <w:p w14:paraId="2C2B2BB1" w14:textId="77777777" w:rsidR="00896D4E" w:rsidRDefault="00896D4E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0487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D39EA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2BF84C7" wp14:editId="3855CC7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3AD5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6FD823A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1679B7B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68A0714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590D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245E37"/>
    <w:rsid w:val="003A609A"/>
    <w:rsid w:val="004F0784"/>
    <w:rsid w:val="00520F7E"/>
    <w:rsid w:val="00594412"/>
    <w:rsid w:val="00697F7F"/>
    <w:rsid w:val="00896D4E"/>
    <w:rsid w:val="00A906D8"/>
    <w:rsid w:val="00AB5A74"/>
    <w:rsid w:val="00C32D95"/>
    <w:rsid w:val="00F071AE"/>
    <w:rsid w:val="00F719A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B923"/>
  <w15:docId w15:val="{7E5FB98F-2FC9-4946-B8C6-7EA80E2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3A60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09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245E3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45E3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2020-07-14T12:53:00Z</dcterms:modified>
</cp:coreProperties>
</file>