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464566" w:rsidRPr="00464566">
        <w:rPr>
          <w:b/>
          <w:sz w:val="24"/>
        </w:rPr>
        <w:t>EXPANSÃO DA ILUMINAÇÃO PÚBLICA EM TORNO DA ÁREA VERDE LOCALIZADA NA</w:t>
      </w:r>
      <w:r w:rsidR="00464566">
        <w:rPr>
          <w:b/>
          <w:sz w:val="24"/>
        </w:rPr>
        <w:t xml:space="preserve"> CONTINUAÇÃO DA</w:t>
      </w:r>
      <w:r w:rsidR="00464566" w:rsidRPr="00464566">
        <w:rPr>
          <w:b/>
          <w:sz w:val="24"/>
        </w:rPr>
        <w:t xml:space="preserve"> RUA JOSÉ FELÍCIO QUE RECEBEU MELHORIAS NA PRIMEIRA FASE DO PARQUE DAS LARANJEIRAS</w:t>
      </w:r>
      <w:r w:rsidR="00464566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  <w:bookmarkStart w:id="0" w:name="_GoBack"/>
      <w:bookmarkEnd w:id="0"/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464566" w:rsidRPr="00464566">
        <w:rPr>
          <w:sz w:val="24"/>
        </w:rPr>
        <w:t xml:space="preserve">expansão da iluminação pública em torno da área verde localizada </w:t>
      </w:r>
      <w:r w:rsidR="00464566">
        <w:rPr>
          <w:sz w:val="24"/>
        </w:rPr>
        <w:t xml:space="preserve">continuação </w:t>
      </w:r>
      <w:r w:rsidR="00464566" w:rsidRPr="00464566">
        <w:rPr>
          <w:sz w:val="24"/>
        </w:rPr>
        <w:t>na Rua José Felício que recebeu melhorias na primeira fase do Parque das Laranjeiras</w:t>
      </w:r>
      <w:r w:rsidR="00BC11D8">
        <w:rPr>
          <w:sz w:val="24"/>
        </w:rPr>
        <w:t>.</w:t>
      </w:r>
    </w:p>
    <w:p w:rsidR="003A7672" w:rsidRDefault="00464566" w:rsidP="00B001AC">
      <w:pPr>
        <w:jc w:val="center"/>
        <w:rPr>
          <w:sz w:val="24"/>
        </w:rPr>
      </w:pPr>
      <w:r w:rsidRPr="0046456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137160</wp:posOffset>
            </wp:positionV>
            <wp:extent cx="6276860" cy="3533775"/>
            <wp:effectExtent l="0" t="0" r="0" b="0"/>
            <wp:wrapNone/>
            <wp:docPr id="3" name="Imagem 3" descr="C:\Users\Robertinho\Desktop\Agosto\104b578f-887d-4317-b374-32ff6576895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104b578f-887d-4317-b374-32ff65768959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86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3EF" w:rsidRDefault="00DE53EF" w:rsidP="00B001AC">
      <w:pPr>
        <w:jc w:val="center"/>
        <w:rPr>
          <w:sz w:val="24"/>
        </w:rPr>
      </w:pPr>
    </w:p>
    <w:p w:rsidR="00DE53EF" w:rsidRDefault="00DE53EF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45F90">
        <w:rPr>
          <w:sz w:val="24"/>
        </w:rPr>
        <w:t>31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5E2F">
        <w:rPr>
          <w:sz w:val="24"/>
        </w:rPr>
        <w:t>jul</w:t>
      </w:r>
      <w:r w:rsidR="002E77B6">
        <w:rPr>
          <w:sz w:val="24"/>
        </w:rPr>
        <w:t>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42068" w:rsidRDefault="00D42068" w:rsidP="00B001AC">
      <w:pPr>
        <w:jc w:val="center"/>
        <w:rPr>
          <w:b/>
          <w:sz w:val="24"/>
        </w:rPr>
      </w:pPr>
    </w:p>
    <w:p w:rsidR="00D55E2F" w:rsidRDefault="00D55E2F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B22" w:rsidRDefault="00614B22">
      <w:r>
        <w:separator/>
      </w:r>
    </w:p>
  </w:endnote>
  <w:endnote w:type="continuationSeparator" w:id="0">
    <w:p w:rsidR="00614B22" w:rsidRDefault="0061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B22" w:rsidRDefault="00614B22">
      <w:r>
        <w:separator/>
      </w:r>
    </w:p>
  </w:footnote>
  <w:footnote w:type="continuationSeparator" w:id="0">
    <w:p w:rsidR="00614B22" w:rsidRDefault="00614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14B22"/>
    <w:rsid w:val="0065644B"/>
    <w:rsid w:val="00661478"/>
    <w:rsid w:val="00682B91"/>
    <w:rsid w:val="00684DF6"/>
    <w:rsid w:val="006B333C"/>
    <w:rsid w:val="006B7FCC"/>
    <w:rsid w:val="006C1D09"/>
    <w:rsid w:val="006E0F38"/>
    <w:rsid w:val="006E5E3E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86</cp:revision>
  <cp:lastPrinted>2020-07-30T15:17:00Z</cp:lastPrinted>
  <dcterms:created xsi:type="dcterms:W3CDTF">2019-01-03T11:32:00Z</dcterms:created>
  <dcterms:modified xsi:type="dcterms:W3CDTF">2020-07-31T13:06:00Z</dcterms:modified>
</cp:coreProperties>
</file>