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1412" w:rsidRDefault="00324B2F">
      <w:pPr>
        <w:jc w:val="both"/>
      </w:pPr>
      <w:r>
        <w:rPr>
          <w:b/>
          <w:sz w:val="28"/>
        </w:rPr>
        <w:t xml:space="preserve">                        </w:t>
      </w:r>
      <w:r>
        <w:rPr>
          <w:b/>
          <w:sz w:val="28"/>
        </w:rPr>
        <w:tab/>
      </w:r>
    </w:p>
    <w:p w:rsidR="00E01412" w:rsidRDefault="00E01412">
      <w:pPr>
        <w:rPr>
          <w:b/>
          <w:sz w:val="28"/>
        </w:rPr>
      </w:pPr>
    </w:p>
    <w:p w:rsidR="00E01412" w:rsidRDefault="00E01412">
      <w:pPr>
        <w:rPr>
          <w:b/>
          <w:sz w:val="28"/>
        </w:rPr>
      </w:pPr>
    </w:p>
    <w:p w:rsidR="00E01412" w:rsidRDefault="00E01412">
      <w:pPr>
        <w:rPr>
          <w:b/>
          <w:sz w:val="28"/>
        </w:rPr>
      </w:pPr>
    </w:p>
    <w:p w:rsidR="00E01412" w:rsidRDefault="00324B2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</w:rPr>
        <w:t xml:space="preserve">Indico A SECRETARIA DE SAUDE A IMPLANTAÇÃO DE MONITORAMENTO INTELIGENTE PARA CONTROLE DA PANDEMIA, ATRAVÉS DE QUESTIONÁRIOS AOS PACIENTES SUSPEITOS QUE BUSCAM O ATENDIMENTO NA REDE DE SAUDE MUNICIPAL E PRIVADA. </w:t>
      </w:r>
    </w:p>
    <w:p w:rsidR="00E01412" w:rsidRDefault="00324B2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Bookman Old Style" w:hAnsi="Bookman Old Style"/>
          <w:b/>
          <w:caps/>
          <w:sz w:val="24"/>
        </w:rPr>
        <w:t xml:space="preserve"> </w:t>
      </w:r>
    </w:p>
    <w:p w:rsidR="00E01412" w:rsidRDefault="00324B2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E01412" w:rsidRDefault="00324B2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E01412" w:rsidRDefault="00324B2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E01412" w:rsidRDefault="00324B2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E01412" w:rsidRDefault="001D0E45">
      <w:r>
        <w:rPr>
          <w:b/>
          <w:sz w:val="24"/>
        </w:rPr>
        <w:tab/>
        <w:t xml:space="preserve">                                          </w:t>
      </w:r>
      <w:r>
        <w:rPr>
          <w:b/>
          <w:sz w:val="24"/>
          <w:szCs w:val="22"/>
        </w:rPr>
        <w:t xml:space="preserve">INDICAÇÃO </w:t>
      </w:r>
      <w:r>
        <w:rPr>
          <w:b/>
          <w:sz w:val="22"/>
          <w:szCs w:val="22"/>
        </w:rPr>
        <w:t>Nº</w:t>
      </w:r>
      <w:r w:rsidR="00324B2F">
        <w:rPr>
          <w:b/>
          <w:sz w:val="22"/>
          <w:szCs w:val="22"/>
        </w:rPr>
        <w:t xml:space="preserve"> DE 2020</w:t>
      </w:r>
    </w:p>
    <w:p w:rsidR="00E01412" w:rsidRDefault="00E01412">
      <w:pPr>
        <w:jc w:val="center"/>
        <w:rPr>
          <w:b/>
          <w:sz w:val="22"/>
          <w:szCs w:val="22"/>
        </w:rPr>
      </w:pPr>
    </w:p>
    <w:p w:rsidR="00E01412" w:rsidRDefault="00324B2F">
      <w:pPr>
        <w:rPr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E01412" w:rsidRDefault="0032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VEREADORES E VEREADORAS</w:t>
      </w:r>
    </w:p>
    <w:p w:rsidR="00E01412" w:rsidRDefault="00E01412">
      <w:pPr>
        <w:rPr>
          <w:b/>
          <w:sz w:val="22"/>
          <w:szCs w:val="22"/>
        </w:rPr>
      </w:pPr>
    </w:p>
    <w:p w:rsidR="00E01412" w:rsidRDefault="00E01412">
      <w:pPr>
        <w:rPr>
          <w:b/>
          <w:sz w:val="22"/>
          <w:szCs w:val="22"/>
        </w:rPr>
      </w:pPr>
    </w:p>
    <w:p w:rsidR="00E01412" w:rsidRPr="001D0E45" w:rsidRDefault="00324B2F" w:rsidP="001D0E45">
      <w:pPr>
        <w:jc w:val="both"/>
        <w:rPr>
          <w:rFonts w:ascii="Bookman Old Style" w:hAnsi="Bookman Old Style"/>
          <w:sz w:val="24"/>
          <w:szCs w:val="24"/>
        </w:rPr>
      </w:pPr>
      <w:r w:rsidRPr="001D0E45">
        <w:rPr>
          <w:rFonts w:ascii="Bookman Old Style" w:hAnsi="Bookman Old Style"/>
          <w:b/>
          <w:sz w:val="24"/>
          <w:szCs w:val="24"/>
        </w:rPr>
        <w:t>Considerando</w:t>
      </w:r>
      <w:r w:rsidRPr="001D0E45">
        <w:rPr>
          <w:rFonts w:ascii="Bookman Old Style" w:hAnsi="Bookman Old Style"/>
          <w:sz w:val="24"/>
          <w:szCs w:val="24"/>
        </w:rPr>
        <w:t xml:space="preserve"> que </w:t>
      </w:r>
      <w:r w:rsidRPr="001D0E45">
        <w:rPr>
          <w:rFonts w:ascii="Bookman Old Style" w:hAnsi="Bookman Old Style"/>
          <w:sz w:val="24"/>
          <w:szCs w:val="24"/>
        </w:rPr>
        <w:t xml:space="preserve">a transmissão da pandemia exige um monitoramento constante e ações imediatas de contenção para seu alastramento e controle </w:t>
      </w:r>
      <w:r w:rsidR="001D0E45" w:rsidRPr="001D0E45">
        <w:rPr>
          <w:rFonts w:ascii="Bookman Old Style" w:hAnsi="Bookman Old Style"/>
          <w:sz w:val="24"/>
          <w:szCs w:val="24"/>
        </w:rPr>
        <w:t>sanitário</w:t>
      </w:r>
      <w:r w:rsidRPr="001D0E45">
        <w:rPr>
          <w:rFonts w:ascii="Bookman Old Style" w:hAnsi="Bookman Old Style"/>
          <w:sz w:val="24"/>
          <w:szCs w:val="24"/>
        </w:rPr>
        <w:t xml:space="preserve">; </w:t>
      </w:r>
    </w:p>
    <w:p w:rsidR="00E01412" w:rsidRPr="001D0E45" w:rsidRDefault="00E01412" w:rsidP="001D0E45">
      <w:pPr>
        <w:jc w:val="both"/>
        <w:rPr>
          <w:rFonts w:ascii="Bookman Old Style" w:hAnsi="Bookman Old Style"/>
          <w:sz w:val="24"/>
          <w:szCs w:val="24"/>
        </w:rPr>
      </w:pPr>
    </w:p>
    <w:p w:rsidR="00E01412" w:rsidRPr="001D0E45" w:rsidRDefault="00324B2F" w:rsidP="001D0E45">
      <w:pPr>
        <w:jc w:val="both"/>
        <w:rPr>
          <w:rFonts w:ascii="Bookman Old Style" w:hAnsi="Bookman Old Style"/>
          <w:sz w:val="24"/>
          <w:szCs w:val="24"/>
        </w:rPr>
      </w:pPr>
      <w:r w:rsidRPr="001D0E45">
        <w:rPr>
          <w:rFonts w:ascii="Bookman Old Style" w:hAnsi="Bookman Old Style"/>
          <w:b/>
          <w:sz w:val="24"/>
          <w:szCs w:val="24"/>
        </w:rPr>
        <w:t>Considerando</w:t>
      </w:r>
      <w:r w:rsidRPr="001D0E45">
        <w:rPr>
          <w:rFonts w:ascii="Bookman Old Style" w:hAnsi="Bookman Old Style"/>
          <w:sz w:val="24"/>
          <w:szCs w:val="24"/>
        </w:rPr>
        <w:t xml:space="preserve"> que esse vereador indicou para que os dados sejam setorizados, não por simples “curiosidade” como foi a res</w:t>
      </w:r>
      <w:r w:rsidRPr="001D0E45">
        <w:rPr>
          <w:rFonts w:ascii="Bookman Old Style" w:hAnsi="Bookman Old Style"/>
          <w:sz w:val="24"/>
          <w:szCs w:val="24"/>
        </w:rPr>
        <w:t xml:space="preserve">posta dada, mais por entender que é necessário mapiar e avaliar quais são as principais vias de transmissão progressivas, </w:t>
      </w:r>
      <w:r w:rsidR="001D0E45" w:rsidRPr="001D0E45">
        <w:rPr>
          <w:rFonts w:ascii="Bookman Old Style" w:hAnsi="Bookman Old Style"/>
          <w:sz w:val="24"/>
          <w:szCs w:val="24"/>
        </w:rPr>
        <w:t>ou</w:t>
      </w:r>
      <w:r w:rsidRPr="001D0E45">
        <w:rPr>
          <w:rFonts w:ascii="Bookman Old Style" w:hAnsi="Bookman Old Style"/>
          <w:sz w:val="24"/>
          <w:szCs w:val="24"/>
        </w:rPr>
        <w:t xml:space="preserve"> </w:t>
      </w:r>
      <w:r w:rsidR="001D0E45">
        <w:rPr>
          <w:rFonts w:ascii="Bookman Old Style" w:hAnsi="Bookman Old Style"/>
          <w:sz w:val="24"/>
          <w:szCs w:val="24"/>
        </w:rPr>
        <w:t>seja, identificar se um com</w:t>
      </w:r>
      <w:r w:rsidR="001D0E45" w:rsidRPr="001D0E45">
        <w:rPr>
          <w:rFonts w:ascii="Bookman Old Style" w:hAnsi="Bookman Old Style"/>
          <w:sz w:val="24"/>
          <w:szCs w:val="24"/>
        </w:rPr>
        <w:t>ércio</w:t>
      </w:r>
      <w:r w:rsidRPr="001D0E45">
        <w:rPr>
          <w:rFonts w:ascii="Bookman Old Style" w:hAnsi="Bookman Old Style"/>
          <w:sz w:val="24"/>
          <w:szCs w:val="24"/>
        </w:rPr>
        <w:t xml:space="preserve">, uma praça </w:t>
      </w:r>
      <w:r w:rsidR="001D0E45" w:rsidRPr="001D0E45">
        <w:rPr>
          <w:rFonts w:ascii="Bookman Old Style" w:hAnsi="Bookman Old Style"/>
          <w:sz w:val="24"/>
          <w:szCs w:val="24"/>
        </w:rPr>
        <w:t>pública</w:t>
      </w:r>
      <w:r w:rsidRPr="001D0E45">
        <w:rPr>
          <w:rFonts w:ascii="Bookman Old Style" w:hAnsi="Bookman Old Style"/>
          <w:sz w:val="24"/>
          <w:szCs w:val="24"/>
        </w:rPr>
        <w:t>, uma empresa, ou se a transmissão está se dando através do próprio nucleio fami</w:t>
      </w:r>
      <w:r w:rsidRPr="001D0E45">
        <w:rPr>
          <w:rFonts w:ascii="Bookman Old Style" w:hAnsi="Bookman Old Style"/>
          <w:sz w:val="24"/>
          <w:szCs w:val="24"/>
        </w:rPr>
        <w:t xml:space="preserve">liar, em uma certa localidade ou não.   </w:t>
      </w:r>
    </w:p>
    <w:p w:rsidR="00E01412" w:rsidRPr="001D0E45" w:rsidRDefault="00E01412" w:rsidP="001D0E45">
      <w:pPr>
        <w:jc w:val="both"/>
        <w:rPr>
          <w:rFonts w:ascii="Bookman Old Style" w:hAnsi="Bookman Old Style"/>
          <w:sz w:val="24"/>
          <w:szCs w:val="24"/>
        </w:rPr>
      </w:pPr>
    </w:p>
    <w:p w:rsidR="00E01412" w:rsidRPr="001D0E45" w:rsidRDefault="00324B2F" w:rsidP="001D0E45">
      <w:pPr>
        <w:jc w:val="both"/>
        <w:rPr>
          <w:rFonts w:ascii="Bookman Old Style" w:hAnsi="Bookman Old Style"/>
          <w:b/>
          <w:sz w:val="24"/>
          <w:szCs w:val="24"/>
        </w:rPr>
      </w:pPr>
      <w:r w:rsidRPr="001D0E45">
        <w:rPr>
          <w:rFonts w:ascii="Bookman Old Style" w:hAnsi="Bookman Old Style"/>
          <w:b/>
          <w:sz w:val="24"/>
          <w:szCs w:val="24"/>
        </w:rPr>
        <w:t>Considerando</w:t>
      </w:r>
      <w:r w:rsidRPr="001D0E45">
        <w:rPr>
          <w:rFonts w:ascii="Bookman Old Style" w:hAnsi="Bookman Old Style"/>
          <w:sz w:val="24"/>
          <w:szCs w:val="24"/>
        </w:rPr>
        <w:t xml:space="preserve"> que a </w:t>
      </w:r>
      <w:r w:rsidR="001D0E45" w:rsidRPr="001D0E45">
        <w:rPr>
          <w:rFonts w:ascii="Bookman Old Style" w:hAnsi="Bookman Old Style"/>
          <w:sz w:val="24"/>
          <w:szCs w:val="24"/>
        </w:rPr>
        <w:t>técnica</w:t>
      </w:r>
      <w:r w:rsidRPr="001D0E45">
        <w:rPr>
          <w:rFonts w:ascii="Bookman Old Style" w:hAnsi="Bookman Old Style"/>
          <w:sz w:val="24"/>
          <w:szCs w:val="24"/>
        </w:rPr>
        <w:t xml:space="preserve"> </w:t>
      </w:r>
      <w:r w:rsidRPr="001D0E45">
        <w:rPr>
          <w:rFonts w:ascii="Bookman Old Style" w:hAnsi="Bookman Old Style"/>
          <w:b/>
          <w:sz w:val="24"/>
          <w:szCs w:val="24"/>
        </w:rPr>
        <w:t>Ana</w:t>
      </w:r>
      <w:r w:rsidR="001D0E45" w:rsidRPr="001D0E45">
        <w:rPr>
          <w:rFonts w:ascii="Bookman Old Style" w:hAnsi="Bookman Old Style"/>
          <w:b/>
          <w:sz w:val="24"/>
          <w:szCs w:val="24"/>
        </w:rPr>
        <w:t xml:space="preserve"> </w:t>
      </w:r>
      <w:r w:rsidRPr="001D0E45">
        <w:rPr>
          <w:rFonts w:ascii="Bookman Old Style" w:hAnsi="Bookman Old Style"/>
          <w:b/>
          <w:sz w:val="24"/>
          <w:szCs w:val="24"/>
        </w:rPr>
        <w:t>Paula Scramin de Freitas</w:t>
      </w:r>
      <w:r w:rsidRPr="001D0E45">
        <w:rPr>
          <w:rFonts w:ascii="Bookman Old Style" w:hAnsi="Bookman Old Style"/>
          <w:sz w:val="24"/>
          <w:szCs w:val="24"/>
        </w:rPr>
        <w:t xml:space="preserve">, que comunga da mesma ideia, já se colocou </w:t>
      </w:r>
      <w:r w:rsidR="001D0E45" w:rsidRPr="001D0E45">
        <w:rPr>
          <w:rFonts w:ascii="Bookman Old Style" w:hAnsi="Bookman Old Style"/>
          <w:sz w:val="24"/>
          <w:szCs w:val="24"/>
        </w:rPr>
        <w:t>à</w:t>
      </w:r>
      <w:r w:rsidRPr="001D0E45">
        <w:rPr>
          <w:rFonts w:ascii="Bookman Old Style" w:hAnsi="Bookman Old Style"/>
          <w:sz w:val="24"/>
          <w:szCs w:val="24"/>
        </w:rPr>
        <w:t xml:space="preserve"> disposição para de forma </w:t>
      </w:r>
      <w:r w:rsidRPr="001D0E45">
        <w:rPr>
          <w:rFonts w:ascii="Bookman Old Style" w:hAnsi="Bookman Old Style"/>
          <w:sz w:val="24"/>
          <w:szCs w:val="24"/>
          <w:u w:val="single"/>
        </w:rPr>
        <w:t>voluntária</w:t>
      </w:r>
      <w:r w:rsidRPr="001D0E45">
        <w:rPr>
          <w:rFonts w:ascii="Bookman Old Style" w:hAnsi="Bookman Old Style"/>
          <w:sz w:val="24"/>
          <w:szCs w:val="24"/>
        </w:rPr>
        <w:t xml:space="preserve">, auxiliar o </w:t>
      </w:r>
      <w:r w:rsidR="001D0E45" w:rsidRPr="001D0E45">
        <w:rPr>
          <w:rFonts w:ascii="Bookman Old Style" w:hAnsi="Bookman Old Style"/>
          <w:sz w:val="24"/>
          <w:szCs w:val="24"/>
        </w:rPr>
        <w:t>município</w:t>
      </w:r>
      <w:r w:rsidRPr="001D0E45">
        <w:rPr>
          <w:rFonts w:ascii="Bookman Old Style" w:hAnsi="Bookman Old Style"/>
          <w:sz w:val="24"/>
          <w:szCs w:val="24"/>
        </w:rPr>
        <w:t xml:space="preserve"> na implantação desse monitoramento inteligente, tabuland</w:t>
      </w:r>
      <w:r w:rsidRPr="001D0E45">
        <w:rPr>
          <w:rFonts w:ascii="Bookman Old Style" w:hAnsi="Bookman Old Style"/>
          <w:sz w:val="24"/>
          <w:szCs w:val="24"/>
        </w:rPr>
        <w:t xml:space="preserve">o dados significativos para a </w:t>
      </w:r>
      <w:r w:rsidR="001D0E45" w:rsidRPr="001D0E45">
        <w:rPr>
          <w:rFonts w:ascii="Bookman Old Style" w:hAnsi="Bookman Old Style"/>
          <w:b/>
          <w:sz w:val="24"/>
          <w:szCs w:val="24"/>
        </w:rPr>
        <w:t>Vigilância</w:t>
      </w:r>
      <w:r w:rsidRPr="001D0E45">
        <w:rPr>
          <w:rFonts w:ascii="Bookman Old Style" w:hAnsi="Bookman Old Style"/>
          <w:b/>
          <w:sz w:val="24"/>
          <w:szCs w:val="24"/>
        </w:rPr>
        <w:t xml:space="preserve"> </w:t>
      </w:r>
      <w:r w:rsidR="001D0E45" w:rsidRPr="001D0E45">
        <w:rPr>
          <w:rFonts w:ascii="Bookman Old Style" w:hAnsi="Bookman Old Style"/>
          <w:b/>
          <w:sz w:val="24"/>
          <w:szCs w:val="24"/>
        </w:rPr>
        <w:t>Epidemiológica</w:t>
      </w:r>
      <w:r w:rsidRPr="001D0E45">
        <w:rPr>
          <w:rFonts w:ascii="Bookman Old Style" w:hAnsi="Bookman Old Style"/>
          <w:sz w:val="24"/>
          <w:szCs w:val="24"/>
        </w:rPr>
        <w:t xml:space="preserve"> para as ações de conscientização e contenção da transmissão do </w:t>
      </w:r>
      <w:r w:rsidRPr="001D0E45">
        <w:rPr>
          <w:rFonts w:ascii="Bookman Old Style" w:hAnsi="Bookman Old Style"/>
          <w:b/>
          <w:sz w:val="24"/>
          <w:szCs w:val="24"/>
        </w:rPr>
        <w:t xml:space="preserve">COVID 19.  </w:t>
      </w:r>
    </w:p>
    <w:p w:rsidR="00E01412" w:rsidRPr="001D0E45" w:rsidRDefault="00E01412" w:rsidP="001D0E45">
      <w:pPr>
        <w:jc w:val="both"/>
        <w:rPr>
          <w:rFonts w:ascii="Bookman Old Style" w:hAnsi="Bookman Old Style"/>
          <w:sz w:val="24"/>
          <w:szCs w:val="24"/>
        </w:rPr>
      </w:pPr>
    </w:p>
    <w:p w:rsidR="00E01412" w:rsidRPr="001D0E45" w:rsidRDefault="00324B2F" w:rsidP="001D0E45">
      <w:pPr>
        <w:jc w:val="both"/>
        <w:rPr>
          <w:rFonts w:ascii="Bookman Old Style" w:hAnsi="Bookman Old Style"/>
          <w:sz w:val="24"/>
          <w:szCs w:val="24"/>
        </w:rPr>
      </w:pPr>
      <w:r w:rsidRPr="001D0E45">
        <w:rPr>
          <w:rFonts w:ascii="Bookman Old Style" w:hAnsi="Bookman Old Style"/>
          <w:b/>
          <w:sz w:val="24"/>
          <w:szCs w:val="24"/>
        </w:rPr>
        <w:t>Indico</w:t>
      </w:r>
      <w:r w:rsidRPr="001D0E45">
        <w:rPr>
          <w:rFonts w:ascii="Bookman Old Style" w:hAnsi="Bookman Old Style"/>
          <w:sz w:val="24"/>
          <w:szCs w:val="24"/>
        </w:rPr>
        <w:t xml:space="preserve"> </w:t>
      </w:r>
      <w:r w:rsidRPr="001D0E45">
        <w:rPr>
          <w:rFonts w:ascii="Bookman Old Style" w:hAnsi="Bookman Old Style"/>
          <w:b/>
          <w:sz w:val="24"/>
          <w:szCs w:val="24"/>
        </w:rPr>
        <w:t>à Mesa</w:t>
      </w:r>
      <w:r w:rsidRPr="001D0E45">
        <w:rPr>
          <w:rFonts w:ascii="Bookman Old Style" w:hAnsi="Bookman Old Style"/>
          <w:sz w:val="24"/>
          <w:szCs w:val="24"/>
        </w:rPr>
        <w:t xml:space="preserve">, após ouvido o </w:t>
      </w:r>
      <w:r w:rsidRPr="001D0E45">
        <w:rPr>
          <w:rFonts w:ascii="Bookman Old Style" w:hAnsi="Bookman Old Style"/>
          <w:b/>
          <w:sz w:val="24"/>
          <w:szCs w:val="24"/>
        </w:rPr>
        <w:t>Douto Plenário</w:t>
      </w:r>
      <w:r w:rsidRPr="001D0E45">
        <w:rPr>
          <w:rFonts w:ascii="Bookman Old Style" w:hAnsi="Bookman Old Style"/>
          <w:sz w:val="24"/>
          <w:szCs w:val="24"/>
        </w:rPr>
        <w:t xml:space="preserve">, na forma regimental de estilo, o encaminhamento dessa indicação ao </w:t>
      </w:r>
      <w:r w:rsidRPr="001D0E45">
        <w:rPr>
          <w:rFonts w:ascii="Bookman Old Style" w:hAnsi="Bookman Old Style"/>
          <w:b/>
          <w:sz w:val="24"/>
          <w:szCs w:val="24"/>
        </w:rPr>
        <w:t>Exmo. Senho</w:t>
      </w:r>
      <w:r w:rsidRPr="001D0E45">
        <w:rPr>
          <w:rFonts w:ascii="Bookman Old Style" w:hAnsi="Bookman Old Style"/>
          <w:b/>
          <w:sz w:val="24"/>
          <w:szCs w:val="24"/>
        </w:rPr>
        <w:t xml:space="preserve">r Prefeito Municipal Arquiteto Carlos Nelson Bueno e a Secretaria de Saúde, a proposta de monitoramento através de </w:t>
      </w:r>
      <w:r w:rsidR="001D0E45" w:rsidRPr="001D0E45">
        <w:rPr>
          <w:rFonts w:ascii="Bookman Old Style" w:hAnsi="Bookman Old Style"/>
          <w:b/>
          <w:sz w:val="24"/>
          <w:szCs w:val="24"/>
        </w:rPr>
        <w:t>questionários</w:t>
      </w:r>
      <w:r w:rsidRPr="001D0E45">
        <w:rPr>
          <w:rFonts w:ascii="Bookman Old Style" w:hAnsi="Bookman Old Style"/>
          <w:b/>
          <w:sz w:val="24"/>
          <w:szCs w:val="24"/>
        </w:rPr>
        <w:t xml:space="preserve"> aos pacientes suspeitos e ou confirmados com o COVID 19</w:t>
      </w:r>
    </w:p>
    <w:p w:rsidR="001D0E45" w:rsidRDefault="001D0E45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E01412" w:rsidRDefault="00324B2F" w:rsidP="001D0E4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SALA DAS SESSÕES “VEREADOR SANTO RÓTOLLI”, em 31 de julho de 2020</w:t>
      </w:r>
    </w:p>
    <w:p w:rsidR="00E01412" w:rsidRDefault="00E01412">
      <w:pPr>
        <w:rPr>
          <w:rFonts w:ascii="Bookman Old Style" w:hAnsi="Bookman Old Style"/>
          <w:sz w:val="22"/>
          <w:szCs w:val="22"/>
        </w:rPr>
      </w:pPr>
    </w:p>
    <w:p w:rsidR="001D0E45" w:rsidRDefault="001D0E45">
      <w:pPr>
        <w:jc w:val="center"/>
        <w:rPr>
          <w:rFonts w:ascii="Bookman Old Style" w:hAnsi="Bookman Old Style"/>
          <w:sz w:val="22"/>
          <w:szCs w:val="22"/>
        </w:rPr>
      </w:pPr>
    </w:p>
    <w:p w:rsidR="00E01412" w:rsidRDefault="00324B2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VEREADOR DR.GERSON LUIZ ROSSI JUNIOR</w:t>
      </w:r>
    </w:p>
    <w:p w:rsidR="00E01412" w:rsidRDefault="00324B2F">
      <w:pPr>
        <w:jc w:val="center"/>
        <w:rPr>
          <w:rFonts w:ascii="Bookman Old Style" w:hAnsi="Bookman Old Style" w:cs="Bookman Old Style"/>
          <w:caps/>
          <w:sz w:val="24"/>
          <w:szCs w:val="24"/>
        </w:rPr>
      </w:pPr>
      <w:r>
        <w:rPr>
          <w:rFonts w:ascii="Bookman Old Style" w:hAnsi="Bookman Old Style" w:cs="Bookman Old Style"/>
          <w:caps/>
          <w:sz w:val="24"/>
          <w:szCs w:val="24"/>
        </w:rPr>
        <w:t>Presidente da Comissão de justiça e redação</w:t>
      </w:r>
    </w:p>
    <w:p w:rsidR="00E01412" w:rsidRDefault="00324B2F">
      <w:pPr>
        <w:jc w:val="center"/>
      </w:pPr>
      <w:r>
        <w:rPr>
          <w:rFonts w:ascii="Bookman Old Style" w:hAnsi="Bookman Old Style" w:cs="Bookman Old Style"/>
          <w:b/>
          <w:caps/>
          <w:sz w:val="24"/>
          <w:szCs w:val="24"/>
        </w:rPr>
        <w:t>“CIDADANIA”</w:t>
      </w:r>
    </w:p>
    <w:sectPr w:rsidR="00E01412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2F" w:rsidRDefault="00324B2F">
      <w:r>
        <w:separator/>
      </w:r>
    </w:p>
  </w:endnote>
  <w:endnote w:type="continuationSeparator" w:id="0">
    <w:p w:rsidR="00324B2F" w:rsidRDefault="0032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12" w:rsidRDefault="00324B2F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2F" w:rsidRDefault="00324B2F">
      <w:r>
        <w:separator/>
      </w:r>
    </w:p>
  </w:footnote>
  <w:footnote w:type="continuationSeparator" w:id="0">
    <w:p w:rsidR="00324B2F" w:rsidRDefault="00324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12" w:rsidRDefault="00324B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20320" cy="15049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" cy="14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01412" w:rsidRDefault="00E01412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29.25pt;margin-top:0.05pt;width:1.5pt;height:11.7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82395" cy="1607185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1680" cy="16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01412" w:rsidRDefault="00324B2F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49.05pt;margin-top:36.25pt;width:108.75pt;height:126.4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E01412" w:rsidRDefault="00324B2F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E01412" w:rsidRDefault="00324B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 w:rsidR="00E01412" w:rsidRDefault="00E0141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</w:p>
  <w:p w:rsidR="00E01412" w:rsidRDefault="00324B2F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12"/>
    <w:rsid w:val="001D0E45"/>
    <w:rsid w:val="00324B2F"/>
    <w:rsid w:val="00E0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AC543-1562-4415-BDCE-0016058B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C1BD-E766-4FA0-97DA-C8708219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1995-11-21T20:41:00Z</cp:lastPrinted>
  <dcterms:created xsi:type="dcterms:W3CDTF">2020-07-31T12:54:00Z</dcterms:created>
  <dcterms:modified xsi:type="dcterms:W3CDTF">2020-07-31T12:54:00Z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