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3C388" w14:textId="77777777" w:rsidR="00AF60CF" w:rsidRDefault="00AF60CF"/>
    <w:p w14:paraId="05111446" w14:textId="77777777" w:rsidR="00353B2B" w:rsidRDefault="00353B2B"/>
    <w:p w14:paraId="7B436910" w14:textId="77777777" w:rsidR="00C34B34" w:rsidRDefault="00C34B34"/>
    <w:p w14:paraId="64228E62" w14:textId="40029F81"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2375BC">
        <w:rPr>
          <w:rFonts w:ascii="Bookman Old Style" w:hAnsi="Bookman Old Style"/>
          <w:b/>
          <w:sz w:val="24"/>
          <w:szCs w:val="24"/>
        </w:rPr>
        <w:t>ITORORÓ,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2375BC">
        <w:rPr>
          <w:rFonts w:ascii="Bookman Old Style" w:hAnsi="Bookman Old Style"/>
          <w:b/>
          <w:sz w:val="24"/>
          <w:szCs w:val="24"/>
        </w:rPr>
        <w:t>JARDIM SANTA HELENA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BD444F" w14:textId="77777777"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3F24419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02B2BCE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33C4492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A1F5A80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FDFA297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16D3647" w14:textId="77777777"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5C7F6D8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3558707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0329C0C2" w14:textId="0909AC9A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</w:p>
    <w:p w14:paraId="73D48234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3A93F9C8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9E245FF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8A42765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2C882CC7" w14:textId="280638BB"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2375BC">
        <w:rPr>
          <w:rFonts w:ascii="Bookman Old Style" w:hAnsi="Bookman Old Style"/>
          <w:sz w:val="28"/>
          <w:szCs w:val="28"/>
        </w:rPr>
        <w:t>Itororó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2375BC">
        <w:rPr>
          <w:rFonts w:ascii="Bookman Old Style" w:hAnsi="Bookman Old Style"/>
          <w:sz w:val="28"/>
          <w:szCs w:val="28"/>
        </w:rPr>
        <w:t>Jardim Santa Helena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14:paraId="7F2A950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FA3F301" w14:textId="473AB22D"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 em anexo a rua apresenta grande buraco</w:t>
      </w:r>
      <w:r w:rsidR="002375BC">
        <w:rPr>
          <w:rFonts w:ascii="Bookman Old Style" w:hAnsi="Bookman Old Style"/>
          <w:sz w:val="28"/>
          <w:szCs w:val="28"/>
        </w:rPr>
        <w:t xml:space="preserve"> próximo ao número 250,</w:t>
      </w:r>
      <w:r>
        <w:rPr>
          <w:rFonts w:ascii="Bookman Old Style" w:hAnsi="Bookman Old Style"/>
          <w:sz w:val="28"/>
          <w:szCs w:val="28"/>
        </w:rPr>
        <w:t xml:space="preserve"> que podem trazer riscos e prejuízos aos usuários da via. </w:t>
      </w:r>
    </w:p>
    <w:p w14:paraId="6FAE2F8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862106F" w14:textId="77777777"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9E3FF49" w14:textId="77777777"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14:paraId="7AC55754" w14:textId="4DA0DF6E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es</w:t>
      </w:r>
      <w:r w:rsidR="00850B58">
        <w:rPr>
          <w:rFonts w:ascii="Bookman Old Style" w:hAnsi="Bookman Old Style"/>
          <w:b/>
          <w:sz w:val="24"/>
          <w:szCs w:val="24"/>
        </w:rPr>
        <w:t xml:space="preserve"> “Vereador Santo </w:t>
      </w:r>
      <w:proofErr w:type="spellStart"/>
      <w:r w:rsidR="00850B58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="00850B58">
        <w:rPr>
          <w:rFonts w:ascii="Bookman Old Style" w:hAnsi="Bookman Old Style"/>
          <w:b/>
          <w:sz w:val="24"/>
          <w:szCs w:val="24"/>
        </w:rPr>
        <w:t xml:space="preserve">”, em </w:t>
      </w:r>
      <w:r w:rsidR="002375BC">
        <w:rPr>
          <w:rFonts w:ascii="Bookman Old Style" w:hAnsi="Bookman Old Style"/>
          <w:b/>
          <w:sz w:val="24"/>
          <w:szCs w:val="24"/>
        </w:rPr>
        <w:t>10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2375BC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FB41A1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B5ABA4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A822DC" w14:textId="31D23DD8"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99B449C" w14:textId="77777777" w:rsidR="002375BC" w:rsidRDefault="002375B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4E243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C391905" w14:textId="77777777" w:rsidR="00C62B4C" w:rsidRDefault="00850B58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581C9EF" wp14:editId="2F2C85A1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7EF5B" w14:textId="77777777" w:rsidR="007F4036" w:rsidRDefault="007F4036">
      <w:r>
        <w:separator/>
      </w:r>
    </w:p>
  </w:endnote>
  <w:endnote w:type="continuationSeparator" w:id="0">
    <w:p w14:paraId="7CF09FF9" w14:textId="77777777" w:rsidR="007F4036" w:rsidRDefault="007F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D79E" w14:textId="77777777"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14:paraId="33438085" w14:textId="77777777"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DEAE6" w14:textId="77777777" w:rsidR="007F4036" w:rsidRDefault="007F4036">
      <w:r>
        <w:separator/>
      </w:r>
    </w:p>
  </w:footnote>
  <w:footnote w:type="continuationSeparator" w:id="0">
    <w:p w14:paraId="49F09054" w14:textId="77777777" w:rsidR="007F4036" w:rsidRDefault="007F4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FF3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1FA91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C6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E073926" w14:textId="5DDA9A02" w:rsidR="00AC4DFF" w:rsidRDefault="00850B58" w:rsidP="004431E3">
    <w:pPr>
      <w:framePr w:w="2171" w:h="2525" w:hRule="exact" w:hSpace="141" w:wrap="around" w:vAnchor="page" w:hAnchor="page" w:x="210" w:y="171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61138B" wp14:editId="1AFCDD22">
          <wp:simplePos x="0" y="0"/>
          <wp:positionH relativeFrom="column">
            <wp:posOffset>177800</wp:posOffset>
          </wp:positionH>
          <wp:positionV relativeFrom="paragraph">
            <wp:posOffset>228600</wp:posOffset>
          </wp:positionV>
          <wp:extent cx="1365250" cy="9525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2823B8" w14:textId="30D348EB" w:rsidR="00AF60CF" w:rsidRPr="009C7EB6" w:rsidRDefault="004431E3" w:rsidP="004431E3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</w:t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CEF3D89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11875A0" w14:textId="3FF65DF5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431E3">
      <w:rPr>
        <w:rFonts w:ascii="Bookman Old Style" w:hAnsi="Bookman Old Style"/>
        <w:b/>
        <w:sz w:val="24"/>
      </w:rPr>
      <w:t>do Vereador Jorge Setoguchi</w:t>
    </w:r>
  </w:p>
  <w:p w14:paraId="5265788E" w14:textId="77777777"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130B6"/>
    <w:rsid w:val="002245A2"/>
    <w:rsid w:val="00232B49"/>
    <w:rsid w:val="002375BC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431E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764A3"/>
    <w:rsid w:val="005829C9"/>
    <w:rsid w:val="005D4A76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3541E"/>
    <w:rsid w:val="007471B1"/>
    <w:rsid w:val="00785995"/>
    <w:rsid w:val="00797B0B"/>
    <w:rsid w:val="007B031C"/>
    <w:rsid w:val="007B2DAF"/>
    <w:rsid w:val="007B641A"/>
    <w:rsid w:val="007F03B5"/>
    <w:rsid w:val="007F4036"/>
    <w:rsid w:val="008114A0"/>
    <w:rsid w:val="008272F8"/>
    <w:rsid w:val="008407E7"/>
    <w:rsid w:val="008438B0"/>
    <w:rsid w:val="00843AE4"/>
    <w:rsid w:val="00845261"/>
    <w:rsid w:val="00850B58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56F36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67A92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98A92"/>
  <w15:chartTrackingRefBased/>
  <w15:docId w15:val="{AF964CA0-7CC5-4B4E-91E8-3CFCD54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7F6AA-6937-4706-A565-84B24839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2017-03-02T14:00:00Z</cp:lastPrinted>
  <dcterms:created xsi:type="dcterms:W3CDTF">2018-10-03T19:58:00Z</dcterms:created>
  <dcterms:modified xsi:type="dcterms:W3CDTF">2020-08-04T13:56:00Z</dcterms:modified>
</cp:coreProperties>
</file>