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8B3" w:rsidRDefault="00D428B3">
      <w:pPr>
        <w:rPr>
          <w:b/>
          <w:sz w:val="28"/>
        </w:rPr>
      </w:pPr>
    </w:p>
    <w:p w:rsidR="00D428B3" w:rsidRDefault="00D428B3">
      <w:pPr>
        <w:rPr>
          <w:b/>
          <w:sz w:val="28"/>
        </w:rPr>
      </w:pPr>
    </w:p>
    <w:p w:rsidR="00D428B3" w:rsidRDefault="00D428B3">
      <w:pPr>
        <w:rPr>
          <w:b/>
          <w:sz w:val="28"/>
        </w:rPr>
      </w:pPr>
    </w:p>
    <w:p w:rsidR="00D428B3" w:rsidRDefault="00D428B3"/>
    <w:p w:rsidR="00D428B3" w:rsidRPr="007170BD" w:rsidRDefault="00B0133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</w:rPr>
      </w:pPr>
      <w:r>
        <w:rPr>
          <w:b/>
          <w:sz w:val="24"/>
        </w:rPr>
        <w:t xml:space="preserve">ASSUNTO: </w:t>
      </w:r>
      <w:bookmarkStart w:id="0" w:name="_GoBack"/>
      <w:r w:rsidRPr="007170BD">
        <w:rPr>
          <w:rFonts w:ascii="Bookman Old Style" w:hAnsi="Bookman Old Style"/>
          <w:b/>
          <w:caps/>
          <w:sz w:val="24"/>
          <w:szCs w:val="24"/>
        </w:rPr>
        <w:t xml:space="preserve">requeiro que seja oficiado a </w:t>
      </w:r>
      <w:r w:rsidRPr="007170BD">
        <w:rPr>
          <w:rFonts w:ascii="Bookman Old Style" w:hAnsi="Bookman Old Style"/>
          <w:b/>
          <w:bCs/>
          <w:caps/>
          <w:sz w:val="24"/>
          <w:szCs w:val="24"/>
        </w:rPr>
        <w:t>Concessionária de Rodovias do Interior Paulista S/A – INTERVIAS</w:t>
      </w:r>
      <w:r w:rsidRPr="007170BD">
        <w:rPr>
          <w:rFonts w:ascii="Bookman Old Style" w:hAnsi="Bookman Old Style"/>
          <w:b/>
          <w:caps/>
          <w:sz w:val="24"/>
          <w:szCs w:val="24"/>
        </w:rPr>
        <w:t xml:space="preserve">, SOLICITANDO INFORMAÇÕES SOBRE A ÁREA de domínio da Rodovia SP 147 </w:t>
      </w:r>
      <w:r w:rsidR="007170BD" w:rsidRPr="007170BD">
        <w:rPr>
          <w:rFonts w:ascii="Bookman Old Style" w:hAnsi="Bookman Old Style"/>
          <w:b/>
          <w:caps/>
          <w:sz w:val="24"/>
          <w:szCs w:val="24"/>
        </w:rPr>
        <w:t xml:space="preserve">PRÓXIMO </w:t>
      </w:r>
      <w:r w:rsidR="007170BD" w:rsidRPr="007170BD">
        <w:rPr>
          <w:rFonts w:ascii="Bookman Old Style" w:hAnsi="Bookman Old Style"/>
          <w:b/>
          <w:sz w:val="24"/>
          <w:szCs w:val="24"/>
        </w:rPr>
        <w:t>JARDIM</w:t>
      </w:r>
      <w:r w:rsidRPr="007170BD">
        <w:rPr>
          <w:rFonts w:ascii="Bookman Old Style" w:hAnsi="Bookman Old Style"/>
          <w:b/>
          <w:caps/>
          <w:sz w:val="24"/>
          <w:szCs w:val="24"/>
        </w:rPr>
        <w:t xml:space="preserve"> Getúlio Vargas</w:t>
      </w:r>
    </w:p>
    <w:bookmarkEnd w:id="0"/>
    <w:p w:rsidR="00D428B3" w:rsidRDefault="00B0133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</w:t>
      </w:r>
    </w:p>
    <w:p w:rsidR="00D428B3" w:rsidRDefault="00B0133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D428B3" w:rsidRDefault="00B0133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 </w:t>
      </w:r>
      <w:r>
        <w:rPr>
          <w:b/>
          <w:sz w:val="24"/>
        </w:rPr>
        <w:t>SESSÕES____/____/_____</w:t>
      </w:r>
    </w:p>
    <w:p w:rsidR="00D428B3" w:rsidRDefault="00D428B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D428B3" w:rsidRDefault="00B0133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D428B3" w:rsidRDefault="00B01338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D428B3" w:rsidRDefault="00B01338">
      <w:pPr>
        <w:rPr>
          <w:rFonts w:ascii="Verdana" w:hAnsi="Verdana"/>
        </w:rPr>
      </w:pPr>
      <w:r>
        <w:rPr>
          <w:b/>
          <w:sz w:val="24"/>
        </w:rPr>
        <w:t xml:space="preserve">                                       REQUERIMENTO Nº DE 2020.</w:t>
      </w:r>
      <w:r>
        <w:rPr>
          <w:rFonts w:ascii="Verdana" w:hAnsi="Verdana"/>
        </w:rPr>
        <w:t xml:space="preserve"> </w:t>
      </w:r>
    </w:p>
    <w:p w:rsidR="00D428B3" w:rsidRDefault="00D428B3">
      <w:pPr>
        <w:rPr>
          <w:rFonts w:ascii="Verdana" w:hAnsi="Verdana"/>
        </w:rPr>
      </w:pPr>
    </w:p>
    <w:p w:rsidR="00D428B3" w:rsidRDefault="00B01338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D428B3" w:rsidRDefault="00B01338">
      <w:pPr>
        <w:rPr>
          <w:b/>
          <w:sz w:val="24"/>
        </w:rPr>
      </w:pPr>
      <w:r>
        <w:rPr>
          <w:b/>
          <w:sz w:val="24"/>
        </w:rPr>
        <w:t xml:space="preserve">SENHORES VEREADORES, SENHORAS VEREADORAS, </w:t>
      </w:r>
    </w:p>
    <w:p w:rsidR="00D428B3" w:rsidRDefault="00D428B3">
      <w:pPr>
        <w:rPr>
          <w:b/>
          <w:sz w:val="24"/>
        </w:rPr>
      </w:pPr>
    </w:p>
    <w:p w:rsidR="00D428B3" w:rsidRDefault="00B01338">
      <w:pPr>
        <w:pStyle w:val="Ttulo1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szCs w:val="24"/>
        </w:rPr>
        <w:t>Considerando as manifestações da</w:t>
      </w:r>
      <w:r>
        <w:rPr>
          <w:rFonts w:ascii="Bookman Old Style" w:hAnsi="Bookman Old Style"/>
          <w:szCs w:val="24"/>
        </w:rPr>
        <w:t xml:space="preserve"> Secretaria Municipal de Planejamento Urbano, através de nota em anexo</w:t>
      </w:r>
      <w:r>
        <w:rPr>
          <w:rFonts w:ascii="Bookman Old Style" w:hAnsi="Bookman Old Style"/>
          <w:b/>
          <w:szCs w:val="24"/>
        </w:rPr>
        <w:t xml:space="preserve">. </w:t>
      </w:r>
    </w:p>
    <w:p w:rsidR="00D428B3" w:rsidRDefault="00D428B3">
      <w:pPr>
        <w:pStyle w:val="Ttulo1"/>
        <w:rPr>
          <w:rFonts w:ascii="Bookman Old Style" w:hAnsi="Bookman Old Style"/>
          <w:b/>
          <w:szCs w:val="24"/>
        </w:rPr>
      </w:pPr>
    </w:p>
    <w:p w:rsidR="00D428B3" w:rsidRDefault="00B01338">
      <w:pPr>
        <w:jc w:val="both"/>
        <w:rPr>
          <w:rFonts w:ascii="Bookman Old Style" w:hAnsi="Bookman Old Style" w:cs="Tahoma"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 à Mesa</w:t>
      </w:r>
      <w:r>
        <w:rPr>
          <w:rFonts w:ascii="Bookman Old Style" w:hAnsi="Bookman Old Style"/>
          <w:sz w:val="24"/>
          <w:szCs w:val="24"/>
        </w:rPr>
        <w:t xml:space="preserve">, após ouvido o Douto Plenário, na forma regimental de estilo, o encaminhamento por ofício à </w:t>
      </w:r>
      <w:r>
        <w:rPr>
          <w:rFonts w:ascii="Bookman Old Style" w:hAnsi="Bookman Old Style"/>
          <w:b/>
          <w:sz w:val="24"/>
          <w:szCs w:val="24"/>
        </w:rPr>
        <w:t xml:space="preserve">Direção da </w:t>
      </w:r>
      <w:r>
        <w:rPr>
          <w:rFonts w:ascii="Bookman Old Style" w:hAnsi="Bookman Old Style" w:cs="Tahoma"/>
          <w:b/>
          <w:bCs/>
          <w:caps/>
          <w:sz w:val="24"/>
          <w:szCs w:val="24"/>
        </w:rPr>
        <w:t>Concessionária de Rodovias do Interior Paulista S/A</w:t>
      </w:r>
      <w:r>
        <w:rPr>
          <w:rFonts w:ascii="Bookman Old Style" w:hAnsi="Bookman Old Style" w:cs="Tahoma"/>
          <w:b/>
          <w:bCs/>
          <w:sz w:val="24"/>
          <w:szCs w:val="24"/>
        </w:rPr>
        <w:t xml:space="preserve"> - INTERVIAS</w:t>
      </w:r>
      <w:r>
        <w:rPr>
          <w:rFonts w:ascii="Bookman Old Style" w:hAnsi="Bookman Old Style" w:cs="Tahoma"/>
          <w:bCs/>
          <w:sz w:val="24"/>
          <w:szCs w:val="24"/>
        </w:rPr>
        <w:t xml:space="preserve"> que respondam à está </w:t>
      </w:r>
      <w:r>
        <w:rPr>
          <w:rFonts w:ascii="Bookman Old Style" w:hAnsi="Bookman Old Style" w:cs="Tahoma"/>
          <w:b/>
          <w:bCs/>
          <w:sz w:val="24"/>
          <w:szCs w:val="24"/>
        </w:rPr>
        <w:t>Casa Legislativa</w:t>
      </w:r>
      <w:r>
        <w:rPr>
          <w:rFonts w:ascii="Bookman Old Style" w:hAnsi="Bookman Old Style" w:cs="Tahoma"/>
          <w:bCs/>
          <w:sz w:val="24"/>
          <w:szCs w:val="24"/>
        </w:rPr>
        <w:t xml:space="preserve"> em especial a esse vereador as seguintes informações: </w:t>
      </w:r>
    </w:p>
    <w:p w:rsidR="00D428B3" w:rsidRDefault="00D428B3">
      <w:pPr>
        <w:jc w:val="both"/>
        <w:rPr>
          <w:rFonts w:ascii="Bookman Old Style" w:hAnsi="Bookman Old Style" w:cs="Tahoma"/>
          <w:bCs/>
          <w:sz w:val="24"/>
          <w:szCs w:val="24"/>
        </w:rPr>
      </w:pPr>
    </w:p>
    <w:p w:rsidR="00D428B3" w:rsidRDefault="00D428B3">
      <w:pPr>
        <w:jc w:val="both"/>
        <w:rPr>
          <w:rFonts w:ascii="Bookman Old Style" w:hAnsi="Bookman Old Style" w:cs="Tahoma"/>
          <w:b/>
          <w:bCs/>
          <w:sz w:val="24"/>
          <w:szCs w:val="24"/>
        </w:rPr>
      </w:pPr>
    </w:p>
    <w:p w:rsidR="00D428B3" w:rsidRDefault="00B01338">
      <w:pPr>
        <w:pStyle w:val="PargrafodaLista"/>
        <w:numPr>
          <w:ilvl w:val="0"/>
          <w:numId w:val="1"/>
        </w:numPr>
        <w:jc w:val="both"/>
      </w:pPr>
      <w:r>
        <w:rPr>
          <w:rFonts w:ascii="Bookman Old Style" w:hAnsi="Bookman Old Style"/>
          <w:sz w:val="24"/>
          <w:szCs w:val="24"/>
        </w:rPr>
        <w:t>Se a faixa de terras lateral, situada entre o Jardim Getúlio Vargas e Rodovia Deputado Nagib Chaib (SP167</w:t>
      </w:r>
      <w:r w:rsidR="007170BD">
        <w:rPr>
          <w:rFonts w:ascii="Bookman Old Style" w:hAnsi="Bookman Old Style"/>
          <w:sz w:val="24"/>
          <w:szCs w:val="24"/>
        </w:rPr>
        <w:t>), pertence</w:t>
      </w:r>
      <w:r>
        <w:rPr>
          <w:rFonts w:ascii="Bookman Old Style" w:hAnsi="Bookman Old Style"/>
          <w:sz w:val="24"/>
          <w:szCs w:val="24"/>
        </w:rPr>
        <w:t xml:space="preserve"> ao D.R.E de domínio da Rodovia SP 147, </w:t>
      </w:r>
      <w:r>
        <w:rPr>
          <w:rFonts w:ascii="Bookman Old Style" w:hAnsi="Bookman Old Style"/>
          <w:sz w:val="24"/>
          <w:szCs w:val="24"/>
        </w:rPr>
        <w:t xml:space="preserve">quais as obrigações da concessionaria na manutenção dessa </w:t>
      </w:r>
      <w:r w:rsidR="007170BD">
        <w:rPr>
          <w:rFonts w:ascii="Bookman Old Style" w:hAnsi="Bookman Old Style"/>
          <w:sz w:val="24"/>
          <w:szCs w:val="24"/>
        </w:rPr>
        <w:t>área</w:t>
      </w:r>
      <w:r>
        <w:rPr>
          <w:rFonts w:ascii="Bookman Old Style" w:hAnsi="Bookman Old Style"/>
          <w:sz w:val="24"/>
          <w:szCs w:val="24"/>
        </w:rPr>
        <w:t xml:space="preserve">, como limpeza, iluminação, plantio de arvores, conservação, calçada, já que está próximo </w:t>
      </w:r>
      <w:r w:rsidR="007170BD">
        <w:rPr>
          <w:rFonts w:ascii="Bookman Old Style" w:hAnsi="Bookman Old Style"/>
          <w:sz w:val="24"/>
          <w:szCs w:val="24"/>
        </w:rPr>
        <w:t>aos loteamentos urbanos</w:t>
      </w:r>
      <w:r>
        <w:rPr>
          <w:rFonts w:ascii="Bookman Old Style" w:hAnsi="Bookman Old Style"/>
          <w:sz w:val="24"/>
          <w:szCs w:val="24"/>
        </w:rPr>
        <w:t xml:space="preserve"> da cidade?</w:t>
      </w:r>
    </w:p>
    <w:p w:rsidR="00D428B3" w:rsidRDefault="00B01338">
      <w:pPr>
        <w:pStyle w:val="PargrafodaLista"/>
        <w:numPr>
          <w:ilvl w:val="0"/>
          <w:numId w:val="1"/>
        </w:numPr>
        <w:jc w:val="both"/>
      </w:pPr>
      <w:r>
        <w:rPr>
          <w:rFonts w:ascii="Bookman Old Style" w:hAnsi="Bookman Old Style"/>
          <w:sz w:val="24"/>
          <w:szCs w:val="24"/>
        </w:rPr>
        <w:t xml:space="preserve">A Municipalidade pode realizar ali, considerando o </w:t>
      </w:r>
      <w:r w:rsidR="007170BD">
        <w:rPr>
          <w:rFonts w:ascii="Bookman Old Style" w:hAnsi="Bookman Old Style"/>
          <w:sz w:val="24"/>
          <w:szCs w:val="24"/>
        </w:rPr>
        <w:t>desnível</w:t>
      </w:r>
      <w:r>
        <w:rPr>
          <w:rFonts w:ascii="Bookman Old Style" w:hAnsi="Bookman Old Style"/>
          <w:sz w:val="24"/>
          <w:szCs w:val="24"/>
        </w:rPr>
        <w:t xml:space="preserve"> entre a Rod</w:t>
      </w:r>
      <w:r>
        <w:rPr>
          <w:rFonts w:ascii="Bookman Old Style" w:hAnsi="Bookman Old Style"/>
          <w:sz w:val="24"/>
          <w:szCs w:val="24"/>
        </w:rPr>
        <w:t xml:space="preserve">ovia e a faixa de </w:t>
      </w:r>
      <w:r w:rsidR="007170BD">
        <w:rPr>
          <w:rFonts w:ascii="Bookman Old Style" w:hAnsi="Bookman Old Style"/>
          <w:sz w:val="24"/>
          <w:szCs w:val="24"/>
        </w:rPr>
        <w:t>domínio</w:t>
      </w:r>
      <w:r>
        <w:rPr>
          <w:rFonts w:ascii="Bookman Old Style" w:hAnsi="Bookman Old Style"/>
          <w:sz w:val="24"/>
          <w:szCs w:val="24"/>
        </w:rPr>
        <w:t xml:space="preserve"> melhorias urbanas no local? Especificar quais? E se </w:t>
      </w:r>
      <w:r w:rsidR="007170BD">
        <w:rPr>
          <w:rFonts w:ascii="Bookman Old Style" w:hAnsi="Bookman Old Style"/>
          <w:sz w:val="24"/>
          <w:szCs w:val="24"/>
        </w:rPr>
        <w:t>há</w:t>
      </w:r>
      <w:r>
        <w:rPr>
          <w:rFonts w:ascii="Bookman Old Style" w:hAnsi="Bookman Old Style"/>
          <w:sz w:val="24"/>
          <w:szCs w:val="24"/>
        </w:rPr>
        <w:t xml:space="preserve"> possibilidade de parceria visando o </w:t>
      </w:r>
      <w:r w:rsidR="007170BD">
        <w:rPr>
          <w:rFonts w:ascii="Bookman Old Style" w:hAnsi="Bookman Old Style"/>
          <w:sz w:val="24"/>
          <w:szCs w:val="24"/>
        </w:rPr>
        <w:t>bem-estar</w:t>
      </w:r>
      <w:r>
        <w:rPr>
          <w:rFonts w:ascii="Bookman Old Style" w:hAnsi="Bookman Old Style"/>
          <w:sz w:val="24"/>
          <w:szCs w:val="24"/>
        </w:rPr>
        <w:t xml:space="preserve"> da população que reside no local. </w:t>
      </w:r>
    </w:p>
    <w:p w:rsidR="00D428B3" w:rsidRDefault="00D428B3">
      <w:pPr>
        <w:pStyle w:val="PargrafodaLista"/>
        <w:rPr>
          <w:rFonts w:ascii="Bookman Old Style" w:hAnsi="Bookman Old Style"/>
          <w:sz w:val="24"/>
          <w:szCs w:val="24"/>
        </w:rPr>
      </w:pPr>
    </w:p>
    <w:p w:rsidR="00D428B3" w:rsidRDefault="00B01338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</w:rPr>
        <w:t xml:space="preserve">        </w:t>
      </w:r>
      <w:r>
        <w:rPr>
          <w:rFonts w:ascii="Bookman Old Style" w:hAnsi="Bookman Old Style"/>
          <w:sz w:val="22"/>
          <w:szCs w:val="22"/>
        </w:rPr>
        <w:t>SALA DAS SESSÕES “VEREADOR SANTO RÓTOLLI”, em 2 de agosto de 2020.</w:t>
      </w:r>
    </w:p>
    <w:p w:rsidR="002B075D" w:rsidRDefault="002B075D">
      <w:pPr>
        <w:rPr>
          <w:rFonts w:ascii="Bookman Old Style" w:hAnsi="Bookman Old Style"/>
          <w:sz w:val="22"/>
          <w:szCs w:val="22"/>
        </w:rPr>
      </w:pPr>
    </w:p>
    <w:p w:rsidR="00D428B3" w:rsidRDefault="00D428B3">
      <w:pPr>
        <w:jc w:val="center"/>
        <w:rPr>
          <w:rFonts w:ascii="Bookman Old Style" w:hAnsi="Bookman Old Style"/>
          <w:b/>
          <w:sz w:val="24"/>
        </w:rPr>
      </w:pPr>
    </w:p>
    <w:p w:rsidR="00D428B3" w:rsidRDefault="00D428B3">
      <w:pPr>
        <w:jc w:val="center"/>
        <w:rPr>
          <w:rFonts w:ascii="Bookman Old Style" w:hAnsi="Bookman Old Style"/>
          <w:b/>
          <w:sz w:val="24"/>
        </w:rPr>
      </w:pPr>
    </w:p>
    <w:p w:rsidR="00D428B3" w:rsidRDefault="00B01338" w:rsidP="007170BD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VEREADOR DR. G</w:t>
      </w:r>
      <w:r>
        <w:rPr>
          <w:rFonts w:ascii="Bookman Old Style" w:hAnsi="Bookman Old Style"/>
          <w:b/>
          <w:sz w:val="24"/>
          <w:szCs w:val="24"/>
        </w:rPr>
        <w:t>ERSON LUIZ ROSSI JUNIOR</w:t>
      </w:r>
    </w:p>
    <w:p w:rsidR="00D428B3" w:rsidRDefault="00B01338" w:rsidP="007170BD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Presidente da Comissão de Justiça e Redação</w:t>
      </w:r>
    </w:p>
    <w:p w:rsidR="00D428B3" w:rsidRDefault="00B01338" w:rsidP="007170BD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“Cidadania”</w:t>
      </w:r>
    </w:p>
    <w:p w:rsidR="00D428B3" w:rsidRDefault="00D428B3" w:rsidP="007170BD">
      <w:pPr>
        <w:jc w:val="center"/>
      </w:pPr>
    </w:p>
    <w:sectPr w:rsidR="00D428B3">
      <w:headerReference w:type="default" r:id="rId8"/>
      <w:footerReference w:type="default" r:id="rId9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338" w:rsidRDefault="00B01338">
      <w:r>
        <w:separator/>
      </w:r>
    </w:p>
  </w:endnote>
  <w:endnote w:type="continuationSeparator" w:id="0">
    <w:p w:rsidR="00B01338" w:rsidRDefault="00B01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8B3" w:rsidRDefault="00B0133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</w:t>
    </w:r>
    <w:r>
      <w:rPr>
        <w:sz w:val="18"/>
      </w:rPr>
      <w:t>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338" w:rsidRDefault="00B01338">
      <w:r>
        <w:separator/>
      </w:r>
    </w:p>
  </w:footnote>
  <w:footnote w:type="continuationSeparator" w:id="0">
    <w:p w:rsidR="00B01338" w:rsidRDefault="00B01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8B3" w:rsidRDefault="00B01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" cy="146050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428B3" w:rsidRDefault="00D428B3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fillcolor="white" stroked="f" style="position:absolute;margin-left:457.15pt;margin-top:0.05pt;width:1.1pt;height:11.4pt;mso-position-horizontal:right;mso-position-horizontal-relative:margin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abealho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3" behindDoc="1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9220" cy="1604010"/>
              <wp:effectExtent l="0" t="0" r="0" b="0"/>
              <wp:wrapSquare wrapText="largest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440" cy="1603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428B3" w:rsidRDefault="00B01338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fillcolor="white" stroked="f" style="position:absolute;margin-left:49.05pt;margin-top:36.25pt;width:108.5pt;height:126.2pt;mso-position-horizontal-relative:page;mso-position-vertical-relative:page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Normal"/>
                      <w:ind w:right="360" w:hanging="0"/>
                      <w:rPr/>
                    </w:pPr>
                    <w:r>
                      <w:rPr/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6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D428B3" w:rsidRDefault="00B01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428B3" w:rsidRDefault="00B01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23728"/>
    <w:multiLevelType w:val="multilevel"/>
    <w:tmpl w:val="53CAF56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A24B7"/>
    <w:multiLevelType w:val="multilevel"/>
    <w:tmpl w:val="6AA6FC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B3"/>
    <w:rsid w:val="002B075D"/>
    <w:rsid w:val="007170BD"/>
    <w:rsid w:val="00B01338"/>
    <w:rsid w:val="00D428B3"/>
    <w:rsid w:val="00DE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677659-47FC-4C2F-AC13-F5326AE7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732E1"/>
    <w:pPr>
      <w:keepNext/>
      <w:overflowPunct w:val="0"/>
      <w:jc w:val="both"/>
      <w:textAlignment w:val="baseline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A32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63E98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3BDE2-802E-4116-8B38-0E25C2362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Gerson</cp:lastModifiedBy>
  <cp:revision>4</cp:revision>
  <cp:lastPrinted>2009-01-29T13:57:00Z</cp:lastPrinted>
  <dcterms:created xsi:type="dcterms:W3CDTF">2020-08-14T12:19:00Z</dcterms:created>
  <dcterms:modified xsi:type="dcterms:W3CDTF">2020-08-14T13:15:00Z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