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Default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D40A35" w:rsidRPr="00872B31" w:rsidRDefault="00D40A35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72B31">
        <w:rPr>
          <w:rFonts w:ascii="Arial" w:hAnsi="Arial" w:cs="Arial"/>
          <w:b/>
          <w:sz w:val="28"/>
          <w:szCs w:val="28"/>
        </w:rPr>
        <w:t>PROJETO DE LEI Nº</w:t>
      </w:r>
      <w:r w:rsidR="00615678" w:rsidRPr="00872B31">
        <w:rPr>
          <w:rFonts w:ascii="Arial" w:hAnsi="Arial" w:cs="Arial"/>
          <w:b/>
          <w:sz w:val="28"/>
          <w:szCs w:val="28"/>
        </w:rPr>
        <w:t xml:space="preserve"> </w:t>
      </w:r>
      <w:r w:rsidR="0049052D" w:rsidRPr="00872B31">
        <w:rPr>
          <w:rFonts w:ascii="Arial" w:hAnsi="Arial" w:cs="Arial"/>
          <w:b/>
          <w:sz w:val="28"/>
          <w:szCs w:val="28"/>
        </w:rPr>
        <w:t xml:space="preserve">         </w:t>
      </w:r>
      <w:proofErr w:type="gramStart"/>
      <w:r w:rsidR="0049052D" w:rsidRPr="00872B31">
        <w:rPr>
          <w:rFonts w:ascii="Arial" w:hAnsi="Arial" w:cs="Arial"/>
          <w:b/>
          <w:sz w:val="28"/>
          <w:szCs w:val="28"/>
        </w:rPr>
        <w:t xml:space="preserve"> </w:t>
      </w:r>
      <w:r w:rsidR="0089542C" w:rsidRPr="00872B31">
        <w:rPr>
          <w:rFonts w:ascii="Arial" w:hAnsi="Arial" w:cs="Arial"/>
          <w:b/>
          <w:sz w:val="28"/>
          <w:szCs w:val="28"/>
        </w:rPr>
        <w:t xml:space="preserve"> </w:t>
      </w:r>
      <w:r w:rsidR="006D5A60" w:rsidRPr="00872B31">
        <w:rPr>
          <w:rFonts w:ascii="Arial" w:hAnsi="Arial" w:cs="Arial"/>
          <w:b/>
          <w:sz w:val="28"/>
          <w:szCs w:val="28"/>
        </w:rPr>
        <w:t>,</w:t>
      </w:r>
      <w:proofErr w:type="gramEnd"/>
      <w:r w:rsidR="000D6A63" w:rsidRPr="00872B31">
        <w:rPr>
          <w:rFonts w:ascii="Arial" w:hAnsi="Arial" w:cs="Arial"/>
          <w:b/>
          <w:sz w:val="28"/>
          <w:szCs w:val="28"/>
        </w:rPr>
        <w:t xml:space="preserve"> </w:t>
      </w:r>
      <w:r w:rsidRPr="00872B31">
        <w:rPr>
          <w:rFonts w:ascii="Arial" w:hAnsi="Arial" w:cs="Arial"/>
          <w:b/>
          <w:sz w:val="28"/>
          <w:szCs w:val="28"/>
        </w:rPr>
        <w:t xml:space="preserve">DE </w:t>
      </w:r>
      <w:r w:rsidR="00863015" w:rsidRPr="00872B31">
        <w:rPr>
          <w:rFonts w:ascii="Arial" w:hAnsi="Arial" w:cs="Arial"/>
          <w:b/>
          <w:sz w:val="28"/>
          <w:szCs w:val="28"/>
        </w:rPr>
        <w:t>2020</w:t>
      </w:r>
    </w:p>
    <w:p w:rsidR="00315754" w:rsidRPr="00872B31" w:rsidRDefault="00315754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color w:val="44546A" w:themeColor="text2"/>
          <w:sz w:val="28"/>
          <w:szCs w:val="28"/>
        </w:rPr>
      </w:pPr>
    </w:p>
    <w:p w:rsidR="00304D08" w:rsidRPr="00872B31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872B31" w:rsidRDefault="0089542C" w:rsidP="00315754">
      <w:pPr>
        <w:pStyle w:val="TextosemFormatao"/>
        <w:spacing w:line="360" w:lineRule="auto"/>
        <w:ind w:left="3545"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872B31">
        <w:rPr>
          <w:rFonts w:ascii="Arial" w:hAnsi="Arial" w:cs="Arial"/>
          <w:b/>
          <w:i/>
          <w:sz w:val="24"/>
          <w:szCs w:val="28"/>
        </w:rPr>
        <w:t>“</w:t>
      </w:r>
      <w:r w:rsidR="00872B31" w:rsidRPr="00872B31">
        <w:rPr>
          <w:rFonts w:ascii="Arial" w:hAnsi="Arial" w:cs="Arial"/>
          <w:b/>
          <w:i/>
          <w:sz w:val="24"/>
          <w:szCs w:val="28"/>
        </w:rPr>
        <w:t>DISPÕE SOBRE A ALTERAÇÃO DA LEI MUNICIPAL Nº 6.228 DE 11 DE SETEMBRO DE 2020 QUE TRATA DA DE</w:t>
      </w:r>
      <w:r w:rsidRPr="00872B31">
        <w:rPr>
          <w:rFonts w:ascii="Arial" w:hAnsi="Arial" w:cs="Arial"/>
          <w:b/>
          <w:i/>
          <w:sz w:val="24"/>
          <w:szCs w:val="28"/>
        </w:rPr>
        <w:t>NOMINAÇÃO OFICIAL A</w:t>
      </w:r>
      <w:r w:rsidR="00CB631A" w:rsidRPr="00872B31">
        <w:rPr>
          <w:rFonts w:ascii="Arial" w:hAnsi="Arial" w:cs="Arial"/>
          <w:b/>
          <w:i/>
          <w:sz w:val="24"/>
          <w:szCs w:val="28"/>
        </w:rPr>
        <w:t xml:space="preserve">O LOGRADOURO RUA </w:t>
      </w:r>
      <w:r w:rsidR="008005CB" w:rsidRPr="00872B31">
        <w:rPr>
          <w:rFonts w:ascii="Arial" w:hAnsi="Arial" w:cs="Arial"/>
          <w:b/>
          <w:i/>
          <w:sz w:val="24"/>
          <w:szCs w:val="28"/>
        </w:rPr>
        <w:t>04</w:t>
      </w:r>
      <w:r w:rsidR="00CB631A" w:rsidRPr="00872B31">
        <w:rPr>
          <w:rFonts w:ascii="Arial" w:hAnsi="Arial" w:cs="Arial"/>
          <w:b/>
          <w:i/>
          <w:sz w:val="24"/>
          <w:szCs w:val="28"/>
        </w:rPr>
        <w:t xml:space="preserve"> </w:t>
      </w:r>
      <w:r w:rsidR="00863015" w:rsidRPr="00872B31">
        <w:rPr>
          <w:rFonts w:ascii="Arial" w:hAnsi="Arial" w:cs="Arial"/>
          <w:b/>
          <w:i/>
          <w:sz w:val="24"/>
          <w:szCs w:val="28"/>
        </w:rPr>
        <w:t xml:space="preserve">DO LOTEAMENTO </w:t>
      </w:r>
      <w:r w:rsidR="008005CB" w:rsidRPr="00872B31">
        <w:rPr>
          <w:rFonts w:ascii="Arial" w:hAnsi="Arial" w:cs="Arial"/>
          <w:b/>
          <w:i/>
          <w:sz w:val="24"/>
          <w:szCs w:val="28"/>
        </w:rPr>
        <w:t xml:space="preserve">RESIDENCIAL BOA </w:t>
      </w:r>
      <w:proofErr w:type="gramStart"/>
      <w:r w:rsidR="008005CB" w:rsidRPr="00872B31">
        <w:rPr>
          <w:rFonts w:ascii="Arial" w:hAnsi="Arial" w:cs="Arial"/>
          <w:b/>
          <w:i/>
          <w:sz w:val="24"/>
          <w:szCs w:val="28"/>
        </w:rPr>
        <w:t>VISTA  DE</w:t>
      </w:r>
      <w:proofErr w:type="gramEnd"/>
      <w:r w:rsidR="00863015" w:rsidRPr="00872B31">
        <w:rPr>
          <w:rFonts w:ascii="Arial" w:hAnsi="Arial" w:cs="Arial"/>
          <w:b/>
          <w:i/>
          <w:sz w:val="24"/>
          <w:szCs w:val="28"/>
        </w:rPr>
        <w:t xml:space="preserve"> “</w:t>
      </w:r>
      <w:r w:rsidR="008005CB" w:rsidRPr="00872B31">
        <w:rPr>
          <w:rFonts w:ascii="Arial" w:hAnsi="Arial" w:cs="Arial"/>
          <w:b/>
          <w:i/>
          <w:sz w:val="24"/>
          <w:szCs w:val="28"/>
        </w:rPr>
        <w:t>EDIR EXPEDITA PIMENTA CALEF</w:t>
      </w:r>
      <w:r w:rsidR="00872B31" w:rsidRPr="00872B31">
        <w:rPr>
          <w:rFonts w:ascii="Arial" w:hAnsi="Arial" w:cs="Arial"/>
          <w:b/>
          <w:i/>
          <w:sz w:val="24"/>
          <w:szCs w:val="28"/>
        </w:rPr>
        <w:t>I</w:t>
      </w:r>
      <w:r w:rsidR="004A5846" w:rsidRPr="00872B31">
        <w:rPr>
          <w:rFonts w:ascii="Arial" w:hAnsi="Arial" w:cs="Arial"/>
          <w:b/>
          <w:i/>
          <w:sz w:val="24"/>
          <w:szCs w:val="28"/>
        </w:rPr>
        <w:t>”.</w:t>
      </w:r>
    </w:p>
    <w:p w:rsidR="00D40A35" w:rsidRPr="00872B31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872B3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872B3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872B3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872B3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872B31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color w:val="44546A" w:themeColor="text2"/>
          <w:sz w:val="24"/>
          <w:szCs w:val="28"/>
        </w:rPr>
      </w:pPr>
      <w:r w:rsidRPr="00872B31">
        <w:rPr>
          <w:rFonts w:ascii="Arial" w:hAnsi="Arial" w:cs="Arial"/>
          <w:sz w:val="24"/>
          <w:szCs w:val="24"/>
        </w:rPr>
        <w:t xml:space="preserve">Art. 1º </w:t>
      </w:r>
      <w:r w:rsidR="00573180" w:rsidRPr="00872B31">
        <w:rPr>
          <w:rFonts w:ascii="Arial" w:hAnsi="Arial" w:cs="Arial"/>
          <w:sz w:val="24"/>
          <w:szCs w:val="24"/>
        </w:rPr>
        <w:t>–</w:t>
      </w:r>
      <w:r w:rsidR="00235013" w:rsidRPr="00872B31">
        <w:rPr>
          <w:rFonts w:ascii="Arial" w:hAnsi="Arial" w:cs="Arial"/>
          <w:sz w:val="24"/>
          <w:szCs w:val="24"/>
        </w:rPr>
        <w:t xml:space="preserve"> </w:t>
      </w:r>
      <w:r w:rsidR="00933BF8">
        <w:rPr>
          <w:rFonts w:ascii="Arial" w:hAnsi="Arial" w:cs="Arial"/>
          <w:sz w:val="24"/>
          <w:szCs w:val="24"/>
        </w:rPr>
        <w:t xml:space="preserve">Fica alterado </w:t>
      </w:r>
      <w:r w:rsidR="00872B31">
        <w:rPr>
          <w:rFonts w:ascii="Arial" w:hAnsi="Arial" w:cs="Arial"/>
          <w:sz w:val="24"/>
          <w:szCs w:val="24"/>
        </w:rPr>
        <w:t xml:space="preserve">o Art. 1º, da Lei Municipal nº 6.228, de 11 de setembro de 2020, que deu denominação oficial ao Logradouro Rua 4 do Loteamento Residencial Boa Vista, </w:t>
      </w:r>
      <w:r w:rsidR="00933BF8">
        <w:rPr>
          <w:rFonts w:ascii="Arial" w:hAnsi="Arial" w:cs="Arial"/>
          <w:sz w:val="24"/>
          <w:szCs w:val="24"/>
        </w:rPr>
        <w:t xml:space="preserve">para acrescentar a vogal “i” ao sobrenome </w:t>
      </w:r>
      <w:proofErr w:type="spellStart"/>
      <w:r w:rsidR="00933BF8">
        <w:rPr>
          <w:rFonts w:ascii="Arial" w:hAnsi="Arial" w:cs="Arial"/>
          <w:sz w:val="24"/>
          <w:szCs w:val="24"/>
        </w:rPr>
        <w:t>Calefi</w:t>
      </w:r>
      <w:proofErr w:type="spellEnd"/>
      <w:r w:rsidR="00933BF8">
        <w:rPr>
          <w:rFonts w:ascii="Arial" w:hAnsi="Arial" w:cs="Arial"/>
          <w:sz w:val="24"/>
          <w:szCs w:val="24"/>
        </w:rPr>
        <w:t>; onde se lia</w:t>
      </w:r>
      <w:r w:rsidR="00872B31">
        <w:rPr>
          <w:rFonts w:ascii="Arial" w:hAnsi="Arial" w:cs="Arial"/>
          <w:sz w:val="24"/>
          <w:szCs w:val="24"/>
        </w:rPr>
        <w:t xml:space="preserve">:  “Edir Expedita Pimenta </w:t>
      </w:r>
      <w:proofErr w:type="spellStart"/>
      <w:r w:rsidR="00872B31">
        <w:rPr>
          <w:rFonts w:ascii="Arial" w:hAnsi="Arial" w:cs="Arial"/>
          <w:sz w:val="24"/>
          <w:szCs w:val="24"/>
        </w:rPr>
        <w:t>Calef</w:t>
      </w:r>
      <w:proofErr w:type="spellEnd"/>
      <w:r w:rsidR="00872B31">
        <w:rPr>
          <w:rFonts w:ascii="Arial" w:hAnsi="Arial" w:cs="Arial"/>
          <w:sz w:val="24"/>
          <w:szCs w:val="24"/>
        </w:rPr>
        <w:t xml:space="preserve">”, leia-se: “Edir Expedita Pimenta </w:t>
      </w:r>
      <w:proofErr w:type="spellStart"/>
      <w:r w:rsidR="00872B31">
        <w:rPr>
          <w:rFonts w:ascii="Arial" w:hAnsi="Arial" w:cs="Arial"/>
          <w:sz w:val="24"/>
          <w:szCs w:val="24"/>
        </w:rPr>
        <w:t>Calefi</w:t>
      </w:r>
      <w:proofErr w:type="spellEnd"/>
      <w:r w:rsidR="00872B31">
        <w:rPr>
          <w:rFonts w:ascii="Arial" w:hAnsi="Arial" w:cs="Arial"/>
          <w:sz w:val="24"/>
          <w:szCs w:val="24"/>
        </w:rPr>
        <w:t xml:space="preserve">”.  </w:t>
      </w:r>
      <w:bookmarkStart w:id="0" w:name="_GoBack"/>
      <w:bookmarkEnd w:id="0"/>
      <w:r w:rsidR="00872B31">
        <w:rPr>
          <w:rFonts w:ascii="Arial" w:hAnsi="Arial" w:cs="Arial"/>
          <w:sz w:val="24"/>
          <w:szCs w:val="24"/>
        </w:rPr>
        <w:t xml:space="preserve">   </w:t>
      </w:r>
    </w:p>
    <w:p w:rsidR="00DF615C" w:rsidRPr="00872B31" w:rsidRDefault="00DF615C" w:rsidP="00872B31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872B31">
        <w:rPr>
          <w:rFonts w:ascii="Arial" w:hAnsi="Arial" w:cs="Arial"/>
          <w:sz w:val="24"/>
          <w:szCs w:val="24"/>
        </w:rPr>
        <w:t xml:space="preserve">Art. 2º – </w:t>
      </w:r>
      <w:r w:rsidR="00872B31" w:rsidRPr="00872B31">
        <w:rPr>
          <w:rFonts w:ascii="Arial" w:hAnsi="Arial" w:cs="Arial"/>
          <w:sz w:val="24"/>
          <w:szCs w:val="24"/>
        </w:rPr>
        <w:t>As demais disposições da Lei Municipal nº 6.228, de 11 de setembro de 2020, permanecem inalteradas</w:t>
      </w:r>
      <w:r w:rsidRPr="00872B31">
        <w:rPr>
          <w:rFonts w:ascii="Arial" w:hAnsi="Arial" w:cs="Arial"/>
          <w:sz w:val="24"/>
          <w:szCs w:val="24"/>
        </w:rPr>
        <w:t>.</w:t>
      </w:r>
    </w:p>
    <w:p w:rsidR="00E36317" w:rsidRPr="00872B3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35013" w:rsidRPr="009160D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9160D1">
        <w:rPr>
          <w:rFonts w:ascii="Arial" w:hAnsi="Arial" w:cs="Arial"/>
          <w:sz w:val="24"/>
          <w:szCs w:val="24"/>
        </w:rPr>
        <w:t xml:space="preserve">Art. 3º </w:t>
      </w:r>
      <w:r w:rsidR="00573180" w:rsidRPr="009160D1">
        <w:rPr>
          <w:rFonts w:ascii="Arial" w:hAnsi="Arial" w:cs="Arial"/>
          <w:sz w:val="24"/>
          <w:szCs w:val="24"/>
        </w:rPr>
        <w:t>–</w:t>
      </w:r>
      <w:r w:rsidRPr="009160D1">
        <w:rPr>
          <w:rFonts w:ascii="Arial" w:hAnsi="Arial" w:cs="Arial"/>
          <w:sz w:val="24"/>
          <w:szCs w:val="24"/>
        </w:rPr>
        <w:t xml:space="preserve"> </w:t>
      </w:r>
      <w:r w:rsidR="00872B31" w:rsidRPr="009160D1">
        <w:rPr>
          <w:rFonts w:ascii="Arial" w:hAnsi="Arial" w:cs="Arial"/>
          <w:sz w:val="24"/>
          <w:szCs w:val="24"/>
        </w:rPr>
        <w:t>Esta Lei entra em vigor na data de sua publicação.</w:t>
      </w:r>
    </w:p>
    <w:p w:rsidR="007D1BB6" w:rsidRPr="009160D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Pr="009160D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9160D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9160D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9160D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9160D1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9160D1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9160D1">
        <w:rPr>
          <w:rFonts w:ascii="Arial" w:hAnsi="Arial" w:cs="Arial"/>
          <w:b/>
          <w:sz w:val="24"/>
          <w:szCs w:val="24"/>
        </w:rPr>
        <w:t>”, em</w:t>
      </w:r>
      <w:r w:rsidR="00F025B8" w:rsidRPr="009160D1">
        <w:rPr>
          <w:rFonts w:ascii="Arial" w:hAnsi="Arial" w:cs="Arial"/>
          <w:b/>
          <w:sz w:val="24"/>
          <w:szCs w:val="24"/>
        </w:rPr>
        <w:t xml:space="preserve"> </w:t>
      </w:r>
      <w:r w:rsidR="00872B31" w:rsidRPr="009160D1">
        <w:rPr>
          <w:rFonts w:ascii="Arial" w:hAnsi="Arial" w:cs="Arial"/>
          <w:b/>
          <w:sz w:val="24"/>
          <w:szCs w:val="24"/>
        </w:rPr>
        <w:t>16 de setembro</w:t>
      </w:r>
      <w:r w:rsidR="00863015" w:rsidRPr="009160D1">
        <w:rPr>
          <w:rFonts w:ascii="Arial" w:hAnsi="Arial" w:cs="Arial"/>
          <w:b/>
          <w:sz w:val="24"/>
          <w:szCs w:val="24"/>
        </w:rPr>
        <w:t xml:space="preserve"> de 2020</w:t>
      </w:r>
    </w:p>
    <w:p w:rsidR="00F025B8" w:rsidRPr="00872B31" w:rsidRDefault="00F025B8" w:rsidP="00691E8C">
      <w:pPr>
        <w:spacing w:line="360" w:lineRule="auto"/>
        <w:ind w:firstLine="567"/>
        <w:rPr>
          <w:rFonts w:ascii="Californian FB" w:hAnsi="Californian FB"/>
          <w:color w:val="44546A" w:themeColor="text2"/>
          <w:sz w:val="24"/>
          <w:szCs w:val="24"/>
        </w:rPr>
      </w:pPr>
    </w:p>
    <w:p w:rsidR="00C52273" w:rsidRPr="00872B31" w:rsidRDefault="00C52273" w:rsidP="00304D08">
      <w:pPr>
        <w:spacing w:line="360" w:lineRule="auto"/>
        <w:rPr>
          <w:rFonts w:ascii="Californian FB" w:hAnsi="Californian FB"/>
          <w:color w:val="44546A" w:themeColor="text2"/>
          <w:sz w:val="24"/>
          <w:szCs w:val="24"/>
        </w:rPr>
      </w:pPr>
    </w:p>
    <w:p w:rsidR="00283EF3" w:rsidRPr="00872B31" w:rsidRDefault="00283EF3" w:rsidP="00304D08">
      <w:pPr>
        <w:spacing w:line="360" w:lineRule="auto"/>
        <w:rPr>
          <w:rFonts w:ascii="Californian FB" w:hAnsi="Californian FB"/>
          <w:color w:val="44546A" w:themeColor="text2"/>
          <w:sz w:val="24"/>
          <w:szCs w:val="24"/>
        </w:rPr>
      </w:pPr>
    </w:p>
    <w:p w:rsidR="0089542C" w:rsidRPr="009160D1" w:rsidRDefault="00480B6F" w:rsidP="0089542C">
      <w:pPr>
        <w:jc w:val="center"/>
        <w:rPr>
          <w:b/>
          <w:sz w:val="24"/>
          <w:szCs w:val="24"/>
        </w:rPr>
      </w:pPr>
      <w:r w:rsidRPr="009160D1">
        <w:rPr>
          <w:b/>
          <w:sz w:val="24"/>
          <w:szCs w:val="24"/>
        </w:rPr>
        <w:t>VEREADOR ALEXANDRE CINTRA</w:t>
      </w:r>
    </w:p>
    <w:p w:rsidR="00480B6F" w:rsidRPr="009160D1" w:rsidRDefault="00480B6F" w:rsidP="0089542C">
      <w:pPr>
        <w:jc w:val="center"/>
        <w:rPr>
          <w:b/>
          <w:i/>
          <w:sz w:val="24"/>
          <w:szCs w:val="24"/>
        </w:rPr>
      </w:pPr>
      <w:r w:rsidRPr="009160D1">
        <w:rPr>
          <w:b/>
          <w:i/>
          <w:sz w:val="24"/>
          <w:szCs w:val="24"/>
        </w:rPr>
        <w:t>“Líder PSDB”</w:t>
      </w:r>
    </w:p>
    <w:p w:rsidR="0089542C" w:rsidRPr="00872B31" w:rsidRDefault="0089542C" w:rsidP="0089542C">
      <w:pPr>
        <w:jc w:val="center"/>
        <w:rPr>
          <w:b/>
          <w:color w:val="44546A" w:themeColor="text2"/>
          <w:sz w:val="24"/>
          <w:szCs w:val="24"/>
        </w:rPr>
      </w:pPr>
    </w:p>
    <w:p w:rsidR="0089542C" w:rsidRPr="00872B31" w:rsidRDefault="0089542C" w:rsidP="0089542C">
      <w:pPr>
        <w:jc w:val="center"/>
        <w:rPr>
          <w:b/>
          <w:color w:val="44546A" w:themeColor="text2"/>
          <w:sz w:val="24"/>
          <w:szCs w:val="24"/>
        </w:rPr>
      </w:pPr>
    </w:p>
    <w:p w:rsidR="0089542C" w:rsidRPr="00872B31" w:rsidRDefault="0089542C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color w:val="44546A" w:themeColor="text2"/>
          <w:sz w:val="24"/>
          <w:szCs w:val="24"/>
        </w:rPr>
      </w:pPr>
    </w:p>
    <w:p w:rsidR="0089542C" w:rsidRPr="00A356A1" w:rsidRDefault="0089542C" w:rsidP="00A356A1">
      <w:pPr>
        <w:jc w:val="both"/>
        <w:rPr>
          <w:rFonts w:ascii="Arial" w:hAnsi="Arial" w:cs="Arial"/>
          <w:b/>
          <w:color w:val="44546A" w:themeColor="text2"/>
          <w:sz w:val="28"/>
          <w:szCs w:val="28"/>
        </w:rPr>
      </w:pPr>
    </w:p>
    <w:p w:rsidR="0089542C" w:rsidRPr="00A356A1" w:rsidRDefault="0089542C" w:rsidP="00A356A1">
      <w:pPr>
        <w:jc w:val="both"/>
        <w:rPr>
          <w:rFonts w:ascii="Arial" w:hAnsi="Arial" w:cs="Arial"/>
          <w:b/>
          <w:sz w:val="28"/>
          <w:szCs w:val="28"/>
        </w:rPr>
      </w:pPr>
      <w:r w:rsidRPr="00A356A1">
        <w:rPr>
          <w:rFonts w:ascii="Arial" w:hAnsi="Arial" w:cs="Arial"/>
          <w:b/>
          <w:sz w:val="28"/>
          <w:szCs w:val="28"/>
        </w:rPr>
        <w:t>JUSTIFICATIVA</w:t>
      </w:r>
    </w:p>
    <w:p w:rsidR="00CB631A" w:rsidRPr="00A356A1" w:rsidRDefault="00A356A1" w:rsidP="00A356A1">
      <w:pPr>
        <w:tabs>
          <w:tab w:val="left" w:pos="1125"/>
        </w:tabs>
        <w:jc w:val="both"/>
        <w:rPr>
          <w:rFonts w:ascii="Arial" w:hAnsi="Arial" w:cs="Arial"/>
          <w:b/>
          <w:color w:val="44546A" w:themeColor="text2"/>
          <w:sz w:val="28"/>
          <w:szCs w:val="28"/>
        </w:rPr>
      </w:pPr>
      <w:r w:rsidRPr="00A356A1">
        <w:rPr>
          <w:rFonts w:ascii="Arial" w:hAnsi="Arial" w:cs="Arial"/>
          <w:b/>
          <w:color w:val="44546A" w:themeColor="text2"/>
          <w:sz w:val="28"/>
          <w:szCs w:val="28"/>
        </w:rPr>
        <w:tab/>
      </w:r>
    </w:p>
    <w:p w:rsidR="00CB631A" w:rsidRPr="00A356A1" w:rsidRDefault="00A356A1" w:rsidP="00A356A1">
      <w:pPr>
        <w:jc w:val="both"/>
        <w:rPr>
          <w:rFonts w:ascii="Arial" w:hAnsi="Arial" w:cs="Arial"/>
          <w:sz w:val="28"/>
          <w:szCs w:val="28"/>
        </w:rPr>
      </w:pPr>
      <w:r w:rsidRPr="00A356A1">
        <w:rPr>
          <w:rFonts w:ascii="Arial" w:hAnsi="Arial" w:cs="Arial"/>
          <w:sz w:val="28"/>
          <w:szCs w:val="28"/>
        </w:rPr>
        <w:t>O presente Projeto de Lei</w:t>
      </w:r>
      <w:r>
        <w:rPr>
          <w:rFonts w:ascii="Arial" w:hAnsi="Arial" w:cs="Arial"/>
          <w:sz w:val="28"/>
          <w:szCs w:val="28"/>
        </w:rPr>
        <w:t xml:space="preserve"> </w:t>
      </w:r>
      <w:r w:rsidRPr="00A356A1">
        <w:rPr>
          <w:rFonts w:ascii="Arial" w:hAnsi="Arial" w:cs="Arial"/>
          <w:sz w:val="28"/>
          <w:szCs w:val="28"/>
        </w:rPr>
        <w:t xml:space="preserve">propondo alteração foi elaborado tendo em vista que houve um erro de digitação, sendo o nome correto da homenageada Edir Expedita Pimenta </w:t>
      </w:r>
      <w:proofErr w:type="spellStart"/>
      <w:r w:rsidRPr="006E5706">
        <w:rPr>
          <w:rFonts w:ascii="Arial" w:hAnsi="Arial" w:cs="Arial"/>
          <w:b/>
          <w:sz w:val="28"/>
          <w:szCs w:val="28"/>
        </w:rPr>
        <w:t>Calefi</w:t>
      </w:r>
      <w:proofErr w:type="spellEnd"/>
      <w:r w:rsidRPr="006E5706">
        <w:rPr>
          <w:rFonts w:ascii="Arial" w:hAnsi="Arial" w:cs="Arial"/>
          <w:b/>
          <w:sz w:val="28"/>
          <w:szCs w:val="28"/>
        </w:rPr>
        <w:t xml:space="preserve"> </w:t>
      </w:r>
      <w:r w:rsidRPr="00A356A1">
        <w:rPr>
          <w:rFonts w:ascii="Arial" w:hAnsi="Arial" w:cs="Arial"/>
          <w:sz w:val="28"/>
          <w:szCs w:val="28"/>
        </w:rPr>
        <w:t>com a vogal (i) no final</w:t>
      </w:r>
      <w:r>
        <w:rPr>
          <w:rFonts w:ascii="Arial" w:hAnsi="Arial" w:cs="Arial"/>
          <w:sz w:val="28"/>
          <w:szCs w:val="28"/>
        </w:rPr>
        <w:t xml:space="preserve"> e não </w:t>
      </w:r>
      <w:proofErr w:type="spellStart"/>
      <w:r w:rsidRPr="006E5706">
        <w:rPr>
          <w:rFonts w:ascii="Arial" w:hAnsi="Arial" w:cs="Arial"/>
          <w:b/>
          <w:sz w:val="28"/>
          <w:szCs w:val="28"/>
        </w:rPr>
        <w:t>Calef</w:t>
      </w:r>
      <w:proofErr w:type="spellEnd"/>
      <w:r w:rsidRPr="006E570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como fora aprovado, conforme documentação comprobatória em anexo.  </w:t>
      </w:r>
    </w:p>
    <w:sectPr w:rsidR="00CB631A" w:rsidRPr="00A356A1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4D" w:rsidRDefault="00D14D4D">
      <w:r>
        <w:separator/>
      </w:r>
    </w:p>
  </w:endnote>
  <w:endnote w:type="continuationSeparator" w:id="0">
    <w:p w:rsidR="00D14D4D" w:rsidRDefault="00D1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4D" w:rsidRDefault="00D14D4D">
      <w:r>
        <w:separator/>
      </w:r>
    </w:p>
  </w:footnote>
  <w:footnote w:type="continuationSeparator" w:id="0">
    <w:p w:rsidR="00D14D4D" w:rsidRDefault="00D14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017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71954"/>
    <w:rsid w:val="000931B6"/>
    <w:rsid w:val="000936CD"/>
    <w:rsid w:val="000C201B"/>
    <w:rsid w:val="000C3018"/>
    <w:rsid w:val="000D6A63"/>
    <w:rsid w:val="000F4ABE"/>
    <w:rsid w:val="00120185"/>
    <w:rsid w:val="001206D5"/>
    <w:rsid w:val="00137027"/>
    <w:rsid w:val="00147898"/>
    <w:rsid w:val="001801DA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35013"/>
    <w:rsid w:val="00257D43"/>
    <w:rsid w:val="00283EF3"/>
    <w:rsid w:val="00285465"/>
    <w:rsid w:val="002E60C9"/>
    <w:rsid w:val="002F47BA"/>
    <w:rsid w:val="00304D08"/>
    <w:rsid w:val="00315754"/>
    <w:rsid w:val="00324127"/>
    <w:rsid w:val="00326153"/>
    <w:rsid w:val="00330A3C"/>
    <w:rsid w:val="00351B6D"/>
    <w:rsid w:val="003673BF"/>
    <w:rsid w:val="00390115"/>
    <w:rsid w:val="00466658"/>
    <w:rsid w:val="00480B6F"/>
    <w:rsid w:val="00482169"/>
    <w:rsid w:val="0049052D"/>
    <w:rsid w:val="004A16CC"/>
    <w:rsid w:val="004A5846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B6418"/>
    <w:rsid w:val="006D3188"/>
    <w:rsid w:val="006D5A60"/>
    <w:rsid w:val="006E0E6A"/>
    <w:rsid w:val="006E5706"/>
    <w:rsid w:val="006F1F50"/>
    <w:rsid w:val="007243D2"/>
    <w:rsid w:val="007304D5"/>
    <w:rsid w:val="007407F1"/>
    <w:rsid w:val="0074494E"/>
    <w:rsid w:val="007504A8"/>
    <w:rsid w:val="00753D54"/>
    <w:rsid w:val="007604BA"/>
    <w:rsid w:val="00771316"/>
    <w:rsid w:val="00785364"/>
    <w:rsid w:val="00786AB0"/>
    <w:rsid w:val="007963EA"/>
    <w:rsid w:val="007C567A"/>
    <w:rsid w:val="007D1BB6"/>
    <w:rsid w:val="007E4843"/>
    <w:rsid w:val="007F2A97"/>
    <w:rsid w:val="008005CB"/>
    <w:rsid w:val="008075BC"/>
    <w:rsid w:val="00816E7E"/>
    <w:rsid w:val="00863015"/>
    <w:rsid w:val="00872B31"/>
    <w:rsid w:val="00887C2F"/>
    <w:rsid w:val="00890E14"/>
    <w:rsid w:val="00895000"/>
    <w:rsid w:val="0089542C"/>
    <w:rsid w:val="008A4355"/>
    <w:rsid w:val="008A51FD"/>
    <w:rsid w:val="008A64CB"/>
    <w:rsid w:val="008B0F0E"/>
    <w:rsid w:val="008D26A8"/>
    <w:rsid w:val="008D75E3"/>
    <w:rsid w:val="008E2B1A"/>
    <w:rsid w:val="009160D1"/>
    <w:rsid w:val="00933BF8"/>
    <w:rsid w:val="00990D44"/>
    <w:rsid w:val="00995A21"/>
    <w:rsid w:val="009A681C"/>
    <w:rsid w:val="009B54E1"/>
    <w:rsid w:val="009E7775"/>
    <w:rsid w:val="00A03916"/>
    <w:rsid w:val="00A1316E"/>
    <w:rsid w:val="00A20A58"/>
    <w:rsid w:val="00A20C93"/>
    <w:rsid w:val="00A356A1"/>
    <w:rsid w:val="00A43C95"/>
    <w:rsid w:val="00A627DE"/>
    <w:rsid w:val="00A809D0"/>
    <w:rsid w:val="00B15859"/>
    <w:rsid w:val="00B16264"/>
    <w:rsid w:val="00B54110"/>
    <w:rsid w:val="00B656A3"/>
    <w:rsid w:val="00BC49D5"/>
    <w:rsid w:val="00BC6E3B"/>
    <w:rsid w:val="00BD6241"/>
    <w:rsid w:val="00BE34D2"/>
    <w:rsid w:val="00BF3FAD"/>
    <w:rsid w:val="00C12F69"/>
    <w:rsid w:val="00C16770"/>
    <w:rsid w:val="00C32B43"/>
    <w:rsid w:val="00C41145"/>
    <w:rsid w:val="00C52273"/>
    <w:rsid w:val="00C61C9C"/>
    <w:rsid w:val="00C83303"/>
    <w:rsid w:val="00C8562B"/>
    <w:rsid w:val="00CB631A"/>
    <w:rsid w:val="00CC2C50"/>
    <w:rsid w:val="00D11156"/>
    <w:rsid w:val="00D14D4D"/>
    <w:rsid w:val="00D2144D"/>
    <w:rsid w:val="00D40A35"/>
    <w:rsid w:val="00D4444A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1A51"/>
    <w:rsid w:val="00DF3BCE"/>
    <w:rsid w:val="00DF615C"/>
    <w:rsid w:val="00E21325"/>
    <w:rsid w:val="00E2501A"/>
    <w:rsid w:val="00E30B0E"/>
    <w:rsid w:val="00E36317"/>
    <w:rsid w:val="00E459DD"/>
    <w:rsid w:val="00E64D9D"/>
    <w:rsid w:val="00E72104"/>
    <w:rsid w:val="00E91AB5"/>
    <w:rsid w:val="00E9455A"/>
    <w:rsid w:val="00F025B8"/>
    <w:rsid w:val="00F103BF"/>
    <w:rsid w:val="00F17AD9"/>
    <w:rsid w:val="00F25DD3"/>
    <w:rsid w:val="00F45E1C"/>
    <w:rsid w:val="00F61D15"/>
    <w:rsid w:val="00F727F6"/>
    <w:rsid w:val="00FC6969"/>
    <w:rsid w:val="00FD05D1"/>
    <w:rsid w:val="00FE4E74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A316-321A-46FB-B72C-BEE6DC49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Alexandre</cp:lastModifiedBy>
  <cp:revision>9</cp:revision>
  <cp:lastPrinted>2020-07-29T13:41:00Z</cp:lastPrinted>
  <dcterms:created xsi:type="dcterms:W3CDTF">2020-07-29T13:47:00Z</dcterms:created>
  <dcterms:modified xsi:type="dcterms:W3CDTF">2020-09-17T17:36:00Z</dcterms:modified>
</cp:coreProperties>
</file>