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75A23" w:rsidRDefault="00B75A23" w:rsidP="00B75A23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PROJETO DE LEI Nº         DE 2020.</w:t>
      </w:r>
    </w:p>
    <w:p w:rsidR="00B75A23" w:rsidRDefault="00B75A23" w:rsidP="00B75A2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75A23" w:rsidRDefault="00B75A23" w:rsidP="00B75A2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75A23" w:rsidRDefault="00B75A23" w:rsidP="00B75A2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75A23" w:rsidRDefault="00B75A23" w:rsidP="00B75A2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75A23" w:rsidRDefault="00B75A23" w:rsidP="00B75A23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bookmarkStart w:id="0" w:name="_GoBack"/>
      <w:r>
        <w:rPr>
          <w:rFonts w:ascii="Arial Narrow" w:hAnsi="Arial Narrow"/>
          <w:b/>
          <w:sz w:val="28"/>
          <w:szCs w:val="28"/>
        </w:rPr>
        <w:t xml:space="preserve">DÁ DENOMINAÇÃO OFICIAL A ÁREA VERDE LOCALIZADA ENTRE </w:t>
      </w:r>
      <w:r w:rsidR="00F610A3">
        <w:rPr>
          <w:rFonts w:ascii="Arial Narrow" w:hAnsi="Arial Narrow"/>
          <w:b/>
          <w:sz w:val="28"/>
          <w:szCs w:val="28"/>
        </w:rPr>
        <w:t xml:space="preserve">AS RUAS DANIEL MANARA E  </w:t>
      </w:r>
      <w:r>
        <w:rPr>
          <w:rFonts w:ascii="Arial Narrow" w:hAnsi="Arial Narrow"/>
          <w:b/>
          <w:sz w:val="28"/>
          <w:szCs w:val="28"/>
        </w:rPr>
        <w:t xml:space="preserve"> MOIS</w:t>
      </w:r>
      <w:r w:rsidR="00F610A3">
        <w:rPr>
          <w:rFonts w:ascii="Arial Narrow" w:hAnsi="Arial Narrow"/>
          <w:b/>
          <w:sz w:val="28"/>
          <w:szCs w:val="28"/>
        </w:rPr>
        <w:t>ÉS  ANTONIO  MAZON,</w:t>
      </w:r>
      <w:r>
        <w:rPr>
          <w:rFonts w:ascii="Arial Narrow" w:hAnsi="Arial Narrow"/>
          <w:b/>
          <w:sz w:val="28"/>
          <w:szCs w:val="28"/>
        </w:rPr>
        <w:t xml:space="preserve"> NO P</w:t>
      </w:r>
      <w:r w:rsidR="00015E6D">
        <w:rPr>
          <w:rFonts w:ascii="Arial Narrow" w:hAnsi="Arial Narrow"/>
          <w:b/>
          <w:sz w:val="28"/>
          <w:szCs w:val="28"/>
        </w:rPr>
        <w:t>ARQUE DA IMPRENSA DE” PRAÇA</w:t>
      </w:r>
      <w:r>
        <w:rPr>
          <w:rFonts w:ascii="Arial Narrow" w:hAnsi="Arial Narrow"/>
          <w:b/>
          <w:sz w:val="28"/>
          <w:szCs w:val="28"/>
        </w:rPr>
        <w:t xml:space="preserve">  VICTÓRIO BIAZOTTO”.</w:t>
      </w: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bookmarkEnd w:id="0"/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 CÂMARA MUNICIPAL DE MOGI MIRIM APROVA:</w:t>
      </w: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Art. 1º  </w:t>
      </w:r>
      <w:r>
        <w:rPr>
          <w:rFonts w:ascii="Arial Narrow" w:hAnsi="Arial Narrow"/>
          <w:sz w:val="28"/>
          <w:szCs w:val="28"/>
        </w:rPr>
        <w:t xml:space="preserve"> A área verde  localizada entre a Rua 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Daniel M</w:t>
      </w:r>
      <w:r w:rsidRPr="00B75A23">
        <w:rPr>
          <w:rFonts w:ascii="Arial Narrow" w:hAnsi="Arial Narrow"/>
          <w:sz w:val="28"/>
          <w:szCs w:val="28"/>
        </w:rPr>
        <w:t xml:space="preserve">anara e </w:t>
      </w:r>
      <w:r>
        <w:rPr>
          <w:rFonts w:ascii="Arial Narrow" w:hAnsi="Arial Narrow"/>
          <w:sz w:val="28"/>
          <w:szCs w:val="28"/>
        </w:rPr>
        <w:t xml:space="preserve">Rua </w:t>
      </w:r>
      <w:r w:rsidRPr="00B75A23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M</w:t>
      </w:r>
      <w:r w:rsidRPr="00B75A23">
        <w:rPr>
          <w:rFonts w:ascii="Arial Narrow" w:hAnsi="Arial Narrow"/>
          <w:sz w:val="28"/>
          <w:szCs w:val="28"/>
        </w:rPr>
        <w:t xml:space="preserve">oisés  </w:t>
      </w:r>
      <w:r>
        <w:rPr>
          <w:rFonts w:ascii="Arial Narrow" w:hAnsi="Arial Narrow"/>
          <w:sz w:val="28"/>
          <w:szCs w:val="28"/>
        </w:rPr>
        <w:t xml:space="preserve">Antonio Mazon </w:t>
      </w:r>
      <w:r>
        <w:rPr>
          <w:rFonts w:ascii="Arial Narrow" w:hAnsi="Arial Narrow"/>
          <w:b/>
          <w:sz w:val="28"/>
          <w:szCs w:val="28"/>
        </w:rPr>
        <w:t xml:space="preserve">, </w:t>
      </w:r>
      <w:r>
        <w:rPr>
          <w:rFonts w:ascii="Arial Narrow" w:hAnsi="Arial Narrow"/>
          <w:sz w:val="28"/>
          <w:szCs w:val="28"/>
        </w:rPr>
        <w:t>no P</w:t>
      </w:r>
      <w:r w:rsidRPr="00B75A23">
        <w:rPr>
          <w:rFonts w:ascii="Arial Narrow" w:hAnsi="Arial Narrow"/>
          <w:sz w:val="28"/>
          <w:szCs w:val="28"/>
        </w:rPr>
        <w:t>ar</w:t>
      </w:r>
      <w:r>
        <w:rPr>
          <w:rFonts w:ascii="Arial Narrow" w:hAnsi="Arial Narrow"/>
          <w:sz w:val="28"/>
          <w:szCs w:val="28"/>
        </w:rPr>
        <w:t>que da I</w:t>
      </w:r>
      <w:r w:rsidRPr="00B75A23">
        <w:rPr>
          <w:rFonts w:ascii="Arial Narrow" w:hAnsi="Arial Narrow"/>
          <w:sz w:val="28"/>
          <w:szCs w:val="28"/>
        </w:rPr>
        <w:t>mprensa</w:t>
      </w:r>
      <w:r w:rsidRPr="00F610A3">
        <w:rPr>
          <w:rFonts w:ascii="Arial Narrow" w:hAnsi="Arial Narrow"/>
          <w:sz w:val="28"/>
          <w:szCs w:val="28"/>
        </w:rPr>
        <w:t xml:space="preserve">. </w:t>
      </w:r>
      <w:r w:rsidR="00F610A3" w:rsidRPr="00F610A3">
        <w:rPr>
          <w:rFonts w:ascii="Arial Narrow" w:hAnsi="Arial Narrow"/>
          <w:sz w:val="28"/>
          <w:szCs w:val="28"/>
        </w:rPr>
        <w:t>passa a denominar-se</w:t>
      </w:r>
      <w:r w:rsidR="00F610A3">
        <w:rPr>
          <w:rFonts w:ascii="Arial Narrow" w:hAnsi="Arial Narrow"/>
          <w:b/>
          <w:sz w:val="28"/>
          <w:szCs w:val="28"/>
        </w:rPr>
        <w:t xml:space="preserve"> </w:t>
      </w:r>
      <w:r w:rsidR="00015E6D">
        <w:rPr>
          <w:rFonts w:ascii="Arial Narrow" w:hAnsi="Arial Narrow"/>
          <w:b/>
          <w:sz w:val="28"/>
          <w:szCs w:val="28"/>
        </w:rPr>
        <w:t>“ PRAÇA</w:t>
      </w:r>
      <w:r>
        <w:rPr>
          <w:rFonts w:ascii="Arial Narrow" w:hAnsi="Arial Narrow"/>
          <w:b/>
          <w:sz w:val="28"/>
          <w:szCs w:val="28"/>
        </w:rPr>
        <w:t xml:space="preserve"> VICTÓRIO BIAZOTTO”.</w:t>
      </w: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F610A3" w:rsidRPr="00C42786" w:rsidRDefault="00B75A23" w:rsidP="00F610A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Art. 2º</w:t>
      </w:r>
      <w:r>
        <w:rPr>
          <w:rFonts w:ascii="Arial Narrow" w:hAnsi="Arial Narrow"/>
          <w:sz w:val="28"/>
          <w:szCs w:val="28"/>
        </w:rPr>
        <w:t xml:space="preserve"> </w:t>
      </w:r>
      <w:r w:rsidR="00F610A3" w:rsidRPr="00C42786">
        <w:rPr>
          <w:rFonts w:ascii="Arial Narrow" w:hAnsi="Arial Narrow"/>
          <w:sz w:val="28"/>
          <w:szCs w:val="28"/>
        </w:rPr>
        <w:t>Esta Lei entra em vigor na data de sua publicação, revogando-se</w:t>
      </w:r>
      <w:r w:rsidR="00F610A3">
        <w:rPr>
          <w:rFonts w:ascii="Arial Narrow" w:hAnsi="Arial Narrow"/>
          <w:sz w:val="28"/>
          <w:szCs w:val="28"/>
        </w:rPr>
        <w:t xml:space="preserve"> a Lei Municipal nº 1.390  de 01 de dezembro  de 1982.</w:t>
      </w:r>
    </w:p>
    <w:p w:rsidR="00B75A23" w:rsidRDefault="00B75A23" w:rsidP="00B75A23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Sala das Sessões “Vereador Santo Ró</w:t>
      </w:r>
      <w:r w:rsidR="00F610A3">
        <w:rPr>
          <w:rFonts w:ascii="Arial Narrow" w:hAnsi="Arial Narrow"/>
          <w:sz w:val="28"/>
          <w:szCs w:val="28"/>
        </w:rPr>
        <w:t>ttoli”, em   14 de outubro de 2020</w:t>
      </w:r>
      <w:r>
        <w:rPr>
          <w:rFonts w:ascii="Arial Narrow" w:hAnsi="Arial Narrow"/>
          <w:sz w:val="28"/>
          <w:szCs w:val="28"/>
        </w:rPr>
        <w:t>.</w:t>
      </w:r>
    </w:p>
    <w:p w:rsidR="00B75A23" w:rsidRDefault="00B75A23" w:rsidP="00B75A23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B75A23" w:rsidRDefault="00B75A23" w:rsidP="00B75A23">
      <w:pPr>
        <w:rPr>
          <w:rFonts w:ascii="Arial Narrow" w:hAnsi="Arial Narrow"/>
          <w:b/>
          <w:sz w:val="28"/>
          <w:szCs w:val="28"/>
        </w:rPr>
      </w:pPr>
    </w:p>
    <w:p w:rsidR="00B75A23" w:rsidRDefault="00B75A2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VEREADORA MARIA HELENA SCUDELER DE BARROS</w:t>
      </w:r>
    </w:p>
    <w:p w:rsidR="00B75A23" w:rsidRDefault="00B75A2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B75A23" w:rsidRDefault="00B75A2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F610A3" w:rsidRDefault="00F610A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F610A3" w:rsidRDefault="00F610A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F610A3" w:rsidRDefault="00F610A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F610A3" w:rsidRDefault="00F610A3" w:rsidP="00BC0355">
      <w:pPr>
        <w:rPr>
          <w:rFonts w:ascii="Arial Narrow" w:hAnsi="Arial Narrow"/>
          <w:b/>
          <w:sz w:val="28"/>
          <w:szCs w:val="28"/>
        </w:rPr>
      </w:pPr>
    </w:p>
    <w:p w:rsidR="00B75A23" w:rsidRDefault="00B75A2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B75A23" w:rsidRDefault="00B75A2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Justificativa</w:t>
      </w:r>
    </w:p>
    <w:p w:rsidR="00F610A3" w:rsidRDefault="00F610A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F610A3" w:rsidRDefault="00F610A3" w:rsidP="00B75A23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</w:p>
    <w:p w:rsidR="00F610A3" w:rsidRPr="00C73B12" w:rsidRDefault="00F610A3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C73B12">
        <w:rPr>
          <w:rFonts w:ascii="Arial Narrow" w:hAnsi="Arial Narrow"/>
          <w:sz w:val="28"/>
          <w:szCs w:val="28"/>
        </w:rPr>
        <w:t>Em  junho</w:t>
      </w:r>
      <w:r w:rsidR="00015E6D">
        <w:rPr>
          <w:rFonts w:ascii="Arial Narrow" w:hAnsi="Arial Narrow"/>
          <w:sz w:val="28"/>
          <w:szCs w:val="28"/>
        </w:rPr>
        <w:t xml:space="preserve"> de 1982 o Senhor Antonio Roberto</w:t>
      </w:r>
      <w:r w:rsidRPr="00C73B12">
        <w:rPr>
          <w:rFonts w:ascii="Arial Narrow" w:hAnsi="Arial Narrow"/>
          <w:sz w:val="28"/>
          <w:szCs w:val="28"/>
        </w:rPr>
        <w:t xml:space="preserve"> Guarnieri,  vereador desta casa naquela legislatura, apresentou Projeto de Lei nº  29, de 1982, dando denominação oficial a Rua 1  localizada no loteamento denominado Jardim Mantovani de Rua Victório Biazotto. O</w:t>
      </w:r>
      <w:r w:rsidR="000E10A6">
        <w:rPr>
          <w:rFonts w:ascii="Arial Narrow" w:hAnsi="Arial Narrow"/>
          <w:sz w:val="28"/>
          <w:szCs w:val="28"/>
        </w:rPr>
        <w:t xml:space="preserve"> refe</w:t>
      </w:r>
      <w:r w:rsidRPr="00C73B12">
        <w:rPr>
          <w:rFonts w:ascii="Arial Narrow" w:hAnsi="Arial Narrow"/>
          <w:sz w:val="28"/>
          <w:szCs w:val="28"/>
        </w:rPr>
        <w:t xml:space="preserve">rido  projeto foi  aprovado pela casa , conforme consta </w:t>
      </w:r>
      <w:r w:rsidR="00015E6D">
        <w:rPr>
          <w:rFonts w:ascii="Arial Narrow" w:hAnsi="Arial Narrow"/>
          <w:sz w:val="28"/>
          <w:szCs w:val="28"/>
        </w:rPr>
        <w:t xml:space="preserve"> na cópia d</w:t>
      </w:r>
      <w:r w:rsidRPr="00C73B12">
        <w:rPr>
          <w:rFonts w:ascii="Arial Narrow" w:hAnsi="Arial Narrow"/>
          <w:sz w:val="28"/>
          <w:szCs w:val="28"/>
        </w:rPr>
        <w:t>o processo anexo</w:t>
      </w:r>
      <w:r w:rsidR="00015E6D">
        <w:rPr>
          <w:rFonts w:ascii="Arial Narrow" w:hAnsi="Arial Narrow"/>
          <w:sz w:val="28"/>
          <w:szCs w:val="28"/>
        </w:rPr>
        <w:t xml:space="preserve">, e enviado ao Prefeito </w:t>
      </w:r>
      <w:r w:rsidRPr="00C73B12">
        <w:rPr>
          <w:rFonts w:ascii="Arial Narrow" w:hAnsi="Arial Narrow"/>
          <w:sz w:val="28"/>
          <w:szCs w:val="28"/>
        </w:rPr>
        <w:t xml:space="preserve"> para  sancionar. Ocorre seus Vereadores que o Prefeito vetou o  projeto justificando ser uma prerrogativa do Executivo  naquela época denominar vias públicas através de Decreto.</w:t>
      </w:r>
    </w:p>
    <w:p w:rsidR="00F610A3" w:rsidRPr="00C73B12" w:rsidRDefault="00F610A3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C73B12">
        <w:rPr>
          <w:rFonts w:ascii="Arial Narrow" w:hAnsi="Arial Narrow"/>
          <w:sz w:val="28"/>
          <w:szCs w:val="28"/>
        </w:rPr>
        <w:t>Mas a</w:t>
      </w:r>
      <w:r w:rsidR="00015E6D">
        <w:rPr>
          <w:rFonts w:ascii="Arial Narrow" w:hAnsi="Arial Narrow"/>
          <w:sz w:val="28"/>
          <w:szCs w:val="28"/>
        </w:rPr>
        <w:t xml:space="preserve"> Câmara então derrubou o veto, </w:t>
      </w:r>
      <w:r w:rsidRPr="00C73B12">
        <w:rPr>
          <w:rFonts w:ascii="Arial Narrow" w:hAnsi="Arial Narrow"/>
          <w:sz w:val="28"/>
          <w:szCs w:val="28"/>
        </w:rPr>
        <w:t xml:space="preserve"> por</w:t>
      </w:r>
      <w:r w:rsidR="00C73B12">
        <w:rPr>
          <w:rFonts w:ascii="Arial Narrow" w:hAnsi="Arial Narrow"/>
          <w:sz w:val="28"/>
          <w:szCs w:val="28"/>
        </w:rPr>
        <w:t xml:space="preserve">que o homenageado era pai do </w:t>
      </w:r>
      <w:r w:rsidRPr="00C73B12">
        <w:rPr>
          <w:rFonts w:ascii="Arial Narrow" w:hAnsi="Arial Narrow"/>
          <w:sz w:val="28"/>
          <w:szCs w:val="28"/>
        </w:rPr>
        <w:t xml:space="preserve"> vereador</w:t>
      </w:r>
      <w:r w:rsidR="00C73B12">
        <w:rPr>
          <w:rFonts w:ascii="Arial Narrow" w:hAnsi="Arial Narrow"/>
          <w:sz w:val="28"/>
          <w:szCs w:val="28"/>
        </w:rPr>
        <w:t xml:space="preserve"> em exercício o </w:t>
      </w:r>
      <w:r w:rsidR="000E10A6">
        <w:rPr>
          <w:rFonts w:ascii="Arial Narrow" w:hAnsi="Arial Narrow"/>
          <w:sz w:val="28"/>
          <w:szCs w:val="28"/>
        </w:rPr>
        <w:t xml:space="preserve">senhor </w:t>
      </w:r>
      <w:r w:rsidRPr="00C73B12">
        <w:rPr>
          <w:rFonts w:ascii="Arial Narrow" w:hAnsi="Arial Narrow"/>
          <w:sz w:val="28"/>
          <w:szCs w:val="28"/>
        </w:rPr>
        <w:t xml:space="preserve"> Daniel Biazotto.</w:t>
      </w:r>
    </w:p>
    <w:p w:rsidR="00F610A3" w:rsidRPr="00C73B12" w:rsidRDefault="00F610A3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C73B12">
        <w:rPr>
          <w:rFonts w:ascii="Arial Narrow" w:hAnsi="Arial Narrow"/>
          <w:sz w:val="28"/>
          <w:szCs w:val="28"/>
        </w:rPr>
        <w:t>O</w:t>
      </w:r>
      <w:r w:rsidR="00C73B12" w:rsidRPr="00C73B12">
        <w:rPr>
          <w:rFonts w:ascii="Arial Narrow" w:hAnsi="Arial Narrow"/>
          <w:sz w:val="28"/>
          <w:szCs w:val="28"/>
        </w:rPr>
        <w:t xml:space="preserve"> P</w:t>
      </w:r>
      <w:r w:rsidRPr="00C73B12">
        <w:rPr>
          <w:rFonts w:ascii="Arial Narrow" w:hAnsi="Arial Narrow"/>
          <w:sz w:val="28"/>
          <w:szCs w:val="28"/>
        </w:rPr>
        <w:t>residente</w:t>
      </w:r>
      <w:r w:rsidR="00C73B12" w:rsidRPr="00C73B12">
        <w:rPr>
          <w:rFonts w:ascii="Arial Narrow" w:hAnsi="Arial Narrow"/>
          <w:sz w:val="28"/>
          <w:szCs w:val="28"/>
        </w:rPr>
        <w:t xml:space="preserve"> da Câmara, após a derrubada do veto,  </w:t>
      </w:r>
      <w:r w:rsidRPr="00C73B12">
        <w:rPr>
          <w:rFonts w:ascii="Arial Narrow" w:hAnsi="Arial Narrow"/>
          <w:sz w:val="28"/>
          <w:szCs w:val="28"/>
        </w:rPr>
        <w:t>encaminhou  então para que o prefeito publicasse a Lei, e assim o fez, originando a Lei Municipal nº 1</w:t>
      </w:r>
      <w:r w:rsidR="00BC0355">
        <w:rPr>
          <w:rFonts w:ascii="Arial Narrow" w:hAnsi="Arial Narrow"/>
          <w:sz w:val="28"/>
          <w:szCs w:val="28"/>
        </w:rPr>
        <w:t>.</w:t>
      </w:r>
      <w:r w:rsidRPr="00C73B12">
        <w:rPr>
          <w:rFonts w:ascii="Arial Narrow" w:hAnsi="Arial Narrow"/>
          <w:sz w:val="28"/>
          <w:szCs w:val="28"/>
        </w:rPr>
        <w:t>390 de 1982.</w:t>
      </w:r>
    </w:p>
    <w:p w:rsidR="00C73B12" w:rsidRPr="00C73B12" w:rsidRDefault="00C73B12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C73B12">
        <w:rPr>
          <w:rFonts w:ascii="Arial Narrow" w:hAnsi="Arial Narrow"/>
          <w:sz w:val="28"/>
          <w:szCs w:val="28"/>
        </w:rPr>
        <w:t>Mas por motivos ignorados em   29 de julho de 1987, o prefeito em atividade naquele ano, ignorou a lei e deu outra denominação a mesma Rua, através do Decreto nº 2.196 de 1987 ,  ou seja  a Rua 1 do Jardim Mantovani, passou a denominar-se Rua Antonio Franco Barbosa Júnior, que perpetua até hoje este nome, inclusive no cadastro técnico da prefeitura.</w:t>
      </w:r>
    </w:p>
    <w:p w:rsidR="00C73B12" w:rsidRPr="00C73B12" w:rsidRDefault="00C73B12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C73B12">
        <w:rPr>
          <w:rFonts w:ascii="Arial Narrow" w:hAnsi="Arial Narrow"/>
          <w:sz w:val="28"/>
          <w:szCs w:val="28"/>
        </w:rPr>
        <w:t>Ocorre que o Senhor Daniel Biazotto, ex vereador desta casa, já com idade avançada, gostaria de visitar a Rua que recebeu o nome de seu pai, e sua filha, começou a pesquisar onde era. Chegando a esta V</w:t>
      </w:r>
      <w:r w:rsidR="00BC0355">
        <w:rPr>
          <w:rFonts w:ascii="Arial Narrow" w:hAnsi="Arial Narrow"/>
          <w:sz w:val="28"/>
          <w:szCs w:val="28"/>
        </w:rPr>
        <w:t xml:space="preserve">ereadora que  junto  a </w:t>
      </w:r>
      <w:r>
        <w:rPr>
          <w:rFonts w:ascii="Arial Narrow" w:hAnsi="Arial Narrow"/>
          <w:sz w:val="28"/>
          <w:szCs w:val="28"/>
        </w:rPr>
        <w:t xml:space="preserve"> sua assessora fizer</w:t>
      </w:r>
      <w:r w:rsidR="000E10A6">
        <w:rPr>
          <w:rFonts w:ascii="Arial Narrow" w:hAnsi="Arial Narrow"/>
          <w:sz w:val="28"/>
          <w:szCs w:val="28"/>
        </w:rPr>
        <w:t>a</w:t>
      </w:r>
      <w:r>
        <w:rPr>
          <w:rFonts w:ascii="Arial Narrow" w:hAnsi="Arial Narrow"/>
          <w:sz w:val="28"/>
          <w:szCs w:val="28"/>
        </w:rPr>
        <w:t xml:space="preserve">m um </w:t>
      </w:r>
      <w:r w:rsidR="00BC0355">
        <w:rPr>
          <w:rFonts w:ascii="Arial Narrow" w:hAnsi="Arial Narrow"/>
          <w:sz w:val="28"/>
          <w:szCs w:val="28"/>
        </w:rPr>
        <w:t xml:space="preserve"> levantamento no </w:t>
      </w:r>
      <w:r w:rsidRPr="00C73B12">
        <w:rPr>
          <w:rFonts w:ascii="Arial Narrow" w:hAnsi="Arial Narrow"/>
          <w:sz w:val="28"/>
          <w:szCs w:val="28"/>
        </w:rPr>
        <w:t xml:space="preserve"> cadastro da Prefeitura.</w:t>
      </w:r>
    </w:p>
    <w:p w:rsidR="00C73B12" w:rsidRPr="00C73B12" w:rsidRDefault="00C73B12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C73B12">
        <w:rPr>
          <w:rFonts w:ascii="Arial Narrow" w:hAnsi="Arial Narrow"/>
          <w:sz w:val="28"/>
          <w:szCs w:val="28"/>
        </w:rPr>
        <w:t>Após muita pesquisa, descobri</w:t>
      </w:r>
      <w:r w:rsidR="000E10A6">
        <w:rPr>
          <w:rFonts w:ascii="Arial Narrow" w:hAnsi="Arial Narrow"/>
          <w:sz w:val="28"/>
          <w:szCs w:val="28"/>
        </w:rPr>
        <w:t>u-se, que</w:t>
      </w:r>
      <w:r w:rsidR="00015E6D">
        <w:rPr>
          <w:rFonts w:ascii="Arial Narrow" w:hAnsi="Arial Narrow"/>
          <w:sz w:val="28"/>
          <w:szCs w:val="28"/>
        </w:rPr>
        <w:t xml:space="preserve"> não foi respeitada a</w:t>
      </w:r>
      <w:r w:rsidRPr="00C73B12">
        <w:rPr>
          <w:rFonts w:ascii="Arial Narrow" w:hAnsi="Arial Narrow"/>
          <w:sz w:val="28"/>
          <w:szCs w:val="28"/>
        </w:rPr>
        <w:t xml:space="preserve"> lei </w:t>
      </w:r>
      <w:r w:rsidR="00015E6D">
        <w:rPr>
          <w:rFonts w:ascii="Arial Narrow" w:hAnsi="Arial Narrow"/>
          <w:sz w:val="28"/>
          <w:szCs w:val="28"/>
        </w:rPr>
        <w:t xml:space="preserve"> aprovada  por esta casa, </w:t>
      </w:r>
      <w:r w:rsidRPr="00C73B12">
        <w:rPr>
          <w:rFonts w:ascii="Arial Narrow" w:hAnsi="Arial Narrow"/>
          <w:sz w:val="28"/>
          <w:szCs w:val="28"/>
        </w:rPr>
        <w:t xml:space="preserve"> e que o</w:t>
      </w:r>
      <w:r w:rsidR="00BC0355">
        <w:rPr>
          <w:rFonts w:ascii="Arial Narrow" w:hAnsi="Arial Narrow"/>
          <w:sz w:val="28"/>
          <w:szCs w:val="28"/>
        </w:rPr>
        <w:t xml:space="preserve"> </w:t>
      </w:r>
      <w:r w:rsidRPr="00C73B12">
        <w:rPr>
          <w:rFonts w:ascii="Arial Narrow" w:hAnsi="Arial Narrow"/>
          <w:sz w:val="28"/>
          <w:szCs w:val="28"/>
        </w:rPr>
        <w:t>que prevalece hoje é o decreto 2.196/1987.</w:t>
      </w:r>
    </w:p>
    <w:p w:rsidR="00C73B12" w:rsidRDefault="00C73B12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  <w:r w:rsidRPr="00C73B12">
        <w:rPr>
          <w:rFonts w:ascii="Arial Narrow" w:hAnsi="Arial Narrow"/>
          <w:sz w:val="28"/>
          <w:szCs w:val="28"/>
        </w:rPr>
        <w:t>Então por sugestão do próprio  cadastro, estamos propondo a revogação da Lei Municipal 1</w:t>
      </w:r>
      <w:r w:rsidR="00BC0355">
        <w:rPr>
          <w:rFonts w:ascii="Arial Narrow" w:hAnsi="Arial Narrow"/>
          <w:sz w:val="28"/>
          <w:szCs w:val="28"/>
        </w:rPr>
        <w:t>.</w:t>
      </w:r>
      <w:r w:rsidRPr="00C73B12">
        <w:rPr>
          <w:rFonts w:ascii="Arial Narrow" w:hAnsi="Arial Narrow"/>
          <w:sz w:val="28"/>
          <w:szCs w:val="28"/>
        </w:rPr>
        <w:t>390 de 1982</w:t>
      </w:r>
      <w:r w:rsidR="000E10A6">
        <w:rPr>
          <w:rFonts w:ascii="Arial Narrow" w:hAnsi="Arial Narrow"/>
          <w:sz w:val="28"/>
          <w:szCs w:val="28"/>
        </w:rPr>
        <w:t xml:space="preserve">, </w:t>
      </w:r>
      <w:r w:rsidRPr="00C73B12">
        <w:rPr>
          <w:rFonts w:ascii="Arial Narrow" w:hAnsi="Arial Narrow"/>
          <w:sz w:val="28"/>
          <w:szCs w:val="28"/>
        </w:rPr>
        <w:t xml:space="preserve"> e dando</w:t>
      </w:r>
      <w:r w:rsidR="000E10A6">
        <w:rPr>
          <w:rFonts w:ascii="Arial Narrow" w:hAnsi="Arial Narrow"/>
          <w:sz w:val="28"/>
          <w:szCs w:val="28"/>
        </w:rPr>
        <w:t xml:space="preserve"> o </w:t>
      </w:r>
      <w:r w:rsidR="00015E6D">
        <w:rPr>
          <w:rFonts w:ascii="Arial Narrow" w:hAnsi="Arial Narrow"/>
          <w:sz w:val="28"/>
          <w:szCs w:val="28"/>
        </w:rPr>
        <w:t xml:space="preserve"> nome do Senhor Victó</w:t>
      </w:r>
      <w:r w:rsidRPr="00C73B12">
        <w:rPr>
          <w:rFonts w:ascii="Arial Narrow" w:hAnsi="Arial Narrow"/>
          <w:sz w:val="28"/>
          <w:szCs w:val="28"/>
        </w:rPr>
        <w:t>rio B</w:t>
      </w:r>
      <w:r w:rsidR="000E10A6">
        <w:rPr>
          <w:rFonts w:ascii="Arial Narrow" w:hAnsi="Arial Narrow"/>
          <w:sz w:val="28"/>
          <w:szCs w:val="28"/>
        </w:rPr>
        <w:t xml:space="preserve">iazotto  na área  verde localizada no Parque da Imprensa, </w:t>
      </w:r>
      <w:r w:rsidRPr="00C73B12">
        <w:rPr>
          <w:rFonts w:ascii="Arial Narrow" w:hAnsi="Arial Narrow"/>
          <w:sz w:val="28"/>
          <w:szCs w:val="28"/>
        </w:rPr>
        <w:t xml:space="preserve"> corrigindo assim um erro do passado.</w:t>
      </w:r>
    </w:p>
    <w:p w:rsidR="000E10A6" w:rsidRDefault="000E10A6" w:rsidP="00C73B12">
      <w:pPr>
        <w:ind w:firstLine="709"/>
        <w:jc w:val="both"/>
        <w:rPr>
          <w:rFonts w:ascii="Arial Narrow" w:hAnsi="Arial Narrow"/>
          <w:sz w:val="28"/>
          <w:szCs w:val="28"/>
        </w:rPr>
      </w:pPr>
    </w:p>
    <w:p w:rsidR="00275718" w:rsidRPr="00C73B12" w:rsidRDefault="00275718" w:rsidP="00C73B12">
      <w:pPr>
        <w:jc w:val="both"/>
        <w:rPr>
          <w:rFonts w:ascii="Arial Narrow" w:hAnsi="Arial Narrow" w:cs="Arial"/>
          <w:sz w:val="28"/>
          <w:szCs w:val="28"/>
        </w:rPr>
      </w:pPr>
    </w:p>
    <w:sectPr w:rsidR="00275718" w:rsidRPr="00C73B12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FDC" w:rsidRDefault="00E16FDC">
      <w:r>
        <w:separator/>
      </w:r>
    </w:p>
  </w:endnote>
  <w:endnote w:type="continuationSeparator" w:id="0">
    <w:p w:rsidR="00E16FDC" w:rsidRDefault="00E1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94E24">
      <w:rPr>
        <w:noProof/>
      </w:rPr>
      <w:t>1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FDC" w:rsidRDefault="00E16FDC">
      <w:r>
        <w:separator/>
      </w:r>
    </w:p>
  </w:footnote>
  <w:footnote w:type="continuationSeparator" w:id="0">
    <w:p w:rsidR="00E16FDC" w:rsidRDefault="00E1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94E2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75A23" w:rsidRDefault="00B75A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DA VEREADORA MARIA HELENA  SCUDELER DE BARROS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5E6D"/>
    <w:rsid w:val="0004652F"/>
    <w:rsid w:val="00047183"/>
    <w:rsid w:val="000D55E7"/>
    <w:rsid w:val="000E10A6"/>
    <w:rsid w:val="00101B9F"/>
    <w:rsid w:val="00105391"/>
    <w:rsid w:val="00112C57"/>
    <w:rsid w:val="0015430A"/>
    <w:rsid w:val="00192E74"/>
    <w:rsid w:val="00194F02"/>
    <w:rsid w:val="001A0800"/>
    <w:rsid w:val="001A6977"/>
    <w:rsid w:val="001D4C1A"/>
    <w:rsid w:val="00213325"/>
    <w:rsid w:val="002459BE"/>
    <w:rsid w:val="00250047"/>
    <w:rsid w:val="00275718"/>
    <w:rsid w:val="00292EA4"/>
    <w:rsid w:val="002B3D41"/>
    <w:rsid w:val="00300577"/>
    <w:rsid w:val="0030464B"/>
    <w:rsid w:val="00331E10"/>
    <w:rsid w:val="00335DB8"/>
    <w:rsid w:val="00340BB7"/>
    <w:rsid w:val="00355DF3"/>
    <w:rsid w:val="003A4872"/>
    <w:rsid w:val="003A669A"/>
    <w:rsid w:val="003B02C6"/>
    <w:rsid w:val="00436470"/>
    <w:rsid w:val="004579AB"/>
    <w:rsid w:val="004767C4"/>
    <w:rsid w:val="00481EA9"/>
    <w:rsid w:val="004875B5"/>
    <w:rsid w:val="004948B0"/>
    <w:rsid w:val="004B31B2"/>
    <w:rsid w:val="004B57B5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A7108"/>
    <w:rsid w:val="006D1856"/>
    <w:rsid w:val="007069E2"/>
    <w:rsid w:val="00714631"/>
    <w:rsid w:val="007711E3"/>
    <w:rsid w:val="0077669C"/>
    <w:rsid w:val="00782BA0"/>
    <w:rsid w:val="007B442B"/>
    <w:rsid w:val="00836ADE"/>
    <w:rsid w:val="00856897"/>
    <w:rsid w:val="00883EFD"/>
    <w:rsid w:val="008D4ECD"/>
    <w:rsid w:val="008D677F"/>
    <w:rsid w:val="008E1F8D"/>
    <w:rsid w:val="00907F48"/>
    <w:rsid w:val="00935C1F"/>
    <w:rsid w:val="00961D45"/>
    <w:rsid w:val="00983339"/>
    <w:rsid w:val="009F4B0D"/>
    <w:rsid w:val="00A0493B"/>
    <w:rsid w:val="00A17197"/>
    <w:rsid w:val="00AA5C02"/>
    <w:rsid w:val="00AB4610"/>
    <w:rsid w:val="00AC3A27"/>
    <w:rsid w:val="00AD5579"/>
    <w:rsid w:val="00B23AD5"/>
    <w:rsid w:val="00B51DBA"/>
    <w:rsid w:val="00B6783C"/>
    <w:rsid w:val="00B713EE"/>
    <w:rsid w:val="00B722B7"/>
    <w:rsid w:val="00B75A23"/>
    <w:rsid w:val="00B767C4"/>
    <w:rsid w:val="00BB4B80"/>
    <w:rsid w:val="00BC0355"/>
    <w:rsid w:val="00BF40D5"/>
    <w:rsid w:val="00C42786"/>
    <w:rsid w:val="00C72157"/>
    <w:rsid w:val="00C73B12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16FDC"/>
    <w:rsid w:val="00E40214"/>
    <w:rsid w:val="00E84C6E"/>
    <w:rsid w:val="00E87529"/>
    <w:rsid w:val="00E94E24"/>
    <w:rsid w:val="00EC354B"/>
    <w:rsid w:val="00ED44F4"/>
    <w:rsid w:val="00F610A3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F49BB4-ECBA-473B-B4AC-9421A7F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2020-10-13T19:24:00Z</cp:lastPrinted>
  <dcterms:created xsi:type="dcterms:W3CDTF">2020-10-14T13:28:00Z</dcterms:created>
  <dcterms:modified xsi:type="dcterms:W3CDTF">2020-10-14T13:28:00Z</dcterms:modified>
</cp:coreProperties>
</file>