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ASSUNTO: SOLICITO AO EXMO. SR. PREFEITO </w:t>
      </w:r>
      <w:r w:rsidR="00772031">
        <w:rPr>
          <w:rFonts w:ascii="Arial" w:eastAsia="Arial" w:hAnsi="Arial" w:cs="Arial"/>
          <w:b/>
          <w:sz w:val="24"/>
          <w:szCs w:val="24"/>
        </w:rPr>
        <w:t>INFORMAÇÕES ACERCA DE QUAIS LOTEAMENTOS FORAM BENEFICIADOS PELA LEI COMPLEMENTAR N.º 293/14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DESPACHO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SALA DAS SESSÕES____/____/_____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 DA MESA</w:t>
      </w:r>
    </w:p>
    <w:p w:rsidR="000267BD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0267BD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INDICAÇÃO Nº  DE 2021</w:t>
      </w:r>
    </w:p>
    <w:p w:rsidR="000267BD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SENHORA PRESIDENTE,</w:t>
      </w: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 E VEREADORAS.</w:t>
      </w:r>
    </w:p>
    <w:p w:rsidR="000267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267BD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Apresento a V.Exa., nos termos do Art. 160 do Regimento Interno, a presente Indicação a ser encaminhada ao Senhor Prefeito Municipal Paulo de Oliveira e Silva, juntamente com a Secretaria competente, para que seja</w:t>
      </w:r>
      <w:r w:rsidR="00912B33">
        <w:rPr>
          <w:rFonts w:ascii="Arial" w:eastAsia="Arial" w:hAnsi="Arial" w:cs="Arial"/>
          <w:sz w:val="24"/>
          <w:szCs w:val="24"/>
        </w:rPr>
        <w:t xml:space="preserve"> informado quais loteamentos foram beneficiados pela Lei Complementar n.º 293/14</w:t>
      </w:r>
      <w:r>
        <w:rPr>
          <w:rFonts w:ascii="Arial" w:eastAsia="Arial" w:hAnsi="Arial" w:cs="Arial"/>
          <w:sz w:val="24"/>
          <w:szCs w:val="24"/>
        </w:rPr>
        <w:t>.</w:t>
      </w:r>
    </w:p>
    <w:p w:rsidR="000267BD">
      <w:pPr>
        <w:tabs>
          <w:tab w:val="left" w:pos="6360"/>
        </w:tabs>
        <w:spacing w:line="360" w:lineRule="auto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Sala das Sessões “Vereador Santo Rótolli”, em 1</w:t>
      </w:r>
      <w:r w:rsidR="00912B33"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 de janeiro de 2021.</w:t>
      </w:r>
    </w:p>
    <w:p w:rsidR="000267BD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12B3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12B3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João Victor Gasparini</w:t>
      </w:r>
    </w:p>
    <w:sectPr w:rsidSect="000267BD">
      <w:headerReference w:type="even" r:id="rId5"/>
      <w:headerReference w:type="default" r:id="rId6"/>
      <w:footerReference w:type="default" r:id="rId7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Plenário: Rua Dr. José Alves, 129 – Centro – Mogi Mirim/SP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Administrativo: Praça São José, 226 - Centro - Fone: 19 3814.1200 – Mogi Mirim/SP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8D1D4C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-738505</wp:posOffset>
          </wp:positionH>
          <wp:positionV relativeFrom="paragraph">
            <wp:posOffset>95250</wp:posOffset>
          </wp:positionV>
          <wp:extent cx="1371600" cy="866775"/>
          <wp:effectExtent l="0" t="0" r="0" b="0"/>
          <wp:wrapSquare wrapText="bothSides"/>
          <wp:docPr id="3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46326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7BD">
    <w:pPr>
      <w:ind w:right="360"/>
    </w:pPr>
    <w:r>
      <w:t xml:space="preserve">       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 xml:space="preserve">           CÂMARA MUNICIPAL DE MOGI MIRIM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                  Estado de São Paulo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Gabinete do Vereador João Victor Gasparini</w:t>
    </w:r>
  </w:p>
  <w:p w:rsidR="000267BD">
    <w:pPr>
      <w:jc w:val="center"/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267BD"/>
    <w:rsid w:val="000267BD"/>
    <w:rsid w:val="00201914"/>
    <w:rsid w:val="00264532"/>
    <w:rsid w:val="00772031"/>
    <w:rsid w:val="008D1D4C"/>
    <w:rsid w:val="00912B33"/>
    <w:rsid w:val="00D63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33B"/>
  </w:style>
  <w:style w:type="paragraph" w:styleId="Heading1">
    <w:name w:val="heading 1"/>
    <w:basedOn w:val="normal0"/>
    <w:next w:val="normal0"/>
    <w:rsid w:val="000267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267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267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267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0267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0267BD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267BD"/>
  </w:style>
  <w:style w:type="table" w:customStyle="1" w:styleId="TableNormal0">
    <w:name w:val="Table Normal_0"/>
    <w:rsid w:val="000267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0267BD"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Subtitle">
    <w:name w:val="Subtitle"/>
    <w:basedOn w:val="Normal"/>
    <w:next w:val="Normal"/>
    <w:rsid w:val="000267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nUglmKtbRXuWsIj6QIl5jAPSPQ==">AMUW2mXnW7thHvrvyP0eg7MF1D5F4S8Q6i/L5gfnfrR1Yw50bRlhV0ThTyIyZMBOmr4/Sw3iSnsrBrsMVUDz/eeq5SApQ5YC6wGs7wBFE9h91pjpwl2I59396aj0usBZ8ApDTpcxitAF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User</cp:lastModifiedBy>
  <cp:revision>2</cp:revision>
  <dcterms:created xsi:type="dcterms:W3CDTF">2021-01-12T13:48:00Z</dcterms:created>
  <dcterms:modified xsi:type="dcterms:W3CDTF">2021-01-12T13:48:00Z</dcterms:modified>
</cp:coreProperties>
</file>