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A52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52777" w:rsidRDefault="002F493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2F493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03/2.021</w:t>
      </w:r>
    </w:p>
    <w:p w:rsidR="00A52777" w:rsidRDefault="002F493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002 de 2.021</w:t>
      </w:r>
    </w:p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A5277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A52777" w:rsidRDefault="002F493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 xml:space="preserve">Conforme determina o artigo 35 da Resolução n.º 276 de 09 de novembro de 2.010, a Comissão de Justiça e Redação formaliza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A52777" w:rsidRDefault="00A5277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 Senhor Vereador Professor Cinôe Duzo encaminha a esta Casa de Leis o Projeto de Lei nº 002/2.021, que “</w:t>
      </w:r>
      <w:r>
        <w:rPr>
          <w:rFonts w:ascii="Calibri" w:eastAsia="Calibri" w:hAnsi="Calibri" w:cs="Calibri"/>
          <w:b/>
          <w:sz w:val="26"/>
          <w:szCs w:val="26"/>
        </w:rPr>
        <w:t xml:space="preserve">INSTITUI O DIA MUNICIPAL DO CICLISTA A SER COMEMORADO ANUALMENTE </w:t>
      </w:r>
      <w:r>
        <w:rPr>
          <w:rFonts w:ascii="Calibri" w:eastAsia="Calibri" w:hAnsi="Calibri" w:cs="Calibri"/>
          <w:b/>
          <w:sz w:val="26"/>
          <w:szCs w:val="26"/>
        </w:rPr>
        <w:t>NO DIA 19 DE AGOSTO NO MUNICÍPIO DE MOGI MIRIM.</w:t>
      </w:r>
      <w:r>
        <w:rPr>
          <w:rFonts w:ascii="Calibri" w:eastAsia="Calibri" w:hAnsi="Calibri" w:cs="Calibri"/>
          <w:sz w:val="26"/>
          <w:szCs w:val="26"/>
        </w:rPr>
        <w:t>”.</w:t>
      </w:r>
    </w:p>
    <w:p w:rsidR="00A52777" w:rsidRDefault="002F493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Além de instituir a data comemorativa junto ao Município, também estabelece os objetivos propostos, tais como promover a integração entre ciclistas, a troca de informações sobre a segurança e prevenção de</w:t>
      </w:r>
      <w:r>
        <w:rPr>
          <w:rFonts w:ascii="Calibri" w:eastAsia="Calibri" w:hAnsi="Calibri" w:cs="Calibri"/>
          <w:sz w:val="26"/>
          <w:szCs w:val="26"/>
        </w:rPr>
        <w:t xml:space="preserve"> acidentes, entre outros.</w:t>
      </w: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Comissão de Justiça e Redação requereu parecer da empresa SGP - Soluções em Gestão Pública para avaliação do presente Projeto de Lei, que manifestou-se favorável tendo em vista que não g</w:t>
      </w:r>
      <w:r>
        <w:rPr>
          <w:rFonts w:ascii="Calibri" w:eastAsia="Calibri" w:hAnsi="Calibri" w:cs="Calibri"/>
          <w:sz w:val="26"/>
          <w:szCs w:val="26"/>
        </w:rPr>
        <w:t>erará despesas ou imposição de ônus ao Poder Executivo.</w:t>
      </w:r>
    </w:p>
    <w:p w:rsidR="00A52777" w:rsidRDefault="00A5277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Corroborando tal posicionamento, a Comissão de Justiça e Redação verificou que a propositura em análise não apresenta vícios formais ou materiais que possam trazer mácula de inconstitucionalidade ou </w:t>
      </w:r>
      <w:r>
        <w:rPr>
          <w:rFonts w:ascii="Calibri" w:eastAsia="Calibri" w:hAnsi="Calibri" w:cs="Calibri"/>
          <w:sz w:val="26"/>
          <w:szCs w:val="26"/>
        </w:rPr>
        <w:t>ilegalidade.</w:t>
      </w: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  <w:t>Trata-se de propositura de natureza legislativa e, quanto ao poder de iniciativa encontra-se em consonância com os artigos 19, “caput”, e 24, “caput”</w:t>
      </w:r>
      <w:r>
        <w:rPr>
          <w:rFonts w:ascii="Calibri" w:eastAsia="Calibri" w:hAnsi="Calibri" w:cs="Calibri"/>
          <w:i/>
          <w:sz w:val="26"/>
          <w:szCs w:val="26"/>
        </w:rPr>
        <w:t xml:space="preserve">, </w:t>
      </w:r>
      <w:r>
        <w:rPr>
          <w:rFonts w:ascii="Calibri" w:eastAsia="Calibri" w:hAnsi="Calibri" w:cs="Calibri"/>
          <w:sz w:val="26"/>
          <w:szCs w:val="26"/>
        </w:rPr>
        <w:t>ambos da Constituição do Estado, combinados com os artigos 31 e 32 da Lei Orgânica do Município e ainda com os artigos  139 e 140, esses últimos do Regimento Interno.</w:t>
      </w: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  <w:t>Verifica-se que a propositura é de natureza legislativa e, quanto ao poder de iniciativ</w:t>
      </w:r>
      <w:r>
        <w:rPr>
          <w:rFonts w:ascii="Calibri" w:eastAsia="Calibri" w:hAnsi="Calibri" w:cs="Calibri"/>
          <w:sz w:val="26"/>
          <w:szCs w:val="26"/>
        </w:rPr>
        <w:t>a, de competência concorrente, nos termos dos artigos 19, “caput”, e 24, “caput”</w:t>
      </w:r>
      <w:r>
        <w:rPr>
          <w:rFonts w:ascii="Calibri" w:eastAsia="Calibri" w:hAnsi="Calibri" w:cs="Calibri"/>
          <w:i/>
          <w:sz w:val="26"/>
          <w:szCs w:val="26"/>
        </w:rPr>
        <w:t xml:space="preserve">, </w:t>
      </w:r>
      <w:r>
        <w:rPr>
          <w:rFonts w:ascii="Calibri" w:eastAsia="Calibri" w:hAnsi="Calibri" w:cs="Calibri"/>
          <w:sz w:val="26"/>
          <w:szCs w:val="26"/>
        </w:rPr>
        <w:t>ambos da Constituição do Estado, combinados com os artigos 31 e 32 da Lei Orgânica do Município e ainda com os artigos  139 e 140, esses últimos do Regimento Interno.</w:t>
      </w: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Importa</w:t>
      </w:r>
      <w:r>
        <w:rPr>
          <w:rFonts w:ascii="Calibri" w:eastAsia="Calibri" w:hAnsi="Calibri" w:cs="Calibri"/>
          <w:sz w:val="26"/>
          <w:szCs w:val="26"/>
        </w:rPr>
        <w:t>nte destacar que esta Comissão atentou-se quanto à existência da Lei Municipal 6.262/20, que estabelece a Semana Municipal do Ciclista. Em que pese tratar-se de matérias similares, o projeto de lei sob análise institui data comemorativa em âmbito municipal</w:t>
      </w:r>
      <w:r>
        <w:rPr>
          <w:rFonts w:ascii="Calibri" w:eastAsia="Calibri" w:hAnsi="Calibri" w:cs="Calibri"/>
          <w:sz w:val="26"/>
          <w:szCs w:val="26"/>
        </w:rPr>
        <w:t xml:space="preserve"> não estabelecida no diploma legal já existente e também não confronta com os dispositivos ali tratados.</w:t>
      </w:r>
    </w:p>
    <w:p w:rsidR="00A52777" w:rsidRDefault="002F4937">
      <w:pPr>
        <w:spacing w:before="240" w:after="240" w:line="276" w:lineRule="auto"/>
        <w:ind w:firstLine="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Por fim e no tocante ao aspecto gramatical e lógico da proposição, não se vislumbra necessidade de qualquer alteração ortográfica ou que visem melhor a</w:t>
      </w:r>
      <w:r>
        <w:rPr>
          <w:rFonts w:ascii="Calibri" w:eastAsia="Calibri" w:hAnsi="Calibri" w:cs="Calibri"/>
          <w:sz w:val="26"/>
          <w:szCs w:val="26"/>
        </w:rPr>
        <w:t>dequação da técnica legislativa a ser aplicada.</w:t>
      </w: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A52777" w:rsidRDefault="00A5277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III. Substitutivos, Emendas ou subemendas ao Projeto</w:t>
      </w: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A52777" w:rsidRDefault="002F4937">
      <w:pPr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</w:t>
      </w:r>
      <w:r>
        <w:rPr>
          <w:rFonts w:ascii="Calibri" w:eastAsia="Calibri" w:hAnsi="Calibri" w:cs="Calibri"/>
          <w:sz w:val="26"/>
          <w:szCs w:val="26"/>
        </w:rPr>
        <w:tab/>
        <w:t>A Comissão não propõe qualquer alteração ao Projeto de Lei sob análise.</w:t>
      </w: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A52777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 xml:space="preserve">IV. Decisão da Comissão </w:t>
      </w:r>
    </w:p>
    <w:p w:rsidR="00A52777" w:rsidRDefault="00A52777"/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considerando que não há óbice para o trâmite legislativo, haja vista que </w:t>
      </w:r>
      <w:r>
        <w:rPr>
          <w:rFonts w:ascii="Calibri" w:eastAsia="Calibri" w:hAnsi="Calibri" w:cs="Calibri"/>
          <w:sz w:val="26"/>
          <w:szCs w:val="26"/>
        </w:rPr>
        <w:t>o presente projeto de lei não padece de vício de constitucionalidade, restando apenas proposta uma Emenda Substitutiva para melhor adequação à técnica legislativa.</w:t>
      </w:r>
    </w:p>
    <w:p w:rsidR="00A52777" w:rsidRDefault="00A5277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Segue par</w:t>
      </w:r>
      <w:r>
        <w:rPr>
          <w:rFonts w:ascii="Calibri" w:eastAsia="Calibri" w:hAnsi="Calibri" w:cs="Calibri"/>
          <w:sz w:val="26"/>
          <w:szCs w:val="26"/>
        </w:rPr>
        <w:t>a apreciação e deliberação do Douto Plenário.</w:t>
      </w:r>
    </w:p>
    <w:p w:rsidR="00A52777" w:rsidRDefault="00A52777">
      <w:pPr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A52777" w:rsidRDefault="002F493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Sala das Comissões, em 17 de fevereiro de 2.021.</w:t>
      </w:r>
    </w:p>
    <w:p w:rsidR="00A52777" w:rsidRDefault="00A5277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A52777" w:rsidRDefault="002F493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  <w:r>
        <w:rPr>
          <w:rFonts w:ascii="Calibri" w:eastAsia="Calibri" w:hAnsi="Calibri" w:cs="Calibri"/>
          <w:sz w:val="26"/>
          <w:szCs w:val="26"/>
          <w:highlight w:val="white"/>
          <w:u w:val="single"/>
        </w:rPr>
        <w:t>COMISSÃO DE JUSTIÇA E REDAÇÃO</w:t>
      </w:r>
    </w:p>
    <w:p w:rsidR="00A52777" w:rsidRDefault="00A5277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A5277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 VICTOR GASPARINI</w:t>
      </w:r>
    </w:p>
    <w:p w:rsidR="00A52777" w:rsidRDefault="002F4937">
      <w:pPr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MEMBRO / RELATOR</w:t>
      </w:r>
    </w:p>
    <w:p w:rsidR="00A52777" w:rsidRDefault="00A52777">
      <w:pPr>
        <w:jc w:val="center"/>
      </w:pPr>
    </w:p>
    <w:p w:rsidR="00A52777" w:rsidRDefault="00A52777">
      <w:bookmarkStart w:id="0" w:name="_heading=h.gjdgxs" w:colFirst="0" w:colLast="0"/>
      <w:bookmarkEnd w:id="0"/>
    </w:p>
    <w:p w:rsidR="00A52777" w:rsidRDefault="00A5277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A52777" w:rsidSect="00A52777">
      <w:headerReference w:type="even" r:id="rId7"/>
      <w:headerReference w:type="default" r:id="rId8"/>
      <w:footerReference w:type="default" r:id="rId9"/>
      <w:pgSz w:w="11907" w:h="16840"/>
      <w:pgMar w:top="2692" w:right="1321" w:bottom="1530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37" w:rsidRDefault="002F4937" w:rsidP="00A52777">
      <w:r>
        <w:separator/>
      </w:r>
    </w:p>
  </w:endnote>
  <w:endnote w:type="continuationSeparator" w:id="1">
    <w:p w:rsidR="002F4937" w:rsidRDefault="002F4937" w:rsidP="00A52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77" w:rsidRDefault="002F4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37" w:rsidRDefault="002F4937" w:rsidP="00A52777">
      <w:r>
        <w:separator/>
      </w:r>
    </w:p>
  </w:footnote>
  <w:footnote w:type="continuationSeparator" w:id="1">
    <w:p w:rsidR="002F4937" w:rsidRDefault="002F4937" w:rsidP="00A52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77" w:rsidRDefault="00A52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F4937">
      <w:rPr>
        <w:color w:val="000000"/>
      </w:rPr>
      <w:instrText>PAGE</w:instrText>
    </w:r>
    <w:r>
      <w:rPr>
        <w:color w:val="000000"/>
      </w:rPr>
      <w:fldChar w:fldCharType="end"/>
    </w:r>
  </w:p>
  <w:p w:rsidR="00A52777" w:rsidRDefault="00A52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77" w:rsidRDefault="00A52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A52777" w:rsidRDefault="002F4937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A52777" w:rsidRDefault="002F4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777"/>
    <w:rsid w:val="002F4937"/>
    <w:rsid w:val="00A52777"/>
    <w:rsid w:val="00C1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Ttulo1">
    <w:name w:val="heading 1"/>
    <w:basedOn w:val="normal0"/>
    <w:next w:val="normal0"/>
    <w:rsid w:val="00A52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52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52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52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527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5277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A52777"/>
  </w:style>
  <w:style w:type="table" w:customStyle="1" w:styleId="TableNormal">
    <w:name w:val="Table Normal"/>
    <w:rsid w:val="00A52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5277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52777"/>
  </w:style>
  <w:style w:type="table" w:customStyle="1" w:styleId="TableNormal0">
    <w:name w:val="Table Normal"/>
    <w:rsid w:val="00A52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34875"/>
    <w:pPr>
      <w:ind w:left="720"/>
      <w:contextualSpacing/>
    </w:pPr>
  </w:style>
  <w:style w:type="paragraph" w:styleId="Subttulo">
    <w:name w:val="Subtitle"/>
    <w:basedOn w:val="Normal"/>
    <w:next w:val="Normal"/>
    <w:rsid w:val="00A52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WvGB6o5jFHL0xAMV8gRpDCBg1g==">AMUW2mXetIQBbhR3t9iSyfJy8rKf3mF7QUGts0a5RD3EWafCXeeX6eXqnNmHC9yIDvcpjeqoZGzXIBvnALEy6aRnojdcZSQmzFUb80LTxokEalUeKols01h2ZZjGyaNANJsQhKPlTbNu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2021-02-17T18:52:00Z</dcterms:created>
  <dcterms:modified xsi:type="dcterms:W3CDTF">2021-02-17T18:52:00Z</dcterms:modified>
</cp:coreProperties>
</file>