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35C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Requer à Secretaria Municipal de Saúde </w:t>
      </w:r>
      <w:r>
        <w:rPr>
          <w:rFonts w:ascii="Arial" w:eastAsia="Arial" w:hAnsi="Arial" w:cs="Arial"/>
          <w:sz w:val="24"/>
          <w:szCs w:val="24"/>
          <w:highlight w:val="white"/>
        </w:rPr>
        <w:t>dados sobre os casos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de dengue na cidade no ano de 2021.</w:t>
      </w:r>
    </w:p>
    <w:p w:rsidR="00C35C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35C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C35C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35C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C35C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35C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C35C7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5E401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35C74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 </w:t>
      </w:r>
      <w:r w:rsidR="005E4011"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C35C7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E401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35C7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C35C7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C35C7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5E401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C35C74">
      <w:pPr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            Requeiro a Presidente, na forma regimental, e depois de ouvido o Douto Plenário desta Casa, que seja requerido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à Secretaria Municipal de Saúde número de casos de dengue na cidade no ano de 2021, discrimi</w:t>
      </w:r>
      <w:r>
        <w:rPr>
          <w:rFonts w:ascii="Arial" w:eastAsia="Arial" w:hAnsi="Arial" w:cs="Arial"/>
          <w:sz w:val="24"/>
          <w:szCs w:val="24"/>
          <w:highlight w:val="white"/>
        </w:rPr>
        <w:t>nando:</w:t>
      </w:r>
    </w:p>
    <w:p w:rsidR="00C35C74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I – Total de casos confirmados des</w:t>
      </w:r>
      <w:r>
        <w:rPr>
          <w:rFonts w:ascii="Arial" w:eastAsia="Arial" w:hAnsi="Arial" w:cs="Arial"/>
          <w:sz w:val="24"/>
          <w:szCs w:val="24"/>
          <w:highlight w:val="white"/>
        </w:rPr>
        <w:t>de o início do ano;</w:t>
      </w:r>
    </w:p>
    <w:p w:rsidR="00C35C74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II – Se houve algum caso grave da doença e que demandasse necessidade de internação;</w:t>
      </w:r>
    </w:p>
    <w:p w:rsidR="00C35C74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III – Se houve algum óbito decorrente da doença;</w:t>
      </w:r>
    </w:p>
    <w:p w:rsidR="00C35C74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IV – Gênero e idade dos casos confirmados, bem como a localidade do domicílio.</w:t>
      </w:r>
    </w:p>
    <w:p w:rsidR="00C35C74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V - Se houve diagnóstico de casos de chikunguya e zica vírus. </w:t>
      </w:r>
    </w:p>
    <w:p w:rsidR="00C35C74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E4011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E401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E4011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C35C74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5E401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C35C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Historicamente, em razão do alto índice pluviométrico e das temperaturas elevadas, o primeiro trimestre do ano é marcado por grande incidência de casos de dengue na região Sudeste do Brasil, e essa marca lamentável se notabilizou ainda mais em Mogi Mirim n</w:t>
      </w:r>
      <w:r>
        <w:rPr>
          <w:rFonts w:ascii="Arial" w:eastAsia="Arial" w:hAnsi="Arial" w:cs="Arial"/>
          <w:color w:val="000000"/>
          <w:sz w:val="24"/>
          <w:szCs w:val="24"/>
        </w:rPr>
        <w:t>os últimos anos.</w:t>
      </w:r>
    </w:p>
    <w:p w:rsidR="005E4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35C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No entanto, mesmo que as condições climáticas sejam as mesma de sempre, aparentemente os casos destoam, afinal, até o momento, não há muita publicidade em torno de casos de dengue na cidade.</w:t>
      </w:r>
    </w:p>
    <w:p w:rsidR="005E4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35C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Ainda que haja uma pandemia devastadora a ser </w:t>
      </w:r>
      <w:r>
        <w:rPr>
          <w:rFonts w:ascii="Arial" w:eastAsia="Arial" w:hAnsi="Arial" w:cs="Arial"/>
          <w:color w:val="000000"/>
          <w:sz w:val="24"/>
          <w:szCs w:val="24"/>
        </w:rPr>
        <w:t>encarada, não se pode perder de vista doença viral que também tem efeito nocivo à população. Portanto, sob a máxima de que informação também é uma forma de prevenção, requeremos dados relativos aos casos da doença no presente ano.</w:t>
      </w:r>
    </w:p>
    <w:p w:rsidR="00C35C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35C7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 “VEREAD</w:t>
      </w:r>
      <w:r w:rsidR="005E4011">
        <w:rPr>
          <w:rFonts w:ascii="Arial" w:eastAsia="Arial" w:hAnsi="Arial" w:cs="Arial"/>
          <w:b/>
          <w:sz w:val="24"/>
          <w:szCs w:val="24"/>
        </w:rPr>
        <w:t>OR SANTO RÓTOLLI”, em 19</w:t>
      </w:r>
      <w:r>
        <w:rPr>
          <w:rFonts w:ascii="Arial" w:eastAsia="Arial" w:hAnsi="Arial" w:cs="Arial"/>
          <w:b/>
          <w:sz w:val="24"/>
          <w:szCs w:val="24"/>
        </w:rPr>
        <w:t xml:space="preserve"> de fevereiro de 2021.</w:t>
      </w:r>
    </w:p>
    <w:p w:rsidR="00C35C7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E401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C35C74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C35C74">
      <w:headerReference w:type="even" r:id="rId5"/>
      <w:headerReference w:type="default" r:id="rId6"/>
      <w:footerReference w:type="default" r:id="rId7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C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C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EF6666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C35C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C74" w:rsidP="005E4011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448977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C35C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35C74"/>
    <w:rsid w:val="005E4011"/>
    <w:rsid w:val="00C35C74"/>
    <w:rsid w:val="00EF66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0"/>
    <w:next w:val="normal0"/>
    <w:rsid w:val="00C35C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35C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35C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35C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35C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35C7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35C74"/>
  </w:style>
  <w:style w:type="table" w:customStyle="1" w:styleId="TableNormal0">
    <w:name w:val="Table Normal_0"/>
    <w:rsid w:val="00C35C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C35C74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Subtitle">
    <w:name w:val="Subtitle"/>
    <w:basedOn w:val="Normal"/>
    <w:next w:val="Normal"/>
    <w:rsid w:val="00C35C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mIdX7odwA40WXBVZmRPf/0S8rQ==">AMUW2mXg6pcZT7ey4FbLtfLRWfI5If3g+8GbR8kWTRllXwh1CYfOHD+EvKtNPSLfwKC9E4nqjzZu1S0T+XptSzn+0x3KAqWCdyQmJZCYFmzvJ1mufD3ie5llNzE7TbPr5wbBwyyepw9N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2021-02-19T17:14:00Z</dcterms:created>
  <dcterms:modified xsi:type="dcterms:W3CDTF">2021-02-19T17:14:00Z</dcterms:modified>
</cp:coreProperties>
</file>