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D74D92" w:rsidRDefault="00D74D92" w:rsidP="00D74D9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012/21</w:t>
      </w:r>
    </w:p>
    <w:p w:rsidR="00D74D92" w:rsidRDefault="00D74D92" w:rsidP="00D74D92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6400/20]</w:t>
      </w:r>
    </w:p>
    <w:p w:rsidR="00D74D92" w:rsidRDefault="00D74D92" w:rsidP="00D74D9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74D92" w:rsidRDefault="00D74D92" w:rsidP="00D74D9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proofErr w:type="gramStart"/>
      <w:r>
        <w:rPr>
          <w:rFonts w:ascii="Times New Roman" w:eastAsia="MS Mincho" w:hAnsi="Times New Roman" w:cs="Times New Roman"/>
          <w:bCs w:val="0"/>
          <w:sz w:val="24"/>
          <w:szCs w:val="24"/>
        </w:rPr>
        <w:t>6</w:t>
      </w:r>
      <w:proofErr w:type="gramEnd"/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de abril de 2 021.</w:t>
      </w:r>
    </w:p>
    <w:p w:rsidR="00D74D92" w:rsidRDefault="00D74D92" w:rsidP="00D74D9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74D92" w:rsidRDefault="00D74D92" w:rsidP="00D74D9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74D92" w:rsidRDefault="00D74D92" w:rsidP="00D74D9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D74D92" w:rsidRDefault="00D74D92" w:rsidP="00D74D9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Vereadora </w:t>
      </w:r>
      <w:r>
        <w:rPr>
          <w:rFonts w:ascii="Palatino Linotype" w:eastAsia="MS Mincho" w:hAnsi="Palatino Linotype"/>
          <w:b/>
          <w:sz w:val="24"/>
          <w:szCs w:val="24"/>
        </w:rPr>
        <w:t>SONIA REGINA RODRIGUES</w:t>
      </w:r>
    </w:p>
    <w:p w:rsidR="00D74D92" w:rsidRDefault="00D74D92" w:rsidP="00D74D9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D74D92" w:rsidRDefault="00D74D92" w:rsidP="00D74D9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74D92" w:rsidRDefault="00D74D92" w:rsidP="00D74D9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D74D92" w:rsidRDefault="00D74D92" w:rsidP="00D74D9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Pela Lei Municipal nº 3.855, de 18 de setembro de 2003, foi instituído no Município de Mogi Mirim o </w:t>
      </w:r>
      <w:r>
        <w:rPr>
          <w:rFonts w:eastAsia="MS Mincho"/>
          <w:b/>
          <w:bCs/>
        </w:rPr>
        <w:t>Programa de Locação Social</w:t>
      </w:r>
      <w:r>
        <w:rPr>
          <w:rFonts w:eastAsia="MS Mincho"/>
          <w:bCs/>
        </w:rPr>
        <w:t>, destinado a prover unidades habitacionais para o atendimento prioritário de famílias de baixa renda.</w:t>
      </w: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</w:p>
    <w:p w:rsidR="00D74D92" w:rsidRDefault="00D74D92" w:rsidP="00D74D92">
      <w:pPr>
        <w:ind w:firstLine="3828"/>
        <w:jc w:val="both"/>
        <w:rPr>
          <w:rFonts w:eastAsia="Times New Roman"/>
        </w:rPr>
      </w:pPr>
      <w:r>
        <w:t xml:space="preserve">O propósito da presente matéria é buscar a superação sobre os mitos identificados ao longo do processo da </w:t>
      </w:r>
      <w:proofErr w:type="gramStart"/>
      <w:r>
        <w:t>implementação</w:t>
      </w:r>
      <w:proofErr w:type="gramEnd"/>
      <w:r>
        <w:t xml:space="preserve"> do Programa e apresentar uma revisão, com vistas a permitir o aperfeiçoamento do mesmo, que possui grande potencial de atendimento a população de baixa renda, especialmente àquelas apresentam dificuldades para se enquadrar nas condições dos financiamentos, em razão de insuficiência de renda ou dificuldade de comprová-la.</w:t>
      </w: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O Conselho Municipal de Habitação, em reunião ordinária, entendeu ser </w:t>
      </w:r>
      <w:proofErr w:type="gramStart"/>
      <w:r>
        <w:rPr>
          <w:rFonts w:eastAsia="MS Mincho"/>
          <w:bCs/>
        </w:rPr>
        <w:t>necessária</w:t>
      </w:r>
      <w:proofErr w:type="gramEnd"/>
      <w:r>
        <w:rPr>
          <w:rFonts w:eastAsia="MS Mincho"/>
          <w:bCs/>
        </w:rPr>
        <w:t xml:space="preserve"> a revisão do Programa, de forma a atender as necessidades atuais, com relação à concessão do referido benefício ao seu público alvo, face às mudanças na conjuntura familiar dos beneficiários.</w:t>
      </w:r>
    </w:p>
    <w:p w:rsidR="00D74D92" w:rsidRDefault="00D74D92" w:rsidP="00D74D92">
      <w:pPr>
        <w:ind w:firstLine="3828"/>
        <w:jc w:val="both"/>
        <w:rPr>
          <w:rFonts w:eastAsia="Times New Roman"/>
        </w:rPr>
      </w:pPr>
    </w:p>
    <w:p w:rsidR="00D74D92" w:rsidRDefault="00D74D92" w:rsidP="00D74D92">
      <w:pPr>
        <w:ind w:firstLine="3828"/>
        <w:jc w:val="both"/>
      </w:pPr>
      <w:r>
        <w:t>O programa deverá prever, para cada situação específica, as suas formas de integração com as demais políticas públicas e os serviços associados que viabilizem condições dignas de moradia a quem mais necessita.</w:t>
      </w: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  <w:r>
        <w:rPr>
          <w:rFonts w:eastAsia="MS Mincho"/>
          <w:bCs/>
        </w:rPr>
        <w:t>Em face do exposto, é esta matéria para solicitar autorização para que este Poder Executivo possa reeditar o Programa, com a revogação expressa da Lei anterior, visando uma aplicação de seus benefícios de forma que se cumpra seu papel social na melhor forma a que se destina.</w:t>
      </w:r>
    </w:p>
    <w:p w:rsidR="00D74D92" w:rsidRDefault="00D74D92" w:rsidP="00D74D92">
      <w:pPr>
        <w:ind w:firstLine="3828"/>
        <w:jc w:val="both"/>
        <w:rPr>
          <w:rFonts w:eastAsia="MS Mincho"/>
          <w:bCs/>
        </w:rPr>
      </w:pPr>
    </w:p>
    <w:p w:rsidR="00D74D92" w:rsidRDefault="00D74D92" w:rsidP="00D74D92">
      <w:pPr>
        <w:pStyle w:val="NormalWeb"/>
        <w:spacing w:before="0" w:beforeAutospacing="0"/>
        <w:ind w:firstLine="3780"/>
        <w:jc w:val="both"/>
      </w:pPr>
      <w: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D74D92" w:rsidRDefault="00D74D92" w:rsidP="00D74D92">
      <w:pPr>
        <w:ind w:firstLine="3828"/>
        <w:jc w:val="both"/>
      </w:pPr>
      <w:r>
        <w:t>Respeitosamente,</w:t>
      </w:r>
    </w:p>
    <w:p w:rsidR="00D74D92" w:rsidRDefault="00D74D92" w:rsidP="00D74D92">
      <w:pPr>
        <w:ind w:firstLine="3828"/>
        <w:jc w:val="both"/>
      </w:pPr>
    </w:p>
    <w:p w:rsidR="00D74D92" w:rsidRDefault="00D74D92" w:rsidP="00D74D9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D74D92" w:rsidRDefault="00D74D92" w:rsidP="00D74D9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D74D92" w:rsidRDefault="00D74D92" w:rsidP="00D74D92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BF2549" w:rsidRDefault="00D74D92" w:rsidP="00D74D92">
      <w:pPr>
        <w:pStyle w:val="TextodeLei"/>
        <w:ind w:right="-57"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74D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D74D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74D92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74D92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D74D92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4D92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2021-04-09T12:59:00Z</dcterms:modified>
</cp:coreProperties>
</file>