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B3" w:rsidRDefault="006B41B3" w:rsidP="006B41B3">
      <w:pPr>
        <w:pStyle w:val="TextosemFormatao"/>
        <w:jc w:val="both"/>
        <w:rPr>
          <w:rFonts w:ascii="Times New Roman" w:eastAsia="MS Mincho" w:hAnsi="Times New Roman" w:cs="Times New Roman"/>
          <w:b/>
          <w:sz w:val="24"/>
          <w:szCs w:val="24"/>
        </w:rPr>
      </w:pPr>
      <w:r>
        <w:rPr>
          <w:rFonts w:ascii="Times New Roman" w:eastAsia="MS Mincho" w:hAnsi="Times New Roman" w:cs="Times New Roman"/>
          <w:b/>
          <w:sz w:val="24"/>
          <w:szCs w:val="24"/>
        </w:rPr>
        <w:t>MENSAGEM Nº 015/21</w:t>
      </w:r>
    </w:p>
    <w:p w:rsidR="006B41B3" w:rsidRDefault="006B41B3" w:rsidP="006B41B3">
      <w:pPr>
        <w:pStyle w:val="TextosemFormatao"/>
        <w:jc w:val="both"/>
        <w:rPr>
          <w:rFonts w:ascii="Times New Roman" w:eastAsia="MS Mincho" w:hAnsi="Times New Roman" w:cs="Times New Roman"/>
        </w:rPr>
      </w:pPr>
      <w:r>
        <w:rPr>
          <w:rFonts w:ascii="Times New Roman" w:eastAsia="MS Mincho" w:hAnsi="Times New Roman" w:cs="Times New Roman"/>
        </w:rPr>
        <w:t>[Proc. Adm. nº 4351/21]</w:t>
      </w:r>
    </w:p>
    <w:p w:rsidR="006B41B3" w:rsidRDefault="006B41B3" w:rsidP="006B41B3">
      <w:pPr>
        <w:pStyle w:val="TextosemFormatao"/>
        <w:ind w:firstLine="3402"/>
        <w:jc w:val="right"/>
        <w:rPr>
          <w:rFonts w:ascii="Times New Roman" w:eastAsia="MS Mincho" w:hAnsi="Times New Roman" w:cs="Times New Roman"/>
          <w:bCs w:val="0"/>
          <w:sz w:val="18"/>
          <w:szCs w:val="18"/>
        </w:rPr>
      </w:pPr>
    </w:p>
    <w:p w:rsidR="006B41B3" w:rsidRDefault="006B41B3" w:rsidP="006B41B3">
      <w:pPr>
        <w:pStyle w:val="TextosemFormatao"/>
        <w:ind w:firstLine="3402"/>
        <w:jc w:val="right"/>
        <w:rPr>
          <w:rFonts w:ascii="Times New Roman" w:eastAsia="MS Mincho" w:hAnsi="Times New Roman" w:cs="Times New Roman"/>
          <w:bCs w:val="0"/>
          <w:sz w:val="22"/>
          <w:szCs w:val="22"/>
        </w:rPr>
      </w:pPr>
      <w:r>
        <w:rPr>
          <w:rFonts w:ascii="Times New Roman" w:eastAsia="MS Mincho" w:hAnsi="Times New Roman" w:cs="Times New Roman"/>
          <w:bCs w:val="0"/>
          <w:sz w:val="22"/>
          <w:szCs w:val="22"/>
        </w:rPr>
        <w:t>Mogi Mirim, 20 de abril de 2 021.</w:t>
      </w:r>
    </w:p>
    <w:p w:rsidR="006B41B3" w:rsidRDefault="006B41B3" w:rsidP="006B41B3">
      <w:pPr>
        <w:pStyle w:val="TextosemFormatao"/>
        <w:ind w:firstLine="3402"/>
        <w:jc w:val="right"/>
        <w:rPr>
          <w:rFonts w:ascii="Times New Roman" w:eastAsia="MS Mincho" w:hAnsi="Times New Roman" w:cs="Times New Roman"/>
          <w:bCs w:val="0"/>
          <w:sz w:val="22"/>
          <w:szCs w:val="22"/>
        </w:rPr>
      </w:pPr>
    </w:p>
    <w:p w:rsidR="006B41B3" w:rsidRDefault="006B41B3" w:rsidP="006B41B3">
      <w:pPr>
        <w:pStyle w:val="TextosemFormatao"/>
        <w:ind w:firstLine="3402"/>
        <w:jc w:val="right"/>
        <w:rPr>
          <w:rFonts w:ascii="Times New Roman" w:eastAsia="MS Mincho" w:hAnsi="Times New Roman" w:cs="Times New Roman"/>
          <w:bCs w:val="0"/>
          <w:sz w:val="22"/>
          <w:szCs w:val="22"/>
        </w:rPr>
      </w:pPr>
    </w:p>
    <w:p w:rsidR="006B41B3" w:rsidRDefault="006B41B3" w:rsidP="006B41B3">
      <w:pPr>
        <w:pStyle w:val="TextosemFormatao"/>
        <w:rPr>
          <w:rFonts w:ascii="Times New Roman" w:eastAsia="MS Mincho" w:hAnsi="Times New Roman" w:cs="Times New Roman"/>
          <w:bCs w:val="0"/>
          <w:sz w:val="24"/>
          <w:szCs w:val="24"/>
        </w:rPr>
      </w:pPr>
      <w:r>
        <w:rPr>
          <w:rFonts w:ascii="Times New Roman" w:eastAsia="MS Mincho" w:hAnsi="Times New Roman" w:cs="Times New Roman"/>
          <w:bCs w:val="0"/>
          <w:sz w:val="24"/>
          <w:szCs w:val="24"/>
        </w:rPr>
        <w:t>A Excelentíssima Senhora</w:t>
      </w:r>
    </w:p>
    <w:p w:rsidR="006B41B3" w:rsidRDefault="006B41B3" w:rsidP="006B41B3">
      <w:pPr>
        <w:pStyle w:val="TextosemFormatao"/>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Vereadora </w:t>
      </w:r>
      <w:r>
        <w:rPr>
          <w:rFonts w:ascii="Palatino Linotype" w:eastAsia="MS Mincho" w:hAnsi="Palatino Linotype"/>
          <w:b/>
          <w:sz w:val="24"/>
          <w:szCs w:val="24"/>
        </w:rPr>
        <w:t>SONIA REGINA RODRIGUES</w:t>
      </w:r>
    </w:p>
    <w:p w:rsidR="006B41B3" w:rsidRDefault="006B41B3" w:rsidP="006B41B3">
      <w:pPr>
        <w:pStyle w:val="TextosemFormatao"/>
        <w:rPr>
          <w:rFonts w:ascii="Times New Roman" w:eastAsia="MS Mincho" w:hAnsi="Times New Roman" w:cs="Times New Roman"/>
          <w:bCs w:val="0"/>
          <w:sz w:val="24"/>
          <w:szCs w:val="24"/>
        </w:rPr>
      </w:pPr>
      <w:r>
        <w:rPr>
          <w:rFonts w:ascii="Times New Roman" w:eastAsia="MS Mincho" w:hAnsi="Times New Roman" w:cs="Times New Roman"/>
          <w:bCs w:val="0"/>
          <w:sz w:val="24"/>
          <w:szCs w:val="24"/>
        </w:rPr>
        <w:t>Presidente da Câmara Municipal</w:t>
      </w:r>
    </w:p>
    <w:p w:rsidR="006B41B3" w:rsidRDefault="006B41B3" w:rsidP="006B41B3">
      <w:pPr>
        <w:pStyle w:val="TextosemFormatao"/>
        <w:ind w:firstLine="3402"/>
        <w:jc w:val="both"/>
        <w:rPr>
          <w:rFonts w:ascii="Times New Roman" w:eastAsia="MS Mincho" w:hAnsi="Times New Roman" w:cs="Times New Roman"/>
          <w:bCs w:val="0"/>
          <w:sz w:val="24"/>
          <w:szCs w:val="24"/>
        </w:rPr>
      </w:pPr>
    </w:p>
    <w:p w:rsidR="006B41B3" w:rsidRDefault="006B41B3" w:rsidP="006B41B3">
      <w:pPr>
        <w:pStyle w:val="TextosemFormatao"/>
        <w:ind w:firstLine="3402"/>
        <w:jc w:val="both"/>
        <w:rPr>
          <w:rFonts w:ascii="Times New Roman" w:eastAsia="MS Mincho" w:hAnsi="Times New Roman" w:cs="Times New Roman"/>
          <w:bCs w:val="0"/>
          <w:sz w:val="18"/>
          <w:szCs w:val="18"/>
        </w:rPr>
      </w:pPr>
    </w:p>
    <w:p w:rsidR="006B41B3" w:rsidRDefault="006B41B3" w:rsidP="006B41B3">
      <w:pPr>
        <w:pStyle w:val="TextosemFormatao"/>
        <w:rPr>
          <w:rFonts w:ascii="Times New Roman" w:eastAsia="MS Mincho" w:hAnsi="Times New Roman" w:cs="Times New Roman"/>
          <w:bCs w:val="0"/>
          <w:sz w:val="24"/>
          <w:szCs w:val="24"/>
        </w:rPr>
      </w:pPr>
      <w:r>
        <w:rPr>
          <w:rFonts w:ascii="Times New Roman" w:eastAsia="MS Mincho" w:hAnsi="Times New Roman" w:cs="Times New Roman"/>
          <w:bCs w:val="0"/>
          <w:sz w:val="24"/>
          <w:szCs w:val="24"/>
        </w:rPr>
        <w:t>Senhora Presidente;</w:t>
      </w:r>
    </w:p>
    <w:p w:rsidR="006B41B3" w:rsidRDefault="006B41B3" w:rsidP="006B41B3">
      <w:pPr>
        <w:jc w:val="both"/>
        <w:rPr>
          <w:rFonts w:ascii="Times New Roman" w:eastAsia="Lucida Sans Unicode" w:hAnsi="Times New Roman" w:cs="Times New Roman"/>
          <w:b/>
          <w:bCs/>
          <w:sz w:val="24"/>
          <w:szCs w:val="24"/>
        </w:rPr>
      </w:pPr>
    </w:p>
    <w:p w:rsidR="006B41B3" w:rsidRDefault="006B41B3" w:rsidP="006B41B3">
      <w:pPr>
        <w:ind w:firstLine="3828"/>
        <w:jc w:val="both"/>
      </w:pPr>
      <w:r>
        <w:rPr>
          <w:rFonts w:eastAsia="MS Mincho"/>
          <w:bCs/>
        </w:rPr>
        <w:t xml:space="preserve">Busca-se com o incluso Projeto de Lei a indispensável e necessária autorização legislativa para que este Poder Executivo possa </w:t>
      </w:r>
      <w:r>
        <w:t>instituir, em âmbito municipal, o Auxílio Municipal Emergencial (AME), tendo por objetivo conceder cotas mensais para famílias inscritas no Cadastro Único para o benefício social do Governo Federal, que se enquadram na pobreza e extrema pobreza.</w:t>
      </w:r>
    </w:p>
    <w:p w:rsidR="006B41B3" w:rsidRDefault="006B41B3" w:rsidP="006B41B3">
      <w:pPr>
        <w:ind w:firstLine="3828"/>
        <w:jc w:val="both"/>
        <w:rPr>
          <w:sz w:val="18"/>
          <w:szCs w:val="18"/>
        </w:rPr>
      </w:pPr>
    </w:p>
    <w:p w:rsidR="006B41B3" w:rsidRDefault="006B41B3" w:rsidP="006B41B3">
      <w:pPr>
        <w:ind w:firstLine="3828"/>
        <w:jc w:val="both"/>
        <w:rPr>
          <w:rFonts w:eastAsia="MS Mincho"/>
          <w:bCs/>
          <w:sz w:val="24"/>
          <w:szCs w:val="24"/>
        </w:rPr>
      </w:pPr>
      <w:r>
        <w:rPr>
          <w:rFonts w:eastAsia="MS Mincho"/>
          <w:bCs/>
        </w:rPr>
        <w:t xml:space="preserve">Não bastasse a crise sanitária, a pandemia de Covid-19 atinge com ainda mais intensidade quem vive em situação de vulnerabilidade social. São várias famílias que têm enfrentado dificuldades para suprir as necessidades básicas, como alimentação. Pensando em atender às parcelas mais vulneráveis da população de nossa cidade, esta Administração quer instituir o Auxílio Municipal Emergencial (AME) para grupos de pessoas que precisam de um apoio na renda mensal. </w:t>
      </w:r>
    </w:p>
    <w:p w:rsidR="006B41B3" w:rsidRDefault="006B41B3" w:rsidP="006B41B3">
      <w:pPr>
        <w:ind w:firstLine="3828"/>
        <w:jc w:val="both"/>
        <w:rPr>
          <w:rFonts w:eastAsia="Lucida Sans Unicode"/>
          <w:sz w:val="18"/>
          <w:szCs w:val="18"/>
        </w:rPr>
      </w:pPr>
    </w:p>
    <w:p w:rsidR="006B41B3" w:rsidRDefault="006B41B3" w:rsidP="006B41B3">
      <w:pPr>
        <w:ind w:firstLine="3828"/>
        <w:jc w:val="both"/>
        <w:rPr>
          <w:sz w:val="24"/>
          <w:szCs w:val="24"/>
        </w:rPr>
      </w:pPr>
      <w:r>
        <w:t xml:space="preserve">Em razão disso, senhores </w:t>
      </w:r>
      <w:proofErr w:type="gramStart"/>
      <w:r>
        <w:t>Edis</w:t>
      </w:r>
      <w:proofErr w:type="gramEnd"/>
      <w:r>
        <w:t>, os Municípios brasileiros foram autorizados a remanejar os saldos financeiros em ações de assistência social. Uma delas diz respeito ao A</w:t>
      </w:r>
      <w:r>
        <w:rPr>
          <w:bCs/>
        </w:rPr>
        <w:t>uxílio Emergencial aqui proposto</w:t>
      </w:r>
      <w:r>
        <w:t>.</w:t>
      </w:r>
    </w:p>
    <w:p w:rsidR="006B41B3" w:rsidRDefault="006B41B3" w:rsidP="006B41B3">
      <w:pPr>
        <w:ind w:firstLine="3828"/>
        <w:jc w:val="both"/>
        <w:rPr>
          <w:sz w:val="18"/>
          <w:szCs w:val="18"/>
        </w:rPr>
      </w:pPr>
    </w:p>
    <w:p w:rsidR="006B41B3" w:rsidRDefault="006B41B3" w:rsidP="006B41B3">
      <w:pPr>
        <w:ind w:firstLine="3828"/>
        <w:jc w:val="both"/>
        <w:rPr>
          <w:sz w:val="24"/>
          <w:szCs w:val="24"/>
        </w:rPr>
      </w:pPr>
      <w:r>
        <w:t>Vale acrescentar que, considerando a redução do Auxílio Emergencial concedido pelo Governo Federal, faz-se necessário que a Municipalidade contribua para que as famílias em situação de pobreza e extrema pobreza tenham condições de cumprir o isolamento e as restrições de mobilidade, tão necessárias neste momento.</w:t>
      </w:r>
    </w:p>
    <w:p w:rsidR="006B41B3" w:rsidRDefault="006B41B3" w:rsidP="006B41B3">
      <w:pPr>
        <w:ind w:firstLine="3828"/>
        <w:jc w:val="both"/>
        <w:rPr>
          <w:sz w:val="18"/>
          <w:szCs w:val="18"/>
        </w:rPr>
      </w:pPr>
    </w:p>
    <w:p w:rsidR="006B41B3" w:rsidRDefault="006B41B3" w:rsidP="006B41B3">
      <w:pPr>
        <w:ind w:firstLine="3828"/>
        <w:jc w:val="both"/>
        <w:rPr>
          <w:sz w:val="24"/>
          <w:szCs w:val="24"/>
        </w:rPr>
      </w:pPr>
      <w:r>
        <w:t xml:space="preserve">Assim, proponho a implantação do Auxílio de que trata esta matéria para as famílias inscritas no Cadastro Único atualizado, que tenham renda </w:t>
      </w:r>
      <w:r>
        <w:rPr>
          <w:i/>
        </w:rPr>
        <w:t>per capita</w:t>
      </w:r>
      <w:r>
        <w:t xml:space="preserve"> de </w:t>
      </w:r>
      <w:proofErr w:type="gramStart"/>
      <w:r>
        <w:t>0</w:t>
      </w:r>
      <w:proofErr w:type="gramEnd"/>
      <w:r>
        <w:t xml:space="preserve"> a ¼ do salário mínimo nacional, para a transferência de renda no valor de R$ 200,00 (duzentos reais mensais), pelo período de 3 (três) meses.  </w:t>
      </w:r>
    </w:p>
    <w:p w:rsidR="006B41B3" w:rsidRDefault="006B41B3" w:rsidP="006B41B3">
      <w:pPr>
        <w:ind w:firstLine="3828"/>
        <w:jc w:val="both"/>
        <w:rPr>
          <w:sz w:val="18"/>
          <w:szCs w:val="18"/>
        </w:rPr>
      </w:pPr>
    </w:p>
    <w:p w:rsidR="006B41B3" w:rsidRDefault="006B41B3" w:rsidP="006B41B3">
      <w:pPr>
        <w:pStyle w:val="NormalWeb"/>
        <w:spacing w:before="0" w:after="0"/>
        <w:ind w:firstLine="3780"/>
        <w:jc w:val="both"/>
      </w:pPr>
      <w:r>
        <w:t>Pelo exposto, evidenciado o interesse público e social de que se reveste esta iniciativa, submeto o presente Projeto de Lei à apreciação dessa Egrégia Casa Legislativa, contando com sua indispensável aprovação na forma regimental de praxe.</w:t>
      </w:r>
    </w:p>
    <w:p w:rsidR="006B41B3" w:rsidRDefault="006B41B3" w:rsidP="006B41B3">
      <w:pPr>
        <w:ind w:firstLine="3780"/>
        <w:jc w:val="both"/>
      </w:pPr>
    </w:p>
    <w:p w:rsidR="006B41B3" w:rsidRDefault="006B41B3" w:rsidP="006B41B3">
      <w:pPr>
        <w:ind w:firstLine="3828"/>
        <w:jc w:val="both"/>
      </w:pPr>
      <w:r>
        <w:t>Respeitosamente,</w:t>
      </w:r>
    </w:p>
    <w:p w:rsidR="006B41B3" w:rsidRDefault="006B41B3" w:rsidP="006B41B3">
      <w:pPr>
        <w:pStyle w:val="Recuodecorpodetexto21"/>
        <w:ind w:firstLine="2790"/>
        <w:rPr>
          <w:rFonts w:ascii="Times New Roman" w:hAnsi="Times New Roman" w:cs="Times New Roman"/>
          <w:sz w:val="24"/>
          <w:szCs w:val="24"/>
        </w:rPr>
      </w:pPr>
    </w:p>
    <w:p w:rsidR="006B41B3" w:rsidRDefault="006B41B3" w:rsidP="006B41B3">
      <w:pPr>
        <w:pStyle w:val="Recuodecorpodetexto21"/>
        <w:ind w:firstLine="2790"/>
        <w:rPr>
          <w:rFonts w:ascii="Times New Roman" w:hAnsi="Times New Roman" w:cs="Times New Roman"/>
          <w:sz w:val="24"/>
          <w:szCs w:val="24"/>
        </w:rPr>
      </w:pPr>
    </w:p>
    <w:p w:rsidR="006B41B3" w:rsidRDefault="006B41B3" w:rsidP="006B41B3">
      <w:pPr>
        <w:pStyle w:val="TextodeLei"/>
        <w:ind w:right="-57" w:firstLine="3828"/>
        <w:rPr>
          <w:rFonts w:ascii="Times New Roman" w:hAnsi="Times New Roman" w:cs="Times New Roman"/>
          <w:sz w:val="24"/>
          <w:szCs w:val="24"/>
        </w:rPr>
      </w:pPr>
      <w:r>
        <w:rPr>
          <w:rFonts w:ascii="Times New Roman" w:hAnsi="Times New Roman" w:cs="Times New Roman"/>
          <w:b/>
          <w:sz w:val="24"/>
          <w:szCs w:val="24"/>
        </w:rPr>
        <w:t>DR. PAULO DE OLIVEIRA E SILVA</w:t>
      </w:r>
    </w:p>
    <w:p w:rsidR="006B41B3" w:rsidRDefault="006B41B3" w:rsidP="006B41B3">
      <w:pPr>
        <w:pStyle w:val="TextodeLei"/>
        <w:ind w:right="-57" w:firstLine="0"/>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Prefeito Municipal</w:t>
      </w:r>
    </w:p>
    <w:p w:rsidR="006B41B3" w:rsidRDefault="006B41B3" w:rsidP="006B41B3">
      <w:pPr>
        <w:pStyle w:val="TextodeLei"/>
        <w:ind w:right="-57" w:firstLine="0"/>
        <w:jc w:val="center"/>
        <w:rPr>
          <w:rFonts w:ascii="Times New Roman" w:hAnsi="Times New Roman" w:cs="Times New Roman"/>
          <w:sz w:val="24"/>
          <w:szCs w:val="24"/>
        </w:rPr>
      </w:pPr>
    </w:p>
    <w:p w:rsidR="00BF2549" w:rsidRDefault="00BF2549">
      <w:bookmarkStart w:id="0" w:name="_GoBack"/>
      <w:bookmarkEnd w:id="0"/>
    </w:p>
    <w:sectPr w:rsidR="00BF2549"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217F62"/>
    <w:rsid w:val="002C0D83"/>
    <w:rsid w:val="006B41B3"/>
    <w:rsid w:val="00A466F3"/>
    <w:rsid w:val="00A906D8"/>
    <w:rsid w:val="00AB5A74"/>
    <w:rsid w:val="00BF2549"/>
    <w:rsid w:val="00F071AE"/>
    <w:rsid w:val="00FE091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NormalWeb">
    <w:name w:val="Normal (Web)"/>
    <w:basedOn w:val="Normal"/>
    <w:semiHidden/>
    <w:unhideWhenUsed/>
    <w:rsid w:val="006B41B3"/>
    <w:pPr>
      <w:spacing w:before="280" w:after="280"/>
    </w:pPr>
    <w:rPr>
      <w:rFonts w:ascii="Times New Roman" w:eastAsia="Times New Roman" w:hAnsi="Times New Roman" w:cs="Times New Roman"/>
      <w:sz w:val="24"/>
      <w:szCs w:val="24"/>
      <w:lang w:eastAsia="zh-CN"/>
    </w:rPr>
  </w:style>
  <w:style w:type="paragraph" w:styleId="TextosemFormatao">
    <w:name w:val="Plain Text"/>
    <w:basedOn w:val="Normal"/>
    <w:link w:val="TextosemFormataoChar"/>
    <w:semiHidden/>
    <w:unhideWhenUsed/>
    <w:rsid w:val="006B41B3"/>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6B41B3"/>
    <w:rPr>
      <w:rFonts w:ascii="Courier New" w:eastAsia="Times New Roman" w:hAnsi="Courier New" w:cs="Courier New"/>
      <w:bCs/>
      <w:sz w:val="20"/>
      <w:szCs w:val="20"/>
      <w:lang w:eastAsia="pt-BR"/>
    </w:rPr>
  </w:style>
  <w:style w:type="paragraph" w:customStyle="1" w:styleId="TextodeLei">
    <w:name w:val="Texto de Lei"/>
    <w:basedOn w:val="Normal"/>
    <w:rsid w:val="006B41B3"/>
    <w:pPr>
      <w:suppressAutoHyphens/>
      <w:spacing w:before="60"/>
      <w:ind w:firstLine="284"/>
      <w:jc w:val="both"/>
    </w:pPr>
    <w:rPr>
      <w:rFonts w:ascii="Arial" w:eastAsia="Times New Roman" w:hAnsi="Arial" w:cs="Arial"/>
      <w:sz w:val="20"/>
      <w:szCs w:val="20"/>
      <w:lang w:eastAsia="zh-CN"/>
    </w:rPr>
  </w:style>
  <w:style w:type="paragraph" w:customStyle="1" w:styleId="Recuodecorpodetexto21">
    <w:name w:val="Recuo de corpo de texto 21"/>
    <w:basedOn w:val="Normal"/>
    <w:rsid w:val="006B41B3"/>
    <w:pPr>
      <w:suppressAutoHyphens/>
      <w:ind w:firstLine="2835"/>
      <w:jc w:val="both"/>
    </w:pPr>
    <w:rPr>
      <w:rFonts w:ascii="Arial" w:eastAsia="Times New Roma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909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1858</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4</cp:revision>
  <dcterms:created xsi:type="dcterms:W3CDTF">2019-08-27T11:28:00Z</dcterms:created>
  <dcterms:modified xsi:type="dcterms:W3CDTF">2021-04-20T17:59:00Z</dcterms:modified>
</cp:coreProperties>
</file>