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512C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D258F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planilha com todas as destinações de Orçamento Impositivo efetuadas pelos vereadores para os anos de 2020 e 2021, os valores e objetos de cada uma, e se foram ou não pagas.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512C87">
        <w:rPr>
          <w:rFonts w:ascii="Arial" w:hAnsi="Arial" w:cs="Arial"/>
          <w:b/>
          <w:sz w:val="24"/>
          <w:szCs w:val="24"/>
        </w:rPr>
        <w:t xml:space="preserve"> 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1D258F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planilha com todas as destinações de Orçamento Impositivo efetuadas pelos vereadores para os anos de 2020 e 2021, os valores e objetos de cada uma, e se foram ou não pagas.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0F1C41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A fim de verificar </w:t>
      </w:r>
      <w:r w:rsidR="001D258F">
        <w:rPr>
          <w:rStyle w:val="Strong"/>
          <w:rFonts w:ascii="Arial" w:hAnsi="Arial" w:cs="Arial"/>
          <w:b w:val="0"/>
          <w:bdr w:val="none" w:sz="0" w:space="0" w:color="auto" w:frame="1"/>
        </w:rPr>
        <w:t>como está sendo procedida a destinação do instrumento legislativo “Orçamento Impositivo”, encaminhamos o pedido de informações para uma melhor análise.</w:t>
      </w:r>
      <w:bookmarkStart w:id="0" w:name="_GoBack"/>
      <w:bookmarkEnd w:id="0"/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F368BA" w:rsidP="00512C8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F76B8C">
        <w:rPr>
          <w:rFonts w:ascii="Arial" w:hAnsi="Arial" w:cs="Arial"/>
          <w:b/>
        </w:rPr>
        <w:t>23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6B8C">
        <w:rPr>
          <w:rFonts w:ascii="Arial" w:hAnsi="Arial" w:cs="Arial"/>
          <w:b/>
        </w:rPr>
        <w:t>abril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50045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512C87">
      <w:headerReference w:type="even" r:id="rId4"/>
      <w:headerReference w:type="default" r:id="rId5"/>
      <w:footerReference w:type="default" r:id="rId6"/>
      <w:pgSz w:w="11907" w:h="16840" w:code="9"/>
      <w:pgMar w:top="2268" w:right="132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5985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F248E"/>
    <w:rsid w:val="00512C87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46B91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0045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AF287E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80338"/>
    <w:rsid w:val="00D85A54"/>
    <w:rsid w:val="00DC7E00"/>
    <w:rsid w:val="00DD3B82"/>
    <w:rsid w:val="00DD57F6"/>
    <w:rsid w:val="00E1467D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2021-02-19T11:45:00Z</cp:lastPrinted>
  <dcterms:created xsi:type="dcterms:W3CDTF">2021-04-29T12:50:00Z</dcterms:created>
  <dcterms:modified xsi:type="dcterms:W3CDTF">2021-04-29T12:51:00Z</dcterms:modified>
</cp:coreProperties>
</file>