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F306B9" w:rsidRPr="00F306B9" w:rsidP="00F306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373220" w:rsidR="00373220">
        <w:rPr>
          <w:rFonts w:ascii="Arial" w:hAnsi="Arial" w:cs="Arial"/>
          <w:sz w:val="24"/>
          <w:szCs w:val="24"/>
        </w:rPr>
        <w:t xml:space="preserve">Moção de Apoio à Confederação das Santas Casas e Hospitais </w:t>
      </w:r>
      <w:r w:rsidRPr="00373220" w:rsidR="00373220">
        <w:rPr>
          <w:rFonts w:ascii="Arial" w:hAnsi="Arial" w:cs="Arial"/>
          <w:sz w:val="24"/>
          <w:szCs w:val="24"/>
        </w:rPr>
        <w:t>Filatrópicos</w:t>
      </w:r>
      <w:r w:rsidRPr="00373220" w:rsidR="00373220">
        <w:rPr>
          <w:rFonts w:ascii="Arial" w:hAnsi="Arial" w:cs="Arial"/>
          <w:sz w:val="24"/>
          <w:szCs w:val="24"/>
        </w:rPr>
        <w:t xml:space="preserve"> (CMB) e ao Senado Federal pela aprovação dos projetos de socorro financeiro e destinação a custeio </w:t>
      </w:r>
      <w:r w:rsidR="00373220">
        <w:rPr>
          <w:rFonts w:ascii="Arial" w:hAnsi="Arial" w:cs="Arial"/>
          <w:sz w:val="24"/>
          <w:szCs w:val="24"/>
        </w:rPr>
        <w:t xml:space="preserve">emergencial </w:t>
      </w:r>
      <w:r w:rsidRPr="00373220" w:rsidR="00373220">
        <w:rPr>
          <w:rFonts w:ascii="Arial" w:hAnsi="Arial" w:cs="Arial"/>
          <w:sz w:val="24"/>
          <w:szCs w:val="24"/>
        </w:rPr>
        <w:t xml:space="preserve">das </w:t>
      </w:r>
      <w:r w:rsidRPr="00373220" w:rsidR="00373220">
        <w:rPr>
          <w:rFonts w:ascii="Arial" w:hAnsi="Arial" w:cs="Arial"/>
          <w:sz w:val="24"/>
          <w:szCs w:val="24"/>
        </w:rPr>
        <w:t>entidades.</w:t>
      </w:r>
      <w:r w:rsidRPr="00F306B9">
        <w:rPr>
          <w:rFonts w:ascii="Arial" w:hAnsi="Arial" w:cs="Arial"/>
          <w:sz w:val="24"/>
          <w:szCs w:val="24"/>
        </w:rPr>
        <w:t>.</w:t>
      </w:r>
    </w:p>
    <w:p w:rsidR="00F306B9" w:rsidP="00F306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9A152E" w:rsidP="00F306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780AD3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</w:t>
      </w:r>
      <w:r w:rsidR="00373220">
        <w:rPr>
          <w:rFonts w:ascii="Arial" w:hAnsi="Arial" w:cs="Arial"/>
          <w:b/>
          <w:sz w:val="26"/>
          <w:szCs w:val="26"/>
        </w:rPr>
        <w:t xml:space="preserve"> 721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780AD3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373220" w:rsidP="00BC5454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37322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OÇÃO DE</w:t>
      </w:r>
      <w:r w:rsidR="00F9283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APOIO Á CONFEDERAÇÃO DAS SANTAS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CASAS E HOSPITAIS FILANTRÓPICOS (CMB) E AO SENADO FEDERAL PELA APROVAÇÃO DOS PROJETOS DE SOCORRO FINANCEIRO E DESTINADOS AO CUSTEIO EMERGENCIAL DAS ENTIDADES. </w:t>
      </w:r>
    </w:p>
    <w:p w:rsidR="00845169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Santas Casas de Misericórdias estão inseridas no sistema de saúde de to</w:t>
      </w:r>
      <w:r w:rsidR="000926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nosso país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representadas po</w:t>
      </w:r>
      <w:r w:rsidR="0009260E">
        <w:rPr>
          <w:rFonts w:ascii="Arial" w:hAnsi="Arial" w:cs="Arial"/>
          <w:color w:val="000000"/>
          <w:sz w:val="22"/>
          <w:szCs w:val="22"/>
          <w:shd w:val="clear" w:color="auto" w:fill="FFFFFF"/>
        </w:rPr>
        <w:t>r 1.820 entidades no território nacional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e em cerca de 800 municípios são o único hospital da localidade, ou seja, responsáveis pela totalidade de atendimentos nesses casos.</w:t>
      </w:r>
    </w:p>
    <w:p w:rsidR="00373220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Dentro dessa realidade, são responsáveis pelo atendimento de cerca de 50% da média complexidade do SUS, e impressionantes 70% dos atendimentos de alta complexidade do Sistema Único de Saúde</w:t>
      </w:r>
      <w:r w:rsidR="00EF0075">
        <w:rPr>
          <w:rFonts w:ascii="Arial" w:hAnsi="Arial" w:cs="Arial"/>
          <w:color w:val="000000"/>
          <w:sz w:val="22"/>
          <w:szCs w:val="22"/>
          <w:shd w:val="clear" w:color="auto" w:fill="FFFFFF"/>
        </w:rPr>
        <w:t>, e somente estes dados já são completamente suficientes para demonstrar o quanto da população precisa que essas Entidades se mantenham de portas abertas, prestando atendimento à população.</w:t>
      </w:r>
    </w:p>
    <w:p w:rsidR="00EF0075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 por um lado toda pressão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bem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atender e salvar vidas na situação de Pandemia que vivemos hoje, as entidades vem com muito valor demonstrando seu comprometimento muitas vezes além de suas condições e possibilidades, principalmente através da bravura e esforço de seus valorosos funcionários, em todos setores.</w:t>
      </w:r>
    </w:p>
    <w:p w:rsidR="00EF0075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C5454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F0075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Mesmo com recentes medidas, como a verba de </w:t>
      </w:r>
      <w:r w:rsidR="008A72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$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2 Bilhões que as entidades receberam no ano de 2020, através da aprovação das Lei 13.995 que disponibilizou recursos às entidades</w:t>
      </w:r>
      <w:r w:rsidR="000926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 que ajudaram nos custeios das entidades e a manter o</w:t>
      </w:r>
      <w:r w:rsidR="008A7295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atendimentos aos pacientes inclusive COVID-19, as entidades representadas pela Confederação das Santas Casas e Hospitais Filantrópicos (CMB)</w:t>
      </w:r>
      <w:r w:rsidR="008A72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devem em torno de $ 8 Bilhões somente no Fundo Nacional de Saúde.</w:t>
      </w:r>
    </w:p>
    <w:p w:rsidR="004717D0" w:rsidP="00F9283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Dentre os fatores que motivam essa atual situação, está também o déficit na remuneração do Sistema Único de Saúde (SUS), em torno de 60% (sessenta por cento) nos valores das tabelas de pagamento dos procedimentos, cirurgias, internações e demais serviços, que mesmo com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 ajuda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custeio aprovada no ano passado, não chegam nem a cobrir gastos, como por exemplo no repasse correspondente a uma diária de UTI no valor de $480,00 contra um custo diário de $1.600,00.</w:t>
      </w:r>
    </w:p>
    <w:p w:rsidR="008A7295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Portanto, é de suma importância e urgência apoiarmos medidas que possam contribuir para a diminuição das dificuldades das entidades, e também contribuir para que continuem a realizar o árduo e maravilhoso serviço de atender e salvar vidas, é que apresentamos esta MOÇÃO.</w:t>
      </w:r>
    </w:p>
    <w:p w:rsidR="00F92835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Atualmente os projetos de socorro às Santas Casas e Hospitais Filantrópicos em andamento no Senado Federal são:</w:t>
      </w:r>
    </w:p>
    <w:p w:rsidR="00F92835" w:rsidP="004717D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- PL 5.273 DE 2020 – do SENADOR HUMBERTO COSTA – PT-PE</w:t>
      </w:r>
    </w:p>
    <w:p w:rsidR="00F92835" w:rsidP="00BC5454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- PL 1.417 DE 2021 – do SENADOR LUIZ CARLOS HEINZE – PP-RS</w:t>
      </w:r>
    </w:p>
    <w:p w:rsidR="004717D0" w:rsidRPr="00F92835" w:rsidP="004717D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seja oficiado </w:t>
      </w:r>
      <w:r w:rsidR="00F9283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à CONFEDERAÇÃO DAS SANTAS CASAS E HOSPITAIS FILANTRÓPICOS (CMB) e ao SENADO FEDERAL, esta MOÇÃO DE APOIO, </w:t>
      </w:r>
      <w:r w:rsidR="00F9283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 estas medidas importantes e necessárias que visam dar continuidade ao atendimento da população e a valorização das Instituições.</w:t>
      </w:r>
    </w:p>
    <w:p w:rsidR="00947BAC" w:rsidP="00F92835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F92835">
        <w:rPr>
          <w:rFonts w:ascii="Arial" w:hAnsi="Arial" w:cs="Arial"/>
          <w:sz w:val="24"/>
          <w:szCs w:val="24"/>
        </w:rPr>
        <w:t>26</w:t>
      </w:r>
      <w:r w:rsidR="00343CC7">
        <w:rPr>
          <w:rFonts w:ascii="Arial" w:hAnsi="Arial" w:cs="Arial"/>
          <w:sz w:val="24"/>
          <w:szCs w:val="24"/>
        </w:rPr>
        <w:t xml:space="preserve"> de </w:t>
      </w:r>
      <w:r w:rsidR="00780AD3">
        <w:rPr>
          <w:rFonts w:ascii="Arial" w:hAnsi="Arial" w:cs="Arial"/>
          <w:sz w:val="24"/>
          <w:szCs w:val="24"/>
        </w:rPr>
        <w:t>Abril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p w:rsidR="00BC5454" w:rsidP="00BC5454">
      <w:pPr>
        <w:jc w:val="both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rPr>
          <w:rFonts w:ascii="Arial" w:hAnsi="Arial" w:cs="Arial"/>
          <w:b/>
          <w:sz w:val="22"/>
          <w:szCs w:val="22"/>
        </w:rPr>
      </w:pPr>
    </w:p>
    <w:p w:rsidR="00BC5454" w:rsidP="00BC5454">
      <w:pPr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ADEMIR JUNIOR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ALEXANDRE CINTRA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CINOÊ DUZO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DIRCEU PAULINO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GERALDO BERTANHA – GEBÊ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JOÃO VICTOR GASPARIN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JOELMA FRANCO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DRA LUCIA HELENA TENÓRIO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LUIS ROBERTO TAVARE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MARA CHOQUETA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MARCIO EVANDRO RIBEIRO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FRANCO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PAULO SEGATTI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ORIVALDO AP</w:t>
      </w:r>
      <w:r>
        <w:rPr>
          <w:rFonts w:ascii="Arial" w:hAnsi="Arial" w:cs="Arial"/>
          <w:b/>
          <w:sz w:val="22"/>
          <w:szCs w:val="22"/>
        </w:rPr>
        <w:t>ARECIDO</w:t>
      </w:r>
      <w:r>
        <w:rPr>
          <w:rFonts w:ascii="Arial" w:hAnsi="Arial" w:cs="Arial"/>
          <w:b/>
          <w:sz w:val="22"/>
          <w:szCs w:val="22"/>
        </w:rPr>
        <w:t xml:space="preserve"> MAGALHÃES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SONIA REGINA RODRIGUES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TIAGO CESAR COSTA</w:t>
      </w:r>
    </w:p>
    <w:p w:rsidR="00BC5454" w:rsidP="00BC545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4D2E5B"/>
    <w:multiLevelType w:val="multilevel"/>
    <w:tmpl w:val="496E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260E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1F47DF"/>
    <w:rsid w:val="00200228"/>
    <w:rsid w:val="00200996"/>
    <w:rsid w:val="002057B1"/>
    <w:rsid w:val="002166D6"/>
    <w:rsid w:val="00222032"/>
    <w:rsid w:val="00242B4F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3220"/>
    <w:rsid w:val="00376C97"/>
    <w:rsid w:val="00380E3B"/>
    <w:rsid w:val="00397B53"/>
    <w:rsid w:val="003A4E1C"/>
    <w:rsid w:val="003B15F4"/>
    <w:rsid w:val="003B2A93"/>
    <w:rsid w:val="003C4C7F"/>
    <w:rsid w:val="003D4CCA"/>
    <w:rsid w:val="00453CC1"/>
    <w:rsid w:val="004717D0"/>
    <w:rsid w:val="004813B0"/>
    <w:rsid w:val="0049203E"/>
    <w:rsid w:val="004962FA"/>
    <w:rsid w:val="004B0B54"/>
    <w:rsid w:val="004B34D5"/>
    <w:rsid w:val="004C5FDB"/>
    <w:rsid w:val="004D63A1"/>
    <w:rsid w:val="004E1594"/>
    <w:rsid w:val="005013F5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6F58A7"/>
    <w:rsid w:val="00713320"/>
    <w:rsid w:val="00714E03"/>
    <w:rsid w:val="00727341"/>
    <w:rsid w:val="00734E77"/>
    <w:rsid w:val="00737B6B"/>
    <w:rsid w:val="00780AD3"/>
    <w:rsid w:val="00794932"/>
    <w:rsid w:val="00795FEB"/>
    <w:rsid w:val="007A57B0"/>
    <w:rsid w:val="007B53C6"/>
    <w:rsid w:val="00810346"/>
    <w:rsid w:val="008173C5"/>
    <w:rsid w:val="008426B9"/>
    <w:rsid w:val="00845169"/>
    <w:rsid w:val="00850F4E"/>
    <w:rsid w:val="00853C23"/>
    <w:rsid w:val="008626A1"/>
    <w:rsid w:val="00867A7C"/>
    <w:rsid w:val="00874694"/>
    <w:rsid w:val="00885921"/>
    <w:rsid w:val="008A7295"/>
    <w:rsid w:val="008B11DC"/>
    <w:rsid w:val="008B1CEA"/>
    <w:rsid w:val="008C0C61"/>
    <w:rsid w:val="0090280F"/>
    <w:rsid w:val="009312AE"/>
    <w:rsid w:val="00937199"/>
    <w:rsid w:val="00942CA0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261EE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C5454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2F76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97E73"/>
    <w:rsid w:val="00EB3EB9"/>
    <w:rsid w:val="00EB4ABB"/>
    <w:rsid w:val="00EC4EC7"/>
    <w:rsid w:val="00EE4A7C"/>
    <w:rsid w:val="00EE4BB8"/>
    <w:rsid w:val="00EF0075"/>
    <w:rsid w:val="00EF68F1"/>
    <w:rsid w:val="00F0254C"/>
    <w:rsid w:val="00F25F79"/>
    <w:rsid w:val="00F306B9"/>
    <w:rsid w:val="00F334EB"/>
    <w:rsid w:val="00F40892"/>
    <w:rsid w:val="00F4090E"/>
    <w:rsid w:val="00F620DC"/>
    <w:rsid w:val="00F834F0"/>
    <w:rsid w:val="00F928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irst-word">
    <w:name w:val="first-word"/>
    <w:basedOn w:val="DefaultParagraphFont"/>
    <w:rsid w:val="00F92835"/>
  </w:style>
  <w:style w:type="character" w:styleId="Hyperlink">
    <w:name w:val="Hyperlink"/>
    <w:basedOn w:val="DefaultParagraphFont"/>
    <w:uiPriority w:val="99"/>
    <w:unhideWhenUsed/>
    <w:rsid w:val="00F92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15A8-BDD4-435A-951C-0AEDC81C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6</cp:revision>
  <cp:lastPrinted>2021-04-22T14:44:00Z</cp:lastPrinted>
  <dcterms:created xsi:type="dcterms:W3CDTF">2021-04-20T17:50:00Z</dcterms:created>
  <dcterms:modified xsi:type="dcterms:W3CDTF">2021-04-26T13:12:00Z</dcterms:modified>
</cp:coreProperties>
</file>