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35560">
      <w:pPr>
        <w:shd w:val="clear" w:color="auto" w:fill="FFFFFF"/>
        <w:spacing w:line="360" w:lineRule="auto"/>
        <w:jc w:val="both"/>
        <w:rPr>
          <w:rFonts w:ascii="Arial" w:eastAsia="Arial" w:hAnsi="Arial" w:cs="Arial"/>
          <w:color w:val="000000"/>
          <w:sz w:val="24"/>
          <w:szCs w:val="24"/>
        </w:rPr>
      </w:pPr>
      <w:r>
        <w:rPr>
          <w:rFonts w:ascii="Arial" w:eastAsia="Arial" w:hAnsi="Arial" w:cs="Arial"/>
          <w:b/>
          <w:color w:val="000000"/>
          <w:sz w:val="24"/>
          <w:szCs w:val="24"/>
        </w:rPr>
        <w:t>PROJETO DE LEI Nº        </w:t>
      </w:r>
      <w:r w:rsidR="00C3203D">
        <w:rPr>
          <w:rFonts w:ascii="Arial" w:eastAsia="Arial" w:hAnsi="Arial" w:cs="Arial"/>
          <w:b/>
          <w:color w:val="000000"/>
          <w:sz w:val="24"/>
          <w:szCs w:val="24"/>
        </w:rPr>
        <w:t>, DE 2021</w:t>
      </w:r>
    </w:p>
    <w:p w:rsidR="00035560">
      <w:pPr>
        <w:shd w:val="clear" w:color="auto" w:fill="FFFFFF"/>
        <w:spacing w:line="360" w:lineRule="auto"/>
        <w:jc w:val="both"/>
        <w:rPr>
          <w:rFonts w:ascii="Arial" w:eastAsia="Arial" w:hAnsi="Arial" w:cs="Arial"/>
          <w:b/>
          <w:color w:val="000000"/>
          <w:sz w:val="24"/>
          <w:szCs w:val="24"/>
        </w:rPr>
      </w:pPr>
    </w:p>
    <w:p w:rsidR="00035560">
      <w:pPr>
        <w:shd w:val="clear" w:color="auto" w:fill="FFFFFF"/>
        <w:spacing w:line="360" w:lineRule="auto"/>
        <w:jc w:val="both"/>
        <w:rPr>
          <w:rFonts w:ascii="Arial" w:eastAsia="Arial" w:hAnsi="Arial" w:cs="Arial"/>
          <w:color w:val="000000"/>
          <w:sz w:val="24"/>
          <w:szCs w:val="24"/>
        </w:rPr>
      </w:pPr>
    </w:p>
    <w:p w:rsidR="005B0126" w:rsidP="005B0126">
      <w:pPr>
        <w:shd w:val="clear" w:color="auto" w:fill="FFFFFF"/>
        <w:spacing w:line="360" w:lineRule="auto"/>
        <w:ind w:left="2124"/>
        <w:jc w:val="both"/>
        <w:rPr>
          <w:rFonts w:ascii="Arial" w:eastAsia="Arial" w:hAnsi="Arial" w:cs="Arial"/>
          <w:i/>
          <w:color w:val="000000"/>
          <w:sz w:val="24"/>
          <w:szCs w:val="24"/>
        </w:rPr>
      </w:pPr>
      <w:r>
        <w:rPr>
          <w:rFonts w:ascii="Arial" w:eastAsia="Arial" w:hAnsi="Arial" w:cs="Arial"/>
          <w:i/>
          <w:color w:val="000000"/>
          <w:sz w:val="24"/>
          <w:szCs w:val="24"/>
        </w:rPr>
        <w:t>Dispõe sobre o Programa de</w:t>
      </w:r>
      <w:r w:rsidR="00195FF1">
        <w:rPr>
          <w:rFonts w:ascii="Arial" w:eastAsia="Arial" w:hAnsi="Arial" w:cs="Arial"/>
          <w:i/>
          <w:color w:val="000000"/>
          <w:sz w:val="24"/>
          <w:szCs w:val="24"/>
        </w:rPr>
        <w:t xml:space="preserve"> Recuperação de Aprendizagem na rede municipal de ensino </w:t>
      </w:r>
      <w:r>
        <w:rPr>
          <w:rFonts w:ascii="Arial" w:eastAsia="Arial" w:hAnsi="Arial" w:cs="Arial"/>
          <w:i/>
          <w:color w:val="000000"/>
          <w:sz w:val="24"/>
          <w:szCs w:val="24"/>
        </w:rPr>
        <w:t>e dá outras providências.</w:t>
      </w:r>
    </w:p>
    <w:p w:rsidR="00035560">
      <w:pPr>
        <w:shd w:val="clear" w:color="auto" w:fill="FFFFFF"/>
        <w:spacing w:line="360" w:lineRule="auto"/>
        <w:ind w:left="2124"/>
        <w:jc w:val="both"/>
        <w:rPr>
          <w:rFonts w:ascii="Arial" w:eastAsia="Arial" w:hAnsi="Arial" w:cs="Arial"/>
          <w:color w:val="000000"/>
          <w:sz w:val="24"/>
          <w:szCs w:val="24"/>
        </w:rPr>
      </w:pPr>
    </w:p>
    <w:p w:rsidR="00035560">
      <w:pPr>
        <w:shd w:val="clear" w:color="auto" w:fill="FFFFFF"/>
        <w:spacing w:line="360" w:lineRule="auto"/>
        <w:jc w:val="both"/>
        <w:rPr>
          <w:rFonts w:ascii="Arial" w:eastAsia="Arial" w:hAnsi="Arial" w:cs="Arial"/>
          <w:b/>
          <w:color w:val="000000"/>
          <w:sz w:val="24"/>
          <w:szCs w:val="24"/>
        </w:rPr>
      </w:pPr>
    </w:p>
    <w:p w:rsidR="00035560">
      <w:pPr>
        <w:shd w:val="clear" w:color="auto" w:fill="FFFFFF"/>
        <w:spacing w:line="360" w:lineRule="auto"/>
        <w:jc w:val="both"/>
        <w:rPr>
          <w:rFonts w:ascii="Arial" w:eastAsia="Arial" w:hAnsi="Arial" w:cs="Arial"/>
          <w:b/>
          <w:color w:val="000000"/>
          <w:sz w:val="24"/>
          <w:szCs w:val="24"/>
        </w:rPr>
      </w:pPr>
    </w:p>
    <w:p w:rsidR="00035560">
      <w:pPr>
        <w:shd w:val="clear" w:color="auto" w:fill="FFFFFF"/>
        <w:spacing w:line="360" w:lineRule="auto"/>
        <w:jc w:val="both"/>
        <w:rPr>
          <w:rFonts w:ascii="Arial" w:eastAsia="Arial" w:hAnsi="Arial" w:cs="Arial"/>
          <w:b/>
          <w:color w:val="000000"/>
          <w:sz w:val="24"/>
          <w:szCs w:val="24"/>
        </w:rPr>
      </w:pPr>
      <w:r>
        <w:rPr>
          <w:rFonts w:ascii="Arial" w:eastAsia="Arial" w:hAnsi="Arial" w:cs="Arial"/>
          <w:b/>
          <w:color w:val="000000"/>
          <w:sz w:val="24"/>
          <w:szCs w:val="24"/>
        </w:rPr>
        <w:t>A CÂMARA MUNICIPAL DE MOGI MIRIM APROVA:</w:t>
      </w:r>
    </w:p>
    <w:p w:rsidR="00035560">
      <w:pPr>
        <w:shd w:val="clear" w:color="auto" w:fill="FFFFFF"/>
        <w:spacing w:line="360" w:lineRule="auto"/>
        <w:jc w:val="both"/>
        <w:rPr>
          <w:rFonts w:ascii="Arial" w:eastAsia="Arial" w:hAnsi="Arial" w:cs="Arial"/>
          <w:b/>
          <w:sz w:val="24"/>
          <w:szCs w:val="24"/>
        </w:rPr>
      </w:pPr>
    </w:p>
    <w:p w:rsidR="00035560">
      <w:pPr>
        <w:shd w:val="clear" w:color="auto" w:fill="FFFFFF"/>
        <w:spacing w:line="360" w:lineRule="auto"/>
        <w:jc w:val="both"/>
        <w:rPr>
          <w:rFonts w:ascii="Arial" w:eastAsia="Arial" w:hAnsi="Arial" w:cs="Arial"/>
          <w:b/>
          <w:sz w:val="24"/>
          <w:szCs w:val="24"/>
        </w:rPr>
      </w:pPr>
    </w:p>
    <w:p w:rsidR="00E52233">
      <w:pPr>
        <w:shd w:val="clear" w:color="auto" w:fill="FFFFFF"/>
        <w:spacing w:line="360" w:lineRule="auto"/>
        <w:jc w:val="both"/>
        <w:rPr>
          <w:rFonts w:ascii="Arial" w:eastAsia="Arial" w:hAnsi="Arial" w:cs="Arial"/>
          <w:color w:val="000000"/>
          <w:sz w:val="24"/>
          <w:szCs w:val="24"/>
        </w:rPr>
      </w:pPr>
      <w:r>
        <w:rPr>
          <w:rFonts w:ascii="Arial" w:eastAsia="Arial" w:hAnsi="Arial" w:cs="Arial"/>
          <w:b/>
          <w:color w:val="000000"/>
          <w:sz w:val="24"/>
          <w:szCs w:val="24"/>
        </w:rPr>
        <w:t>Art. 1º</w:t>
      </w:r>
      <w:r>
        <w:rPr>
          <w:rFonts w:ascii="Arial" w:eastAsia="Arial" w:hAnsi="Arial" w:cs="Arial"/>
          <w:color w:val="000000"/>
          <w:sz w:val="24"/>
          <w:szCs w:val="24"/>
        </w:rPr>
        <w:t xml:space="preserve"> Institui </w:t>
      </w:r>
      <w:r w:rsidR="005B0126">
        <w:rPr>
          <w:rFonts w:ascii="Arial" w:eastAsia="Arial" w:hAnsi="Arial" w:cs="Arial"/>
          <w:color w:val="000000"/>
          <w:sz w:val="24"/>
          <w:szCs w:val="24"/>
        </w:rPr>
        <w:t xml:space="preserve">no Município </w:t>
      </w:r>
      <w:r w:rsidR="001D50D3">
        <w:rPr>
          <w:rFonts w:ascii="Arial" w:eastAsia="Arial" w:hAnsi="Arial" w:cs="Arial"/>
          <w:color w:val="000000"/>
          <w:sz w:val="24"/>
          <w:szCs w:val="24"/>
        </w:rPr>
        <w:t xml:space="preserve">de Mogi Mirim </w:t>
      </w:r>
      <w:r w:rsidR="005B0126">
        <w:rPr>
          <w:rFonts w:ascii="Arial" w:eastAsia="Arial" w:hAnsi="Arial" w:cs="Arial"/>
          <w:color w:val="000000"/>
          <w:sz w:val="24"/>
          <w:szCs w:val="24"/>
        </w:rPr>
        <w:t>o Programa de Recuperação de Aprendizagem</w:t>
      </w:r>
      <w:r w:rsidR="001D50D3">
        <w:rPr>
          <w:rFonts w:ascii="Arial" w:eastAsia="Arial" w:hAnsi="Arial" w:cs="Arial"/>
          <w:color w:val="000000"/>
          <w:sz w:val="24"/>
          <w:szCs w:val="24"/>
        </w:rPr>
        <w:t xml:space="preserve"> - PRA</w:t>
      </w:r>
      <w:r w:rsidR="005B0126">
        <w:rPr>
          <w:rFonts w:ascii="Arial" w:eastAsia="Arial" w:hAnsi="Arial" w:cs="Arial"/>
          <w:color w:val="000000"/>
          <w:sz w:val="24"/>
          <w:szCs w:val="24"/>
        </w:rPr>
        <w:t xml:space="preserve">, a ser aplicado nas escolas </w:t>
      </w:r>
      <w:r>
        <w:rPr>
          <w:rFonts w:ascii="Arial" w:eastAsia="Arial" w:hAnsi="Arial" w:cs="Arial"/>
          <w:color w:val="000000"/>
          <w:sz w:val="24"/>
          <w:szCs w:val="24"/>
        </w:rPr>
        <w:t xml:space="preserve">de Educação Básica da Rede </w:t>
      </w:r>
      <w:r w:rsidR="00C16A8F">
        <w:rPr>
          <w:rFonts w:ascii="Arial" w:eastAsia="Arial" w:hAnsi="Arial" w:cs="Arial"/>
          <w:color w:val="000000"/>
          <w:sz w:val="24"/>
          <w:szCs w:val="24"/>
        </w:rPr>
        <w:t xml:space="preserve">Pública </w:t>
      </w:r>
      <w:r>
        <w:rPr>
          <w:rFonts w:ascii="Arial" w:eastAsia="Arial" w:hAnsi="Arial" w:cs="Arial"/>
          <w:color w:val="000000"/>
          <w:sz w:val="24"/>
          <w:szCs w:val="24"/>
        </w:rPr>
        <w:t>M</w:t>
      </w:r>
      <w:r w:rsidR="005B0126">
        <w:rPr>
          <w:rFonts w:ascii="Arial" w:eastAsia="Arial" w:hAnsi="Arial" w:cs="Arial"/>
          <w:color w:val="000000"/>
          <w:sz w:val="24"/>
          <w:szCs w:val="24"/>
        </w:rPr>
        <w:t>unicipal</w:t>
      </w:r>
      <w:r>
        <w:rPr>
          <w:rFonts w:ascii="Arial" w:eastAsia="Arial" w:hAnsi="Arial" w:cs="Arial"/>
          <w:color w:val="000000"/>
          <w:sz w:val="24"/>
          <w:szCs w:val="24"/>
        </w:rPr>
        <w:t xml:space="preserve"> </w:t>
      </w:r>
      <w:r w:rsidR="00C16A8F">
        <w:rPr>
          <w:rFonts w:ascii="Arial" w:eastAsia="Arial" w:hAnsi="Arial" w:cs="Arial"/>
          <w:color w:val="000000"/>
          <w:sz w:val="24"/>
          <w:szCs w:val="24"/>
        </w:rPr>
        <w:t xml:space="preserve">de Ensino </w:t>
      </w:r>
      <w:r w:rsidR="001D50D3">
        <w:rPr>
          <w:rFonts w:ascii="Arial" w:eastAsia="Arial" w:hAnsi="Arial" w:cs="Arial"/>
          <w:color w:val="000000"/>
          <w:sz w:val="24"/>
          <w:szCs w:val="24"/>
        </w:rPr>
        <w:t>durante o retorno</w:t>
      </w:r>
      <w:r>
        <w:rPr>
          <w:rFonts w:ascii="Arial" w:eastAsia="Arial" w:hAnsi="Arial" w:cs="Arial"/>
          <w:color w:val="000000"/>
          <w:sz w:val="24"/>
          <w:szCs w:val="24"/>
        </w:rPr>
        <w:t xml:space="preserve"> das aulas presenc</w:t>
      </w:r>
      <w:r w:rsidR="001D50D3">
        <w:rPr>
          <w:rFonts w:ascii="Arial" w:eastAsia="Arial" w:hAnsi="Arial" w:cs="Arial"/>
          <w:color w:val="000000"/>
          <w:sz w:val="24"/>
          <w:szCs w:val="24"/>
        </w:rPr>
        <w:t>iais no ano letivo de 2021.</w:t>
      </w:r>
    </w:p>
    <w:p w:rsidR="001D50D3">
      <w:pPr>
        <w:shd w:val="clear" w:color="auto" w:fill="FFFFFF"/>
        <w:spacing w:line="360" w:lineRule="auto"/>
        <w:jc w:val="both"/>
        <w:rPr>
          <w:rFonts w:ascii="Arial" w:eastAsia="Arial" w:hAnsi="Arial" w:cs="Arial"/>
          <w:color w:val="000000"/>
          <w:sz w:val="24"/>
          <w:szCs w:val="24"/>
        </w:rPr>
      </w:pPr>
    </w:p>
    <w:p w:rsidR="001D50D3">
      <w:pPr>
        <w:shd w:val="clear" w:color="auto" w:fill="FFFFFF"/>
        <w:spacing w:line="360" w:lineRule="auto"/>
        <w:jc w:val="both"/>
        <w:rPr>
          <w:rFonts w:ascii="Arial" w:eastAsia="Arial" w:hAnsi="Arial" w:cs="Arial"/>
          <w:color w:val="000000"/>
          <w:sz w:val="24"/>
          <w:szCs w:val="24"/>
        </w:rPr>
      </w:pPr>
      <w:r w:rsidRPr="001D50D3">
        <w:rPr>
          <w:rFonts w:ascii="Arial" w:eastAsia="Arial" w:hAnsi="Arial" w:cs="Arial"/>
          <w:b/>
          <w:color w:val="000000"/>
          <w:sz w:val="24"/>
          <w:szCs w:val="24"/>
        </w:rPr>
        <w:t>Parágrafo Único</w:t>
      </w:r>
      <w:r>
        <w:rPr>
          <w:rFonts w:ascii="Arial" w:eastAsia="Arial" w:hAnsi="Arial" w:cs="Arial"/>
          <w:color w:val="000000"/>
          <w:sz w:val="24"/>
          <w:szCs w:val="24"/>
        </w:rPr>
        <w:t xml:space="preserve"> O retorno das aulas presenciais é uma das ações de retomada de atividades sociais no âmbito de enfrentamento à pandemia da Covid-19, e será executado com base em dados científicos e sanitários.</w:t>
      </w:r>
    </w:p>
    <w:p w:rsidR="00E52233">
      <w:pPr>
        <w:shd w:val="clear" w:color="auto" w:fill="FFFFFF"/>
        <w:spacing w:line="360" w:lineRule="auto"/>
        <w:jc w:val="both"/>
        <w:rPr>
          <w:rFonts w:ascii="Arial" w:eastAsia="Arial" w:hAnsi="Arial" w:cs="Arial"/>
          <w:color w:val="000000"/>
          <w:sz w:val="24"/>
          <w:szCs w:val="24"/>
        </w:rPr>
      </w:pPr>
    </w:p>
    <w:p w:rsidR="00035560" w:rsidP="001D50D3">
      <w:pPr>
        <w:shd w:val="clear" w:color="auto" w:fill="FFFFFF"/>
        <w:spacing w:line="360" w:lineRule="auto"/>
        <w:jc w:val="both"/>
        <w:rPr>
          <w:rFonts w:ascii="Arial" w:eastAsia="Arial" w:hAnsi="Arial" w:cs="Arial"/>
          <w:color w:val="000000"/>
          <w:sz w:val="24"/>
          <w:szCs w:val="24"/>
        </w:rPr>
      </w:pPr>
      <w:r w:rsidRPr="00AA23AC">
        <w:rPr>
          <w:rFonts w:ascii="Arial" w:eastAsia="Arial" w:hAnsi="Arial" w:cs="Arial"/>
          <w:b/>
          <w:color w:val="000000"/>
          <w:sz w:val="24"/>
          <w:szCs w:val="24"/>
        </w:rPr>
        <w:t>Art. 2°</w:t>
      </w:r>
      <w:r>
        <w:rPr>
          <w:rFonts w:ascii="Arial" w:eastAsia="Arial" w:hAnsi="Arial" w:cs="Arial"/>
          <w:color w:val="000000"/>
          <w:sz w:val="24"/>
          <w:szCs w:val="24"/>
        </w:rPr>
        <w:t xml:space="preserve"> São objetivos do Programa de Recuperação de Aprendizagem – PRA:</w:t>
      </w:r>
    </w:p>
    <w:p w:rsidR="001439F7" w:rsidP="001D50D3">
      <w:pPr>
        <w:shd w:val="clear" w:color="auto" w:fill="FFFFFF"/>
        <w:spacing w:line="360" w:lineRule="auto"/>
        <w:jc w:val="both"/>
        <w:rPr>
          <w:rFonts w:ascii="Arial" w:eastAsia="Arial" w:hAnsi="Arial" w:cs="Arial"/>
          <w:color w:val="000000"/>
          <w:sz w:val="24"/>
          <w:szCs w:val="24"/>
        </w:rPr>
      </w:pPr>
      <w:r w:rsidRPr="00AA23AC">
        <w:rPr>
          <w:rFonts w:ascii="Arial" w:eastAsia="Arial" w:hAnsi="Arial" w:cs="Arial"/>
          <w:b/>
          <w:color w:val="000000"/>
          <w:sz w:val="24"/>
          <w:szCs w:val="24"/>
        </w:rPr>
        <w:t>I –</w:t>
      </w:r>
      <w:r>
        <w:rPr>
          <w:rFonts w:ascii="Arial" w:eastAsia="Arial" w:hAnsi="Arial" w:cs="Arial"/>
          <w:color w:val="000000"/>
          <w:sz w:val="24"/>
          <w:szCs w:val="24"/>
        </w:rPr>
        <w:t xml:space="preserve"> Avaliar os níveis de déficit na proficiência de aprendizado dos alunos após o período de suspensão das aulas prese</w:t>
      </w:r>
      <w:r w:rsidR="008C41A9">
        <w:rPr>
          <w:rFonts w:ascii="Arial" w:eastAsia="Arial" w:hAnsi="Arial" w:cs="Arial"/>
          <w:color w:val="000000"/>
          <w:sz w:val="24"/>
          <w:szCs w:val="24"/>
        </w:rPr>
        <w:t>nciais;</w:t>
      </w:r>
    </w:p>
    <w:p w:rsidR="001439F7" w:rsidP="001D50D3">
      <w:pPr>
        <w:shd w:val="clear" w:color="auto" w:fill="FFFFFF"/>
        <w:spacing w:line="360" w:lineRule="auto"/>
        <w:jc w:val="both"/>
        <w:rPr>
          <w:rFonts w:ascii="Arial" w:eastAsia="Arial" w:hAnsi="Arial" w:cs="Arial"/>
          <w:color w:val="000000"/>
          <w:sz w:val="24"/>
          <w:szCs w:val="24"/>
        </w:rPr>
      </w:pPr>
      <w:r w:rsidRPr="00AA23AC">
        <w:rPr>
          <w:rFonts w:ascii="Arial" w:eastAsia="Arial" w:hAnsi="Arial" w:cs="Arial"/>
          <w:b/>
          <w:color w:val="000000"/>
          <w:sz w:val="24"/>
          <w:szCs w:val="24"/>
        </w:rPr>
        <w:t>II –</w:t>
      </w:r>
      <w:r>
        <w:rPr>
          <w:rFonts w:ascii="Arial" w:eastAsia="Arial" w:hAnsi="Arial" w:cs="Arial"/>
          <w:color w:val="000000"/>
          <w:sz w:val="24"/>
          <w:szCs w:val="24"/>
        </w:rPr>
        <w:t xml:space="preserve"> Suplementar aos alunos os</w:t>
      </w:r>
      <w:r w:rsidR="008C41A9">
        <w:rPr>
          <w:rFonts w:ascii="Arial" w:eastAsia="Arial" w:hAnsi="Arial" w:cs="Arial"/>
          <w:color w:val="000000"/>
          <w:sz w:val="24"/>
          <w:szCs w:val="24"/>
        </w:rPr>
        <w:t xml:space="preserve"> conteúdos relativos às suas respectiva</w:t>
      </w:r>
      <w:r>
        <w:rPr>
          <w:rFonts w:ascii="Arial" w:eastAsia="Arial" w:hAnsi="Arial" w:cs="Arial"/>
          <w:color w:val="000000"/>
          <w:sz w:val="24"/>
          <w:szCs w:val="24"/>
        </w:rPr>
        <w:t xml:space="preserve">s </w:t>
      </w:r>
      <w:r w:rsidR="008C41A9">
        <w:rPr>
          <w:rFonts w:ascii="Arial" w:eastAsia="Arial" w:hAnsi="Arial" w:cs="Arial"/>
          <w:color w:val="000000"/>
          <w:sz w:val="24"/>
          <w:szCs w:val="24"/>
        </w:rPr>
        <w:t xml:space="preserve">matérias </w:t>
      </w:r>
      <w:r>
        <w:rPr>
          <w:rFonts w:ascii="Arial" w:eastAsia="Arial" w:hAnsi="Arial" w:cs="Arial"/>
          <w:color w:val="000000"/>
          <w:sz w:val="24"/>
          <w:szCs w:val="24"/>
        </w:rPr>
        <w:t>escolares nos anos de 2020 e 2021;</w:t>
      </w:r>
    </w:p>
    <w:p w:rsidR="001439F7" w:rsidP="001D50D3">
      <w:pPr>
        <w:shd w:val="clear" w:color="auto" w:fill="FFFFFF"/>
        <w:spacing w:line="360" w:lineRule="auto"/>
        <w:jc w:val="both"/>
        <w:rPr>
          <w:rFonts w:ascii="Arial" w:eastAsia="Arial" w:hAnsi="Arial" w:cs="Arial"/>
          <w:color w:val="000000"/>
          <w:sz w:val="24"/>
          <w:szCs w:val="24"/>
        </w:rPr>
      </w:pPr>
      <w:r w:rsidRPr="00AA23AC">
        <w:rPr>
          <w:rFonts w:ascii="Arial" w:eastAsia="Arial" w:hAnsi="Arial" w:cs="Arial"/>
          <w:b/>
          <w:color w:val="000000"/>
          <w:sz w:val="24"/>
          <w:szCs w:val="24"/>
        </w:rPr>
        <w:t>III –</w:t>
      </w:r>
      <w:r>
        <w:rPr>
          <w:rFonts w:ascii="Arial" w:eastAsia="Arial" w:hAnsi="Arial" w:cs="Arial"/>
          <w:color w:val="000000"/>
          <w:sz w:val="24"/>
          <w:szCs w:val="24"/>
        </w:rPr>
        <w:t xml:space="preserve"> Estimular habilidades </w:t>
      </w:r>
      <w:r w:rsidR="008C41A9">
        <w:rPr>
          <w:rFonts w:ascii="Arial" w:eastAsia="Arial" w:hAnsi="Arial" w:cs="Arial"/>
          <w:color w:val="000000"/>
          <w:sz w:val="24"/>
          <w:szCs w:val="24"/>
        </w:rPr>
        <w:t>e capacidades cognitivas dos estudantes fragilizadas durante o período de suspensão das aulas presenciais;</w:t>
      </w:r>
    </w:p>
    <w:p w:rsidR="008C41A9" w:rsidP="001D50D3">
      <w:pPr>
        <w:shd w:val="clear" w:color="auto" w:fill="FFFFFF"/>
        <w:spacing w:line="360" w:lineRule="auto"/>
        <w:jc w:val="both"/>
        <w:rPr>
          <w:rFonts w:ascii="Arial" w:eastAsia="Arial" w:hAnsi="Arial" w:cs="Arial"/>
          <w:color w:val="000000"/>
          <w:sz w:val="24"/>
          <w:szCs w:val="24"/>
        </w:rPr>
      </w:pPr>
      <w:r w:rsidRPr="00AA23AC">
        <w:rPr>
          <w:rFonts w:ascii="Arial" w:eastAsia="Arial" w:hAnsi="Arial" w:cs="Arial"/>
          <w:b/>
          <w:color w:val="000000"/>
          <w:sz w:val="24"/>
          <w:szCs w:val="24"/>
        </w:rPr>
        <w:t>IV –</w:t>
      </w:r>
      <w:r>
        <w:rPr>
          <w:rFonts w:ascii="Arial" w:eastAsia="Arial" w:hAnsi="Arial" w:cs="Arial"/>
          <w:color w:val="000000"/>
          <w:sz w:val="24"/>
          <w:szCs w:val="24"/>
        </w:rPr>
        <w:t xml:space="preserve"> Garantir que os devidos conteúdos escolares sejam transmitidos aos alunos, de modo a não afetar seus desempenhos acadêmicos.</w:t>
      </w:r>
    </w:p>
    <w:p w:rsidR="008C41A9" w:rsidP="001D50D3">
      <w:pPr>
        <w:shd w:val="clear" w:color="auto" w:fill="FFFFFF"/>
        <w:spacing w:line="360" w:lineRule="auto"/>
        <w:jc w:val="both"/>
        <w:rPr>
          <w:rFonts w:ascii="Arial" w:eastAsia="Arial" w:hAnsi="Arial" w:cs="Arial"/>
          <w:color w:val="000000"/>
          <w:sz w:val="24"/>
          <w:szCs w:val="24"/>
        </w:rPr>
      </w:pPr>
      <w:r w:rsidRPr="00AA23AC">
        <w:rPr>
          <w:rFonts w:ascii="Arial" w:eastAsia="Arial" w:hAnsi="Arial" w:cs="Arial"/>
          <w:b/>
          <w:color w:val="000000"/>
          <w:sz w:val="24"/>
          <w:szCs w:val="24"/>
        </w:rPr>
        <w:t>V –</w:t>
      </w:r>
      <w:r>
        <w:rPr>
          <w:rFonts w:ascii="Arial" w:eastAsia="Arial" w:hAnsi="Arial" w:cs="Arial"/>
          <w:color w:val="000000"/>
          <w:sz w:val="24"/>
          <w:szCs w:val="24"/>
        </w:rPr>
        <w:t xml:space="preserve"> Auxiliar os profissionais da Educação Básica nas tarefas de acolhimento aos estudantes no retorno aos espaços escolares e condução de atividades pedagógicas.</w:t>
      </w:r>
    </w:p>
    <w:p w:rsidR="008C41A9" w:rsidP="001D50D3">
      <w:pPr>
        <w:shd w:val="clear" w:color="auto" w:fill="FFFFFF"/>
        <w:spacing w:line="360" w:lineRule="auto"/>
        <w:jc w:val="both"/>
        <w:rPr>
          <w:rFonts w:ascii="Arial" w:eastAsia="Arial" w:hAnsi="Arial" w:cs="Arial"/>
          <w:color w:val="000000"/>
          <w:sz w:val="24"/>
          <w:szCs w:val="24"/>
        </w:rPr>
      </w:pPr>
    </w:p>
    <w:p w:rsidR="000221AB" w:rsidP="004B50B0">
      <w:pPr>
        <w:shd w:val="clear" w:color="auto" w:fill="FFFFFF"/>
        <w:spacing w:line="360" w:lineRule="auto"/>
        <w:rPr>
          <w:rFonts w:ascii="Arial" w:eastAsia="Arial" w:hAnsi="Arial" w:cs="Arial"/>
          <w:color w:val="000000"/>
          <w:sz w:val="24"/>
          <w:szCs w:val="24"/>
        </w:rPr>
      </w:pPr>
      <w:r w:rsidRPr="00AA23AC">
        <w:rPr>
          <w:rFonts w:ascii="Arial" w:eastAsia="Arial" w:hAnsi="Arial" w:cs="Arial"/>
          <w:b/>
          <w:color w:val="000000"/>
          <w:sz w:val="24"/>
          <w:szCs w:val="24"/>
        </w:rPr>
        <w:t>Art. 3°</w:t>
      </w:r>
      <w:r>
        <w:rPr>
          <w:rFonts w:ascii="Arial" w:eastAsia="Arial" w:hAnsi="Arial" w:cs="Arial"/>
          <w:color w:val="000000"/>
          <w:sz w:val="24"/>
          <w:szCs w:val="24"/>
        </w:rPr>
        <w:t xml:space="preserve"> </w:t>
      </w:r>
      <w:r>
        <w:rPr>
          <w:rFonts w:ascii="Arial" w:eastAsia="Arial" w:hAnsi="Arial" w:cs="Arial"/>
          <w:color w:val="000000"/>
          <w:sz w:val="24"/>
          <w:szCs w:val="24"/>
        </w:rPr>
        <w:t>A efetivação do PRA e de seus objetivos se dará através de:</w:t>
      </w:r>
    </w:p>
    <w:p w:rsidR="000221AB" w:rsidP="004B50B0">
      <w:pPr>
        <w:shd w:val="clear" w:color="auto" w:fill="FFFFFF"/>
        <w:spacing w:line="360" w:lineRule="auto"/>
        <w:rPr>
          <w:rFonts w:ascii="Arial" w:eastAsia="Arial" w:hAnsi="Arial" w:cs="Arial"/>
          <w:color w:val="000000"/>
          <w:sz w:val="24"/>
          <w:szCs w:val="24"/>
        </w:rPr>
      </w:pPr>
      <w:r w:rsidRPr="00AA23AC">
        <w:rPr>
          <w:rFonts w:ascii="Arial" w:eastAsia="Arial" w:hAnsi="Arial" w:cs="Arial"/>
          <w:b/>
          <w:color w:val="000000"/>
          <w:sz w:val="24"/>
          <w:szCs w:val="24"/>
        </w:rPr>
        <w:t>I -</w:t>
      </w:r>
      <w:r>
        <w:rPr>
          <w:rFonts w:ascii="Arial" w:eastAsia="Arial" w:hAnsi="Arial" w:cs="Arial"/>
          <w:color w:val="000000"/>
          <w:sz w:val="24"/>
          <w:szCs w:val="24"/>
        </w:rPr>
        <w:t xml:space="preserve"> </w:t>
      </w:r>
      <w:r w:rsidR="00B54199">
        <w:rPr>
          <w:rFonts w:ascii="Arial" w:eastAsia="Arial" w:hAnsi="Arial" w:cs="Arial"/>
          <w:color w:val="000000"/>
          <w:sz w:val="24"/>
          <w:szCs w:val="24"/>
        </w:rPr>
        <w:t>Aulas de recuperação e revisão escolar de conteúdos ministrados remo</w:t>
      </w:r>
      <w:r>
        <w:rPr>
          <w:rFonts w:ascii="Arial" w:eastAsia="Arial" w:hAnsi="Arial" w:cs="Arial"/>
          <w:color w:val="000000"/>
          <w:sz w:val="24"/>
          <w:szCs w:val="24"/>
        </w:rPr>
        <w:t>tamente nos anos de 2020 e 2021;</w:t>
      </w:r>
    </w:p>
    <w:p w:rsidR="00922941" w:rsidP="004B50B0">
      <w:pPr>
        <w:shd w:val="clear" w:color="auto" w:fill="FFFFFF"/>
        <w:spacing w:line="360" w:lineRule="auto"/>
        <w:rPr>
          <w:rFonts w:ascii="Arial" w:eastAsia="Arial" w:hAnsi="Arial" w:cs="Arial"/>
          <w:color w:val="000000"/>
          <w:sz w:val="24"/>
          <w:szCs w:val="24"/>
        </w:rPr>
      </w:pPr>
      <w:r w:rsidRPr="00AA23AC">
        <w:rPr>
          <w:rFonts w:ascii="Arial" w:eastAsia="Arial" w:hAnsi="Arial" w:cs="Arial"/>
          <w:b/>
          <w:color w:val="000000"/>
          <w:sz w:val="24"/>
          <w:szCs w:val="24"/>
        </w:rPr>
        <w:t>II -</w:t>
      </w:r>
      <w:r>
        <w:rPr>
          <w:rFonts w:ascii="Arial" w:eastAsia="Arial" w:hAnsi="Arial" w:cs="Arial"/>
          <w:color w:val="000000"/>
          <w:sz w:val="24"/>
          <w:szCs w:val="24"/>
        </w:rPr>
        <w:t xml:space="preserve"> </w:t>
      </w:r>
      <w:r>
        <w:rPr>
          <w:rFonts w:ascii="Arial" w:eastAsia="Arial" w:hAnsi="Arial" w:cs="Arial"/>
          <w:color w:val="000000"/>
          <w:sz w:val="24"/>
          <w:szCs w:val="24"/>
        </w:rPr>
        <w:t>Atividades de caráter educativo extracurriculares, como palestras e apresentações;</w:t>
      </w:r>
    </w:p>
    <w:p w:rsidR="00922941" w:rsidP="004B50B0">
      <w:pPr>
        <w:shd w:val="clear" w:color="auto" w:fill="FFFFFF"/>
        <w:spacing w:line="360" w:lineRule="auto"/>
        <w:rPr>
          <w:rFonts w:ascii="Arial" w:eastAsia="Arial" w:hAnsi="Arial" w:cs="Arial"/>
          <w:color w:val="000000"/>
          <w:sz w:val="24"/>
          <w:szCs w:val="24"/>
        </w:rPr>
      </w:pPr>
      <w:r w:rsidRPr="00AA23AC">
        <w:rPr>
          <w:rFonts w:ascii="Arial" w:eastAsia="Arial" w:hAnsi="Arial" w:cs="Arial"/>
          <w:b/>
          <w:color w:val="000000"/>
          <w:sz w:val="24"/>
          <w:szCs w:val="24"/>
        </w:rPr>
        <w:t>III -</w:t>
      </w:r>
      <w:r>
        <w:rPr>
          <w:rFonts w:ascii="Arial" w:eastAsia="Arial" w:hAnsi="Arial" w:cs="Arial"/>
          <w:color w:val="000000"/>
          <w:sz w:val="24"/>
          <w:szCs w:val="24"/>
        </w:rPr>
        <w:t xml:space="preserve"> </w:t>
      </w:r>
      <w:r>
        <w:rPr>
          <w:rFonts w:ascii="Arial" w:eastAsia="Arial" w:hAnsi="Arial" w:cs="Arial"/>
          <w:color w:val="000000"/>
          <w:sz w:val="24"/>
          <w:szCs w:val="24"/>
        </w:rPr>
        <w:t>Estímulo a parcerias voluntárias para aplicação e realização das atividades de recuperação de aprendizagem;</w:t>
      </w:r>
    </w:p>
    <w:p w:rsidR="00922941" w:rsidP="004B50B0">
      <w:pPr>
        <w:shd w:val="clear" w:color="auto" w:fill="FFFFFF"/>
        <w:spacing w:line="360" w:lineRule="auto"/>
        <w:rPr>
          <w:rFonts w:ascii="Arial" w:eastAsia="Arial" w:hAnsi="Arial" w:cs="Arial"/>
          <w:color w:val="000000"/>
          <w:sz w:val="24"/>
          <w:szCs w:val="24"/>
        </w:rPr>
      </w:pPr>
      <w:r w:rsidRPr="00AA23AC">
        <w:rPr>
          <w:rFonts w:ascii="Arial" w:eastAsia="Arial" w:hAnsi="Arial" w:cs="Arial"/>
          <w:b/>
          <w:color w:val="000000"/>
          <w:sz w:val="24"/>
          <w:szCs w:val="24"/>
        </w:rPr>
        <w:t>IV -</w:t>
      </w:r>
      <w:r>
        <w:rPr>
          <w:rFonts w:ascii="Arial" w:eastAsia="Arial" w:hAnsi="Arial" w:cs="Arial"/>
          <w:color w:val="000000"/>
          <w:sz w:val="24"/>
          <w:szCs w:val="24"/>
        </w:rPr>
        <w:t xml:space="preserve"> Disponibilização de materiais para estudos complementares por parte dos estudantes;</w:t>
      </w:r>
    </w:p>
    <w:p w:rsidR="004B50B0" w:rsidP="004B50B0">
      <w:pPr>
        <w:shd w:val="clear" w:color="auto" w:fill="FFFFFF"/>
        <w:spacing w:line="360" w:lineRule="auto"/>
        <w:rPr>
          <w:rFonts w:ascii="Arial" w:eastAsia="Arial" w:hAnsi="Arial" w:cs="Arial"/>
          <w:color w:val="000000"/>
          <w:sz w:val="24"/>
          <w:szCs w:val="24"/>
        </w:rPr>
      </w:pPr>
      <w:r w:rsidRPr="00AA23AC">
        <w:rPr>
          <w:rFonts w:ascii="Arial" w:eastAsia="Arial" w:hAnsi="Arial" w:cs="Arial"/>
          <w:b/>
          <w:color w:val="000000"/>
          <w:sz w:val="24"/>
          <w:szCs w:val="24"/>
        </w:rPr>
        <w:t>V -</w:t>
      </w:r>
      <w:r>
        <w:rPr>
          <w:rFonts w:ascii="Arial" w:eastAsia="Arial" w:hAnsi="Arial" w:cs="Arial"/>
          <w:color w:val="000000"/>
          <w:sz w:val="24"/>
          <w:szCs w:val="24"/>
        </w:rPr>
        <w:t xml:space="preserve"> Definições de estratégias internas para aplicação das atividades, priorizando o ensino dos estudantes e assistindo os profissionais de Educação no que for necessário.</w:t>
      </w:r>
    </w:p>
    <w:p w:rsidR="004B50B0" w:rsidP="004B50B0">
      <w:pPr>
        <w:shd w:val="clear" w:color="auto" w:fill="FFFFFF"/>
        <w:spacing w:line="360" w:lineRule="auto"/>
        <w:rPr>
          <w:rFonts w:ascii="Arial" w:eastAsia="Arial" w:hAnsi="Arial" w:cs="Arial"/>
          <w:color w:val="000000"/>
          <w:sz w:val="24"/>
          <w:szCs w:val="24"/>
        </w:rPr>
      </w:pPr>
    </w:p>
    <w:p w:rsidR="00B54199" w:rsidP="004B50B0">
      <w:pPr>
        <w:shd w:val="clear" w:color="auto" w:fill="FFFFFF"/>
        <w:spacing w:line="360" w:lineRule="auto"/>
        <w:rPr>
          <w:rFonts w:ascii="Arial" w:eastAsia="Arial" w:hAnsi="Arial" w:cs="Arial"/>
          <w:color w:val="000000"/>
          <w:sz w:val="24"/>
          <w:szCs w:val="24"/>
        </w:rPr>
      </w:pPr>
      <w:r w:rsidRPr="00AA23AC">
        <w:rPr>
          <w:rFonts w:ascii="Arial" w:eastAsia="Arial" w:hAnsi="Arial" w:cs="Arial"/>
          <w:b/>
          <w:color w:val="000000"/>
          <w:sz w:val="24"/>
          <w:szCs w:val="24"/>
        </w:rPr>
        <w:t xml:space="preserve">§ 1° </w:t>
      </w:r>
      <w:r w:rsidR="00922941">
        <w:rPr>
          <w:rFonts w:ascii="Arial" w:eastAsia="Arial" w:hAnsi="Arial" w:cs="Arial"/>
          <w:color w:val="000000"/>
          <w:sz w:val="24"/>
          <w:szCs w:val="24"/>
        </w:rPr>
        <w:t xml:space="preserve">As atividades de recuperação de aprendizagem citadas no inciso primeiro </w:t>
      </w:r>
      <w:r>
        <w:rPr>
          <w:rFonts w:ascii="Arial" w:eastAsia="Arial" w:hAnsi="Arial" w:cs="Arial"/>
          <w:color w:val="000000"/>
          <w:sz w:val="24"/>
          <w:szCs w:val="24"/>
        </w:rPr>
        <w:t>deste artigo terão caráter de suplementação aos conteúdos ministrados anteriormente, não podendo</w:t>
      </w:r>
      <w:r w:rsidR="00922941">
        <w:rPr>
          <w:rFonts w:ascii="Arial" w:eastAsia="Arial" w:hAnsi="Arial" w:cs="Arial"/>
          <w:color w:val="000000"/>
          <w:sz w:val="24"/>
          <w:szCs w:val="24"/>
        </w:rPr>
        <w:t xml:space="preserve"> afetar a aplicação das demais atividades, já previstas no Plano Pedagógico.</w:t>
      </w:r>
    </w:p>
    <w:p w:rsidR="004B50B0" w:rsidP="004B50B0">
      <w:pPr>
        <w:shd w:val="clear" w:color="auto" w:fill="FFFFFF"/>
        <w:spacing w:line="360" w:lineRule="auto"/>
        <w:rPr>
          <w:rFonts w:ascii="Arial" w:eastAsia="Arial" w:hAnsi="Arial" w:cs="Arial"/>
          <w:color w:val="000000"/>
          <w:sz w:val="24"/>
          <w:szCs w:val="24"/>
        </w:rPr>
      </w:pPr>
    </w:p>
    <w:p w:rsidR="004B50B0" w:rsidP="004B50B0">
      <w:pPr>
        <w:shd w:val="clear" w:color="auto" w:fill="FFFFFF"/>
        <w:spacing w:line="360" w:lineRule="auto"/>
        <w:rPr>
          <w:rFonts w:ascii="Arial" w:eastAsia="Arial" w:hAnsi="Arial" w:cs="Arial"/>
          <w:color w:val="000000"/>
          <w:sz w:val="24"/>
          <w:szCs w:val="24"/>
        </w:rPr>
      </w:pPr>
      <w:r w:rsidRPr="00AA23AC">
        <w:rPr>
          <w:rFonts w:ascii="Arial" w:eastAsia="Arial" w:hAnsi="Arial" w:cs="Arial"/>
          <w:b/>
          <w:color w:val="000000"/>
          <w:sz w:val="24"/>
          <w:szCs w:val="24"/>
        </w:rPr>
        <w:t>§ 2°</w:t>
      </w:r>
      <w:r>
        <w:rPr>
          <w:rFonts w:ascii="Arial" w:eastAsia="Arial" w:hAnsi="Arial" w:cs="Arial"/>
          <w:color w:val="000000"/>
          <w:sz w:val="24"/>
          <w:szCs w:val="24"/>
        </w:rPr>
        <w:t xml:space="preserve"> Os termos de parceria voluntária abordados no inciso terceiro deste artigo serão </w:t>
      </w:r>
      <w:r w:rsidR="00C16A8F">
        <w:rPr>
          <w:rFonts w:ascii="Arial" w:eastAsia="Arial" w:hAnsi="Arial" w:cs="Arial"/>
          <w:color w:val="000000"/>
          <w:sz w:val="24"/>
          <w:szCs w:val="24"/>
        </w:rPr>
        <w:t>estabelecidos em confor</w:t>
      </w:r>
      <w:r w:rsidR="003341C0">
        <w:rPr>
          <w:rFonts w:ascii="Arial" w:eastAsia="Arial" w:hAnsi="Arial" w:cs="Arial"/>
          <w:color w:val="000000"/>
          <w:sz w:val="24"/>
          <w:szCs w:val="24"/>
        </w:rPr>
        <w:t>midade à Lei Municipal 4.147/06, com avaliação dos candidatos e monitoramento pela Secretaria de Educação.</w:t>
      </w:r>
    </w:p>
    <w:p w:rsidR="00C16A8F" w:rsidP="004B50B0">
      <w:pPr>
        <w:shd w:val="clear" w:color="auto" w:fill="FFFFFF"/>
        <w:spacing w:line="360" w:lineRule="auto"/>
        <w:rPr>
          <w:rFonts w:ascii="Arial" w:eastAsia="Arial" w:hAnsi="Arial" w:cs="Arial"/>
          <w:color w:val="000000"/>
          <w:sz w:val="24"/>
          <w:szCs w:val="24"/>
        </w:rPr>
      </w:pPr>
    </w:p>
    <w:p w:rsidR="00922941" w:rsidP="001D50D3">
      <w:pPr>
        <w:shd w:val="clear" w:color="auto" w:fill="FFFFFF"/>
        <w:spacing w:line="360" w:lineRule="auto"/>
        <w:jc w:val="both"/>
        <w:rPr>
          <w:rFonts w:ascii="Arial" w:eastAsia="Arial" w:hAnsi="Arial" w:cs="Arial"/>
          <w:color w:val="000000"/>
          <w:sz w:val="24"/>
          <w:szCs w:val="24"/>
        </w:rPr>
      </w:pPr>
      <w:r w:rsidRPr="00AB5968">
        <w:rPr>
          <w:rFonts w:ascii="Arial" w:eastAsia="Arial" w:hAnsi="Arial" w:cs="Arial"/>
          <w:b/>
          <w:color w:val="000000"/>
          <w:sz w:val="24"/>
          <w:szCs w:val="24"/>
        </w:rPr>
        <w:t>Art. 4°</w:t>
      </w:r>
      <w:r>
        <w:rPr>
          <w:rFonts w:ascii="Arial" w:eastAsia="Arial" w:hAnsi="Arial" w:cs="Arial"/>
          <w:color w:val="000000"/>
          <w:sz w:val="24"/>
          <w:szCs w:val="24"/>
        </w:rPr>
        <w:t xml:space="preserve"> </w:t>
      </w:r>
      <w:r w:rsidR="003341C0">
        <w:rPr>
          <w:rFonts w:ascii="Arial" w:eastAsia="Arial" w:hAnsi="Arial" w:cs="Arial"/>
          <w:color w:val="000000"/>
          <w:sz w:val="24"/>
          <w:szCs w:val="24"/>
        </w:rPr>
        <w:t xml:space="preserve">Deverá ser oferecido a todo estudante da Rede Pública Municipal de </w:t>
      </w:r>
      <w:bookmarkStart w:id="0" w:name="_GoBack"/>
      <w:bookmarkEnd w:id="0"/>
      <w:r w:rsidR="003341C0">
        <w:rPr>
          <w:rFonts w:ascii="Arial" w:eastAsia="Arial" w:hAnsi="Arial" w:cs="Arial"/>
          <w:color w:val="000000"/>
          <w:sz w:val="24"/>
          <w:szCs w:val="24"/>
        </w:rPr>
        <w:t>Educação Básica opções de realização de atividades de recuperação de aprendizagem estipuladas no PRA.</w:t>
      </w:r>
    </w:p>
    <w:p w:rsidR="003341C0" w:rsidP="001D50D3">
      <w:pPr>
        <w:shd w:val="clear" w:color="auto" w:fill="FFFFFF"/>
        <w:spacing w:line="360" w:lineRule="auto"/>
        <w:jc w:val="both"/>
        <w:rPr>
          <w:rFonts w:ascii="Arial" w:eastAsia="Arial" w:hAnsi="Arial" w:cs="Arial"/>
          <w:color w:val="000000"/>
          <w:sz w:val="24"/>
          <w:szCs w:val="24"/>
        </w:rPr>
      </w:pPr>
      <w:r w:rsidRPr="00AB5968">
        <w:rPr>
          <w:rFonts w:ascii="Arial" w:eastAsia="Arial" w:hAnsi="Arial" w:cs="Arial"/>
          <w:b/>
          <w:color w:val="000000"/>
          <w:sz w:val="24"/>
          <w:szCs w:val="24"/>
        </w:rPr>
        <w:t>§ 1°</w:t>
      </w:r>
      <w:r>
        <w:rPr>
          <w:rFonts w:ascii="Arial" w:eastAsia="Arial" w:hAnsi="Arial" w:cs="Arial"/>
          <w:color w:val="000000"/>
          <w:sz w:val="24"/>
          <w:szCs w:val="24"/>
        </w:rPr>
        <w:t xml:space="preserve"> </w:t>
      </w:r>
      <w:r>
        <w:rPr>
          <w:rFonts w:ascii="Arial" w:eastAsia="Arial" w:hAnsi="Arial" w:cs="Arial"/>
          <w:color w:val="000000"/>
          <w:sz w:val="24"/>
          <w:szCs w:val="24"/>
        </w:rPr>
        <w:t>O Poder Público deve prover meios para recuperação no nível de proficiência de ensino ao estudante, conforme delimita a Lei Municipal 4.165/06</w:t>
      </w:r>
      <w:r>
        <w:rPr>
          <w:rFonts w:ascii="Arial" w:eastAsia="Arial" w:hAnsi="Arial" w:cs="Arial"/>
          <w:color w:val="000000"/>
          <w:sz w:val="24"/>
          <w:szCs w:val="24"/>
        </w:rPr>
        <w:t>.</w:t>
      </w:r>
    </w:p>
    <w:p w:rsidR="000221AB" w:rsidP="001D50D3">
      <w:pPr>
        <w:shd w:val="clear" w:color="auto" w:fill="FFFFFF"/>
        <w:spacing w:line="360" w:lineRule="auto"/>
        <w:jc w:val="both"/>
        <w:rPr>
          <w:rFonts w:ascii="Arial" w:eastAsia="Arial" w:hAnsi="Arial" w:cs="Arial"/>
          <w:color w:val="000000"/>
          <w:sz w:val="24"/>
          <w:szCs w:val="24"/>
        </w:rPr>
      </w:pPr>
      <w:r w:rsidRPr="00AB5968">
        <w:rPr>
          <w:rFonts w:ascii="Arial" w:eastAsia="Arial" w:hAnsi="Arial" w:cs="Arial"/>
          <w:b/>
          <w:color w:val="000000"/>
          <w:sz w:val="24"/>
          <w:szCs w:val="24"/>
        </w:rPr>
        <w:t>§</w:t>
      </w:r>
      <w:r>
        <w:rPr>
          <w:rFonts w:ascii="Arial" w:eastAsia="Arial" w:hAnsi="Arial" w:cs="Arial"/>
          <w:b/>
          <w:color w:val="000000"/>
          <w:sz w:val="24"/>
          <w:szCs w:val="24"/>
        </w:rPr>
        <w:t xml:space="preserve"> 2</w:t>
      </w:r>
      <w:r w:rsidRPr="00AB5968">
        <w:rPr>
          <w:rFonts w:ascii="Arial" w:eastAsia="Arial" w:hAnsi="Arial" w:cs="Arial"/>
          <w:b/>
          <w:color w:val="000000"/>
          <w:sz w:val="24"/>
          <w:szCs w:val="24"/>
        </w:rPr>
        <w:t>°</w:t>
      </w:r>
      <w:r>
        <w:rPr>
          <w:rFonts w:ascii="Arial" w:eastAsia="Arial" w:hAnsi="Arial" w:cs="Arial"/>
          <w:color w:val="000000"/>
          <w:sz w:val="24"/>
          <w:szCs w:val="24"/>
        </w:rPr>
        <w:t xml:space="preserve"> As atividades do PRA poderão ser realizadas em locais diversos à própria escola dos estudantes, desde que previamente definido pela Secretaria de Educação e com garantias à segurança e à locomoção dos estudantes e profissionais envolvidos.</w:t>
      </w:r>
    </w:p>
    <w:p w:rsidR="00AB5968" w:rsidP="001D50D3">
      <w:pPr>
        <w:shd w:val="clear" w:color="auto" w:fill="FFFFFF"/>
        <w:spacing w:line="360" w:lineRule="auto"/>
        <w:jc w:val="both"/>
        <w:rPr>
          <w:rFonts w:ascii="Arial" w:eastAsia="Arial" w:hAnsi="Arial" w:cs="Arial"/>
          <w:color w:val="000000"/>
          <w:sz w:val="24"/>
          <w:szCs w:val="24"/>
        </w:rPr>
      </w:pPr>
    </w:p>
    <w:p w:rsidR="00AB5968" w:rsidP="00AB5968">
      <w:pPr>
        <w:shd w:val="clear" w:color="auto" w:fill="FFFFFF"/>
        <w:spacing w:line="360" w:lineRule="auto"/>
        <w:jc w:val="both"/>
        <w:rPr>
          <w:rFonts w:ascii="Arial" w:eastAsia="Arial" w:hAnsi="Arial" w:cs="Arial"/>
          <w:color w:val="000000"/>
          <w:sz w:val="24"/>
          <w:szCs w:val="24"/>
        </w:rPr>
      </w:pPr>
      <w:r w:rsidRPr="00AB5968">
        <w:rPr>
          <w:rFonts w:ascii="Arial" w:eastAsia="Arial" w:hAnsi="Arial" w:cs="Arial"/>
          <w:b/>
          <w:color w:val="000000"/>
          <w:sz w:val="24"/>
          <w:szCs w:val="24"/>
        </w:rPr>
        <w:t>Art. 5°</w:t>
      </w:r>
      <w:r>
        <w:rPr>
          <w:rFonts w:ascii="Arial" w:eastAsia="Arial" w:hAnsi="Arial" w:cs="Arial"/>
          <w:color w:val="000000"/>
          <w:sz w:val="24"/>
          <w:szCs w:val="24"/>
        </w:rPr>
        <w:t xml:space="preserve"> As estruturas pedagógicas e laboratoriais das escolas poderão ficar abertas por período estendido, a fim de atender estudantes e professores que desejarem usufruir das condições escolares para estudos, pesquisas e atividades de recuperação da aprendizagem.</w:t>
      </w:r>
    </w:p>
    <w:p w:rsidR="00AB5968" w:rsidP="001D50D3">
      <w:pPr>
        <w:shd w:val="clear" w:color="auto" w:fill="FFFFFF"/>
        <w:spacing w:line="360" w:lineRule="auto"/>
        <w:jc w:val="both"/>
        <w:rPr>
          <w:rFonts w:ascii="Arial" w:eastAsia="Arial" w:hAnsi="Arial" w:cs="Arial"/>
          <w:color w:val="000000"/>
          <w:sz w:val="24"/>
          <w:szCs w:val="24"/>
        </w:rPr>
      </w:pPr>
    </w:p>
    <w:p w:rsidR="00AB5968" w:rsidP="00AB5968">
      <w:pPr>
        <w:shd w:val="clear" w:color="auto" w:fill="FFFFFF"/>
        <w:spacing w:line="360" w:lineRule="auto"/>
        <w:jc w:val="both"/>
        <w:rPr>
          <w:rFonts w:ascii="Arial" w:eastAsia="Arial" w:hAnsi="Arial" w:cs="Arial"/>
          <w:color w:val="000000"/>
          <w:sz w:val="24"/>
          <w:szCs w:val="24"/>
        </w:rPr>
      </w:pPr>
      <w:r w:rsidRPr="00AB5968">
        <w:rPr>
          <w:rFonts w:ascii="Arial" w:eastAsia="Arial" w:hAnsi="Arial" w:cs="Arial"/>
          <w:b/>
          <w:color w:val="000000"/>
          <w:sz w:val="24"/>
          <w:szCs w:val="24"/>
        </w:rPr>
        <w:t>Art. 6°</w:t>
      </w:r>
      <w:r>
        <w:rPr>
          <w:rFonts w:ascii="Arial" w:eastAsia="Arial" w:hAnsi="Arial" w:cs="Arial"/>
          <w:color w:val="000000"/>
          <w:sz w:val="24"/>
          <w:szCs w:val="24"/>
        </w:rPr>
        <w:t xml:space="preserve"> As atividades de recuperação de aprendizagem poderão ser firmadas mediante celebração de convênios com entidades prestadoras de serviços educacionais, nos termos da Lei.</w:t>
      </w:r>
    </w:p>
    <w:p w:rsidR="00AA23AC" w:rsidP="00AB5968">
      <w:pPr>
        <w:shd w:val="clear" w:color="auto" w:fill="FFFFFF"/>
        <w:spacing w:line="360" w:lineRule="auto"/>
        <w:jc w:val="both"/>
        <w:rPr>
          <w:rFonts w:ascii="Arial" w:eastAsia="Arial" w:hAnsi="Arial" w:cs="Arial"/>
          <w:color w:val="000000"/>
          <w:sz w:val="24"/>
          <w:szCs w:val="24"/>
        </w:rPr>
      </w:pPr>
    </w:p>
    <w:p w:rsidR="00AA23AC" w:rsidP="00AA23AC">
      <w:pPr>
        <w:shd w:val="clear" w:color="auto" w:fill="FFFFFF"/>
        <w:spacing w:line="360" w:lineRule="auto"/>
        <w:jc w:val="both"/>
        <w:rPr>
          <w:rFonts w:ascii="Arial" w:eastAsia="Arial" w:hAnsi="Arial" w:cs="Arial"/>
          <w:color w:val="000000"/>
          <w:sz w:val="24"/>
          <w:szCs w:val="24"/>
        </w:rPr>
      </w:pPr>
      <w:r>
        <w:rPr>
          <w:rFonts w:ascii="Arial" w:eastAsia="Arial" w:hAnsi="Arial" w:cs="Arial"/>
          <w:b/>
          <w:color w:val="000000"/>
          <w:sz w:val="24"/>
          <w:szCs w:val="24"/>
        </w:rPr>
        <w:t>Art. 7</w:t>
      </w:r>
      <w:r w:rsidRPr="00AB5968">
        <w:rPr>
          <w:rFonts w:ascii="Arial" w:eastAsia="Arial" w:hAnsi="Arial" w:cs="Arial"/>
          <w:b/>
          <w:color w:val="000000"/>
          <w:sz w:val="24"/>
          <w:szCs w:val="24"/>
        </w:rPr>
        <w:t>°</w:t>
      </w:r>
      <w:r>
        <w:rPr>
          <w:rFonts w:ascii="Arial" w:eastAsia="Arial" w:hAnsi="Arial" w:cs="Arial"/>
          <w:color w:val="000000"/>
          <w:sz w:val="24"/>
          <w:szCs w:val="24"/>
        </w:rPr>
        <w:t xml:space="preserve"> As atividades de recuperação de aprendizagem não constarão como instrumentos avaliativos para progressão ou reprovação do estudante, mas servirão como indicadores do estado de proficiência de aprendizagem e evidências para definição de políticas educacionais pelo Município.</w:t>
      </w:r>
    </w:p>
    <w:p w:rsidR="00AB5968" w:rsidP="001D50D3">
      <w:pPr>
        <w:shd w:val="clear" w:color="auto" w:fill="FFFFFF"/>
        <w:spacing w:line="360" w:lineRule="auto"/>
        <w:jc w:val="both"/>
        <w:rPr>
          <w:rFonts w:ascii="Arial" w:eastAsia="Arial" w:hAnsi="Arial" w:cs="Arial"/>
          <w:color w:val="000000"/>
          <w:sz w:val="24"/>
          <w:szCs w:val="24"/>
        </w:rPr>
      </w:pPr>
    </w:p>
    <w:p w:rsidR="00AA23AC" w:rsidP="001D50D3">
      <w:pPr>
        <w:shd w:val="clear" w:color="auto" w:fill="FFFFFF"/>
        <w:spacing w:line="360" w:lineRule="auto"/>
        <w:jc w:val="both"/>
        <w:rPr>
          <w:rFonts w:ascii="Arial" w:eastAsia="Arial" w:hAnsi="Arial" w:cs="Arial"/>
          <w:color w:val="000000"/>
          <w:sz w:val="24"/>
          <w:szCs w:val="24"/>
        </w:rPr>
      </w:pPr>
      <w:r w:rsidRPr="00AA23AC">
        <w:rPr>
          <w:rFonts w:ascii="Arial" w:eastAsia="Arial" w:hAnsi="Arial" w:cs="Arial"/>
          <w:b/>
          <w:color w:val="000000"/>
          <w:sz w:val="24"/>
          <w:szCs w:val="24"/>
        </w:rPr>
        <w:t xml:space="preserve">Art. </w:t>
      </w:r>
      <w:r w:rsidRPr="00AA23AC">
        <w:rPr>
          <w:rFonts w:ascii="Arial" w:eastAsia="Arial" w:hAnsi="Arial" w:cs="Arial"/>
          <w:b/>
          <w:color w:val="000000"/>
          <w:sz w:val="24"/>
          <w:szCs w:val="24"/>
        </w:rPr>
        <w:t>8</w:t>
      </w:r>
      <w:r w:rsidRPr="00AA23AC">
        <w:rPr>
          <w:rFonts w:ascii="Arial" w:eastAsia="Arial" w:hAnsi="Arial" w:cs="Arial"/>
          <w:b/>
          <w:color w:val="000000"/>
          <w:sz w:val="24"/>
          <w:szCs w:val="24"/>
        </w:rPr>
        <w:t>°</w:t>
      </w:r>
      <w:r>
        <w:rPr>
          <w:rFonts w:ascii="Arial" w:eastAsia="Arial" w:hAnsi="Arial" w:cs="Arial"/>
          <w:color w:val="000000"/>
          <w:sz w:val="24"/>
          <w:szCs w:val="24"/>
        </w:rPr>
        <w:t xml:space="preserve"> Os efeitos desta Lei se aplicam, respeitando as especificidades, às instituições de Ensino Infantil, Fundamental I e II, Educação Especial e Educação para Jovens e Adultos – EJA</w:t>
      </w:r>
      <w:r>
        <w:rPr>
          <w:rFonts w:ascii="Arial" w:eastAsia="Arial" w:hAnsi="Arial" w:cs="Arial"/>
          <w:color w:val="000000"/>
          <w:sz w:val="24"/>
          <w:szCs w:val="24"/>
        </w:rPr>
        <w:t>.</w:t>
      </w:r>
    </w:p>
    <w:p w:rsidR="00AA23AC" w:rsidP="001D50D3">
      <w:pPr>
        <w:shd w:val="clear" w:color="auto" w:fill="FFFFFF"/>
        <w:spacing w:line="360" w:lineRule="auto"/>
        <w:jc w:val="both"/>
        <w:rPr>
          <w:rFonts w:ascii="Arial" w:eastAsia="Arial" w:hAnsi="Arial" w:cs="Arial"/>
          <w:color w:val="000000"/>
          <w:sz w:val="24"/>
          <w:szCs w:val="24"/>
        </w:rPr>
      </w:pPr>
    </w:p>
    <w:p w:rsidR="00AA23AC" w:rsidP="00AA23AC">
      <w:pPr>
        <w:shd w:val="clear" w:color="auto" w:fill="FFFFFF"/>
        <w:spacing w:line="360" w:lineRule="auto"/>
        <w:jc w:val="both"/>
        <w:rPr>
          <w:rFonts w:ascii="Arial" w:eastAsia="Arial" w:hAnsi="Arial" w:cs="Arial"/>
          <w:color w:val="000000"/>
          <w:sz w:val="24"/>
          <w:szCs w:val="24"/>
        </w:rPr>
      </w:pPr>
      <w:r w:rsidRPr="00AA23AC">
        <w:rPr>
          <w:rFonts w:ascii="Arial" w:eastAsia="Arial" w:hAnsi="Arial" w:cs="Arial"/>
          <w:b/>
          <w:color w:val="000000"/>
          <w:sz w:val="24"/>
          <w:szCs w:val="24"/>
        </w:rPr>
        <w:t xml:space="preserve">Art. </w:t>
      </w:r>
      <w:r>
        <w:rPr>
          <w:rFonts w:ascii="Arial" w:eastAsia="Arial" w:hAnsi="Arial" w:cs="Arial"/>
          <w:b/>
          <w:color w:val="000000"/>
          <w:sz w:val="24"/>
          <w:szCs w:val="24"/>
        </w:rPr>
        <w:t>9</w:t>
      </w:r>
      <w:r w:rsidRPr="00AA23AC">
        <w:rPr>
          <w:rFonts w:ascii="Arial" w:eastAsia="Arial" w:hAnsi="Arial" w:cs="Arial"/>
          <w:b/>
          <w:color w:val="000000"/>
          <w:sz w:val="24"/>
          <w:szCs w:val="24"/>
        </w:rPr>
        <w:t>°</w:t>
      </w:r>
      <w:r>
        <w:rPr>
          <w:rFonts w:ascii="Arial" w:eastAsia="Arial" w:hAnsi="Arial" w:cs="Arial"/>
          <w:color w:val="000000"/>
          <w:sz w:val="24"/>
          <w:szCs w:val="24"/>
        </w:rPr>
        <w:t xml:space="preserve"> As despesas oriundas desta Lei serão custeadas através da economia gerada com rescisão e redução de contratos de aluguéis pagos pela Prefeitura Municipal e fontes suplementares se necessário.</w:t>
      </w:r>
    </w:p>
    <w:p w:rsidR="00AA23AC" w:rsidP="00AA23AC">
      <w:pPr>
        <w:shd w:val="clear" w:color="auto" w:fill="FFFFFF"/>
        <w:spacing w:line="360" w:lineRule="auto"/>
        <w:jc w:val="both"/>
        <w:rPr>
          <w:rFonts w:ascii="Arial" w:eastAsia="Arial" w:hAnsi="Arial" w:cs="Arial"/>
          <w:color w:val="000000"/>
          <w:sz w:val="24"/>
          <w:szCs w:val="24"/>
        </w:rPr>
      </w:pPr>
    </w:p>
    <w:p w:rsidR="00AA23AC" w:rsidP="00AA23AC">
      <w:pPr>
        <w:shd w:val="clear" w:color="auto" w:fill="FFFFFF"/>
        <w:spacing w:line="360" w:lineRule="auto"/>
        <w:jc w:val="both"/>
        <w:rPr>
          <w:rFonts w:ascii="Arial" w:eastAsia="Arial" w:hAnsi="Arial" w:cs="Arial"/>
          <w:color w:val="000000"/>
          <w:sz w:val="24"/>
          <w:szCs w:val="24"/>
        </w:rPr>
      </w:pPr>
      <w:r w:rsidRPr="00AA23AC">
        <w:rPr>
          <w:rFonts w:ascii="Arial" w:eastAsia="Arial" w:hAnsi="Arial" w:cs="Arial"/>
          <w:b/>
          <w:color w:val="000000"/>
          <w:sz w:val="24"/>
          <w:szCs w:val="24"/>
        </w:rPr>
        <w:t xml:space="preserve">Art. </w:t>
      </w:r>
      <w:r>
        <w:rPr>
          <w:rFonts w:ascii="Arial" w:eastAsia="Arial" w:hAnsi="Arial" w:cs="Arial"/>
          <w:b/>
          <w:color w:val="000000"/>
          <w:sz w:val="24"/>
          <w:szCs w:val="24"/>
        </w:rPr>
        <w:t>10</w:t>
      </w:r>
      <w:r w:rsidRPr="00AA23AC">
        <w:rPr>
          <w:rFonts w:ascii="Arial" w:eastAsia="Arial" w:hAnsi="Arial" w:cs="Arial"/>
          <w:b/>
          <w:color w:val="000000"/>
          <w:sz w:val="24"/>
          <w:szCs w:val="24"/>
        </w:rPr>
        <w:t>°</w:t>
      </w:r>
      <w:r>
        <w:rPr>
          <w:rFonts w:ascii="Arial" w:eastAsia="Arial" w:hAnsi="Arial" w:cs="Arial"/>
          <w:color w:val="000000"/>
          <w:sz w:val="24"/>
          <w:szCs w:val="24"/>
        </w:rPr>
        <w:t xml:space="preserve"> O Programa de Recuperação de Aprendizagem tem vigência inicial até 31 de dezembro de 2021, podendo ser prorrogado por um ano em caso de continuidade da pandemia da Covid-19.</w:t>
      </w:r>
    </w:p>
    <w:p w:rsidR="00AA23AC" w:rsidP="00AA23AC">
      <w:pPr>
        <w:shd w:val="clear" w:color="auto" w:fill="FFFFFF"/>
        <w:spacing w:line="360" w:lineRule="auto"/>
        <w:jc w:val="both"/>
        <w:rPr>
          <w:rFonts w:ascii="Arial" w:eastAsia="Arial" w:hAnsi="Arial" w:cs="Arial"/>
          <w:color w:val="000000"/>
          <w:sz w:val="24"/>
          <w:szCs w:val="24"/>
        </w:rPr>
      </w:pPr>
    </w:p>
    <w:p w:rsidR="00AA23AC" w:rsidP="00AA23AC">
      <w:pPr>
        <w:shd w:val="clear" w:color="auto" w:fill="FFFFFF"/>
        <w:spacing w:line="360" w:lineRule="auto"/>
        <w:jc w:val="both"/>
        <w:rPr>
          <w:rFonts w:ascii="Arial" w:eastAsia="Arial" w:hAnsi="Arial" w:cs="Arial"/>
          <w:color w:val="000000"/>
          <w:sz w:val="24"/>
          <w:szCs w:val="24"/>
        </w:rPr>
      </w:pPr>
      <w:r w:rsidRPr="00AA23AC">
        <w:rPr>
          <w:rFonts w:ascii="Arial" w:eastAsia="Arial" w:hAnsi="Arial" w:cs="Arial"/>
          <w:b/>
          <w:color w:val="000000"/>
          <w:sz w:val="24"/>
          <w:szCs w:val="24"/>
        </w:rPr>
        <w:t xml:space="preserve">Art. </w:t>
      </w:r>
      <w:r>
        <w:rPr>
          <w:rFonts w:ascii="Arial" w:eastAsia="Arial" w:hAnsi="Arial" w:cs="Arial"/>
          <w:b/>
          <w:color w:val="000000"/>
          <w:sz w:val="24"/>
          <w:szCs w:val="24"/>
        </w:rPr>
        <w:t>11</w:t>
      </w:r>
      <w:r w:rsidRPr="00AA23AC">
        <w:rPr>
          <w:rFonts w:ascii="Arial" w:eastAsia="Arial" w:hAnsi="Arial" w:cs="Arial"/>
          <w:b/>
          <w:color w:val="000000"/>
          <w:sz w:val="24"/>
          <w:szCs w:val="24"/>
        </w:rPr>
        <w:t>°</w:t>
      </w:r>
      <w:r>
        <w:rPr>
          <w:rFonts w:ascii="Arial" w:eastAsia="Arial" w:hAnsi="Arial" w:cs="Arial"/>
          <w:color w:val="000000"/>
          <w:sz w:val="24"/>
          <w:szCs w:val="24"/>
        </w:rPr>
        <w:t xml:space="preserve"> Esta Lei entra em vigor na data de sua publicação.</w:t>
      </w:r>
    </w:p>
    <w:p w:rsidR="00AA23AC" w:rsidP="00AA23AC">
      <w:pPr>
        <w:shd w:val="clear" w:color="auto" w:fill="FFFFFF"/>
        <w:spacing w:line="360" w:lineRule="auto"/>
        <w:jc w:val="both"/>
        <w:rPr>
          <w:rFonts w:ascii="Arial" w:eastAsia="Arial" w:hAnsi="Arial" w:cs="Arial"/>
          <w:color w:val="000000"/>
          <w:sz w:val="24"/>
          <w:szCs w:val="24"/>
        </w:rPr>
      </w:pPr>
    </w:p>
    <w:p w:rsidR="00AA23AC" w:rsidP="00AA23AC">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_____________________________________</w:t>
      </w:r>
    </w:p>
    <w:p w:rsidR="00AA23AC" w:rsidP="00AA23AC">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VEREADOR JOÃO VICTOR GASPARINI</w:t>
      </w:r>
    </w:p>
    <w:p w:rsidR="00AA23AC" w:rsidP="00AA23AC">
      <w:pPr>
        <w:shd w:val="clear" w:color="auto" w:fill="FFFFFF"/>
        <w:spacing w:line="360" w:lineRule="auto"/>
        <w:jc w:val="both"/>
        <w:rPr>
          <w:rFonts w:ascii="Arial" w:eastAsia="Arial" w:hAnsi="Arial" w:cs="Arial"/>
          <w:color w:val="000000"/>
          <w:sz w:val="24"/>
          <w:szCs w:val="24"/>
        </w:rPr>
      </w:pPr>
    </w:p>
    <w:p w:rsidR="00035560">
      <w:pPr>
        <w:shd w:val="clear" w:color="auto" w:fill="FFFFFF"/>
        <w:spacing w:line="360" w:lineRule="auto"/>
        <w:jc w:val="both"/>
        <w:rPr>
          <w:rFonts w:ascii="Arial" w:eastAsia="Arial" w:hAnsi="Arial" w:cs="Arial"/>
          <w:color w:val="000000"/>
          <w:sz w:val="24"/>
          <w:szCs w:val="24"/>
        </w:rPr>
      </w:pPr>
    </w:p>
    <w:p w:rsidR="00035560">
      <w:pPr>
        <w:shd w:val="clear" w:color="auto" w:fill="FFFFFF"/>
        <w:spacing w:line="360" w:lineRule="auto"/>
        <w:jc w:val="both"/>
        <w:rPr>
          <w:rFonts w:ascii="Arial" w:eastAsia="Arial" w:hAnsi="Arial" w:cs="Arial"/>
          <w:color w:val="000000"/>
          <w:sz w:val="24"/>
          <w:szCs w:val="24"/>
        </w:rPr>
      </w:pPr>
    </w:p>
    <w:p w:rsidR="00035560" w:rsidP="0069044F">
      <w:pPr>
        <w:spacing w:line="360" w:lineRule="auto"/>
        <w:jc w:val="center"/>
        <w:rPr>
          <w:rFonts w:ascii="Arial" w:eastAsia="Arial" w:hAnsi="Arial" w:cs="Arial"/>
          <w:sz w:val="24"/>
          <w:szCs w:val="24"/>
        </w:rPr>
      </w:pPr>
      <w:r>
        <w:rPr>
          <w:rFonts w:ascii="Arial" w:eastAsia="Arial" w:hAnsi="Arial" w:cs="Arial"/>
          <w:sz w:val="24"/>
          <w:szCs w:val="24"/>
        </w:rPr>
        <w:t xml:space="preserve">Sala das Sessões “Vereador Santo Róttoli”, 01 de </w:t>
      </w:r>
      <w:r w:rsidR="00AB5968">
        <w:rPr>
          <w:rFonts w:ascii="Arial" w:eastAsia="Arial" w:hAnsi="Arial" w:cs="Arial"/>
          <w:sz w:val="24"/>
          <w:szCs w:val="24"/>
        </w:rPr>
        <w:t xml:space="preserve">maio </w:t>
      </w:r>
      <w:r>
        <w:rPr>
          <w:rFonts w:ascii="Arial" w:eastAsia="Arial" w:hAnsi="Arial" w:cs="Arial"/>
          <w:sz w:val="24"/>
          <w:szCs w:val="24"/>
        </w:rPr>
        <w:t>de 2021</w:t>
      </w:r>
    </w:p>
    <w:p w:rsidR="00035560">
      <w:pPr>
        <w:shd w:val="clear" w:color="auto" w:fill="FFFFFF"/>
        <w:spacing w:line="360" w:lineRule="auto"/>
        <w:jc w:val="both"/>
        <w:rPr>
          <w:rFonts w:ascii="Arial" w:eastAsia="Arial" w:hAnsi="Arial" w:cs="Arial"/>
          <w:color w:val="000000"/>
          <w:sz w:val="24"/>
          <w:szCs w:val="24"/>
        </w:rPr>
      </w:pPr>
    </w:p>
    <w:p w:rsidR="00035560">
      <w:pPr>
        <w:shd w:val="clear" w:color="auto" w:fill="FFFFFF"/>
        <w:spacing w:line="360" w:lineRule="auto"/>
        <w:jc w:val="both"/>
        <w:rPr>
          <w:rFonts w:ascii="Arial" w:eastAsia="Arial" w:hAnsi="Arial" w:cs="Arial"/>
          <w:color w:val="000000"/>
          <w:sz w:val="24"/>
          <w:szCs w:val="24"/>
        </w:rPr>
      </w:pPr>
    </w:p>
    <w:p w:rsidR="0069044F">
      <w:pPr>
        <w:shd w:val="clear" w:color="auto" w:fill="FFFFFF"/>
        <w:spacing w:line="360" w:lineRule="auto"/>
        <w:jc w:val="center"/>
        <w:rPr>
          <w:rFonts w:ascii="Arial" w:eastAsia="Arial" w:hAnsi="Arial" w:cs="Arial"/>
          <w:b/>
          <w:color w:val="000000"/>
          <w:sz w:val="24"/>
          <w:szCs w:val="24"/>
        </w:rPr>
      </w:pPr>
    </w:p>
    <w:p w:rsidR="00035560">
      <w:pPr>
        <w:shd w:val="clear" w:color="auto" w:fill="FFFFFF"/>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JUSTIFICAÇÃO</w:t>
      </w:r>
    </w:p>
    <w:p w:rsidR="00035560">
      <w:pPr>
        <w:spacing w:line="360" w:lineRule="auto"/>
        <w:jc w:val="both"/>
        <w:rPr>
          <w:rFonts w:ascii="Arial" w:eastAsia="Arial" w:hAnsi="Arial" w:cs="Arial"/>
          <w:sz w:val="24"/>
          <w:szCs w:val="24"/>
        </w:rPr>
      </w:pPr>
    </w:p>
    <w:p w:rsidR="00B64675">
      <w:pPr>
        <w:spacing w:line="360" w:lineRule="auto"/>
        <w:jc w:val="both"/>
        <w:rPr>
          <w:rFonts w:ascii="Arial" w:eastAsia="Arial" w:hAnsi="Arial" w:cs="Arial"/>
          <w:sz w:val="24"/>
          <w:szCs w:val="24"/>
        </w:rPr>
      </w:pPr>
      <w:r>
        <w:rPr>
          <w:rFonts w:ascii="Arial" w:eastAsia="Arial" w:hAnsi="Arial" w:cs="Arial"/>
          <w:sz w:val="24"/>
          <w:szCs w:val="24"/>
        </w:rPr>
        <w:t>Dentre os mais nocivos efeitos da pandemia da Covid-19, está a completa desestrutura na capacidade de proficiência do aprendizado ao estudante brasileiro, que está há mais de um ano sem frequentar aulas presenciais, período recorde em todo o mundo.</w:t>
      </w:r>
    </w:p>
    <w:p w:rsidR="00B64675">
      <w:pPr>
        <w:spacing w:line="360" w:lineRule="auto"/>
        <w:jc w:val="both"/>
        <w:rPr>
          <w:rFonts w:ascii="Arial" w:eastAsia="Arial" w:hAnsi="Arial" w:cs="Arial"/>
          <w:sz w:val="24"/>
          <w:szCs w:val="24"/>
        </w:rPr>
      </w:pPr>
    </w:p>
    <w:p w:rsidR="00B64675">
      <w:pPr>
        <w:spacing w:line="360" w:lineRule="auto"/>
        <w:jc w:val="both"/>
        <w:rPr>
          <w:rFonts w:ascii="Arial" w:eastAsia="Arial" w:hAnsi="Arial" w:cs="Arial"/>
          <w:sz w:val="24"/>
          <w:szCs w:val="24"/>
        </w:rPr>
      </w:pPr>
      <w:r>
        <w:rPr>
          <w:rFonts w:ascii="Arial" w:eastAsia="Arial" w:hAnsi="Arial" w:cs="Arial"/>
          <w:sz w:val="24"/>
          <w:szCs w:val="24"/>
        </w:rPr>
        <w:t>Ainda que as instituições de ensino país afora tenham adequado sua</w:t>
      </w:r>
      <w:r w:rsidR="00227538">
        <w:rPr>
          <w:rFonts w:ascii="Arial" w:eastAsia="Arial" w:hAnsi="Arial" w:cs="Arial"/>
          <w:sz w:val="24"/>
          <w:szCs w:val="24"/>
        </w:rPr>
        <w:t xml:space="preserve">s atividades, adotando majoritariamente sistema de ensino remoto, é inegável que </w:t>
      </w:r>
      <w:r w:rsidR="00DA3D62">
        <w:rPr>
          <w:rFonts w:ascii="Arial" w:eastAsia="Arial" w:hAnsi="Arial" w:cs="Arial"/>
          <w:sz w:val="24"/>
          <w:szCs w:val="24"/>
        </w:rPr>
        <w:t xml:space="preserve">a Educação </w:t>
      </w:r>
      <w:r w:rsidR="00DA3D62">
        <w:rPr>
          <w:rFonts w:ascii="Arial" w:eastAsia="Arial" w:hAnsi="Arial" w:cs="Arial"/>
          <w:sz w:val="24"/>
          <w:szCs w:val="24"/>
        </w:rPr>
        <w:t>não chegou para todos. Não obstante todos os esforços dos profissionais de Educação – que, pontue-se, têm sido verdadeiros guerreiros durante este momento – não há trabalho suficiente que se sobreponha às adversidades seculares da desigualdade social nacional.</w:t>
      </w:r>
    </w:p>
    <w:p w:rsidR="00DA3D62">
      <w:pPr>
        <w:spacing w:line="360" w:lineRule="auto"/>
        <w:jc w:val="both"/>
        <w:rPr>
          <w:rFonts w:ascii="Arial" w:eastAsia="Arial" w:hAnsi="Arial" w:cs="Arial"/>
          <w:sz w:val="24"/>
          <w:szCs w:val="24"/>
        </w:rPr>
      </w:pPr>
    </w:p>
    <w:p w:rsidR="00DA3D62">
      <w:pPr>
        <w:spacing w:line="360" w:lineRule="auto"/>
        <w:jc w:val="both"/>
        <w:rPr>
          <w:rFonts w:ascii="Arial" w:eastAsia="Arial" w:hAnsi="Arial" w:cs="Arial"/>
          <w:sz w:val="24"/>
          <w:szCs w:val="24"/>
        </w:rPr>
      </w:pPr>
      <w:r>
        <w:rPr>
          <w:rFonts w:ascii="Arial" w:eastAsia="Arial" w:hAnsi="Arial" w:cs="Arial"/>
          <w:sz w:val="24"/>
          <w:szCs w:val="24"/>
        </w:rPr>
        <w:t>Não é possível oferecer ensino exitoso a distância para estudantes que não possuem sequer celulares em suas casas para acompanhar os conteúdos, que dirá notebook e acesso a internet de qualidade.</w:t>
      </w:r>
    </w:p>
    <w:p w:rsidR="00B81372">
      <w:pPr>
        <w:spacing w:line="360" w:lineRule="auto"/>
        <w:jc w:val="both"/>
        <w:rPr>
          <w:rFonts w:ascii="Arial" w:eastAsia="Arial" w:hAnsi="Arial" w:cs="Arial"/>
          <w:sz w:val="24"/>
          <w:szCs w:val="24"/>
        </w:rPr>
      </w:pPr>
    </w:p>
    <w:p w:rsidR="00B81372">
      <w:pPr>
        <w:spacing w:line="360" w:lineRule="auto"/>
        <w:jc w:val="both"/>
        <w:rPr>
          <w:rFonts w:ascii="Arial" w:eastAsia="Arial" w:hAnsi="Arial" w:cs="Arial"/>
          <w:sz w:val="24"/>
          <w:szCs w:val="24"/>
        </w:rPr>
      </w:pPr>
      <w:r>
        <w:rPr>
          <w:rFonts w:ascii="Arial" w:eastAsia="Arial" w:hAnsi="Arial" w:cs="Arial"/>
          <w:sz w:val="24"/>
          <w:szCs w:val="24"/>
        </w:rPr>
        <w:t xml:space="preserve">Largo rol de pesquisas e estudos já indicam a ineficiência do novo modelo escolar em atingir a todos os alunos e, diante disso, uma das diretrizes principais da educação brasileira, consagrada pela Lei Federal 9.394/96, é rompida: </w:t>
      </w:r>
      <w:r w:rsidRPr="00A052FA">
        <w:rPr>
          <w:rFonts w:ascii="Arial" w:eastAsia="Arial" w:hAnsi="Arial" w:cs="Arial"/>
          <w:sz w:val="24"/>
          <w:szCs w:val="24"/>
        </w:rPr>
        <w:t>igualdade de condições para o acesso e permanência na escola</w:t>
      </w:r>
      <w:r>
        <w:rPr>
          <w:rFonts w:ascii="Arial" w:eastAsia="Arial" w:hAnsi="Arial" w:cs="Arial"/>
          <w:sz w:val="24"/>
          <w:szCs w:val="24"/>
        </w:rPr>
        <w:t>.</w:t>
      </w:r>
    </w:p>
    <w:p w:rsidR="00B81372">
      <w:pPr>
        <w:spacing w:line="360" w:lineRule="auto"/>
        <w:jc w:val="both"/>
        <w:rPr>
          <w:rFonts w:ascii="Arial" w:eastAsia="Arial" w:hAnsi="Arial" w:cs="Arial"/>
          <w:sz w:val="24"/>
          <w:szCs w:val="24"/>
        </w:rPr>
      </w:pPr>
    </w:p>
    <w:p w:rsidR="00B81372">
      <w:pPr>
        <w:spacing w:line="360" w:lineRule="auto"/>
        <w:jc w:val="both"/>
        <w:rPr>
          <w:rFonts w:ascii="Arial" w:eastAsia="Arial" w:hAnsi="Arial" w:cs="Arial"/>
          <w:sz w:val="24"/>
          <w:szCs w:val="24"/>
        </w:rPr>
      </w:pPr>
      <w:r>
        <w:rPr>
          <w:rFonts w:ascii="Arial" w:eastAsia="Arial" w:hAnsi="Arial" w:cs="Arial"/>
          <w:sz w:val="24"/>
          <w:szCs w:val="24"/>
        </w:rPr>
        <w:t>Em Mogi Mirim, conforme resposta ao requerimento apresentado pelo vereador João Victor Gasparini, cerca de 3.500 estudantes na cidade estão em situação de baixa renda, índice altíssimo e que demonstra as condições dificultosas que os alunos encaram diariamente em suas realidades próprias.</w:t>
      </w:r>
    </w:p>
    <w:p w:rsidR="00B81372">
      <w:pPr>
        <w:spacing w:line="360" w:lineRule="auto"/>
        <w:jc w:val="both"/>
        <w:rPr>
          <w:rFonts w:ascii="Arial" w:eastAsia="Arial" w:hAnsi="Arial" w:cs="Arial"/>
          <w:sz w:val="24"/>
          <w:szCs w:val="24"/>
        </w:rPr>
      </w:pPr>
    </w:p>
    <w:p w:rsidR="00B81372">
      <w:pPr>
        <w:spacing w:line="360" w:lineRule="auto"/>
        <w:jc w:val="both"/>
        <w:rPr>
          <w:rFonts w:ascii="Arial" w:eastAsia="Arial" w:hAnsi="Arial" w:cs="Arial"/>
          <w:sz w:val="24"/>
          <w:szCs w:val="24"/>
        </w:rPr>
      </w:pPr>
      <w:r>
        <w:rPr>
          <w:rFonts w:ascii="Arial" w:eastAsia="Arial" w:hAnsi="Arial" w:cs="Arial"/>
          <w:sz w:val="24"/>
          <w:szCs w:val="24"/>
        </w:rPr>
        <w:t>Esse estado social é prenúncio das</w:t>
      </w:r>
      <w:r w:rsidR="00FD4987">
        <w:rPr>
          <w:rFonts w:ascii="Arial" w:eastAsia="Arial" w:hAnsi="Arial" w:cs="Arial"/>
          <w:sz w:val="24"/>
          <w:szCs w:val="24"/>
        </w:rPr>
        <w:t xml:space="preserve"> dificuldades encontradas por boa parte dos alunos da rede municipal em acessar as aulas e, se acessá-las, absorver e acompanhar devidamente como deveria ser em sala de aula.</w:t>
      </w:r>
    </w:p>
    <w:p w:rsidR="00FD4987">
      <w:pPr>
        <w:spacing w:line="360" w:lineRule="auto"/>
        <w:jc w:val="both"/>
        <w:rPr>
          <w:rFonts w:ascii="Arial" w:eastAsia="Arial" w:hAnsi="Arial" w:cs="Arial"/>
          <w:sz w:val="24"/>
          <w:szCs w:val="24"/>
        </w:rPr>
      </w:pPr>
    </w:p>
    <w:p w:rsidR="00FD4987">
      <w:pPr>
        <w:spacing w:line="360" w:lineRule="auto"/>
        <w:jc w:val="both"/>
        <w:rPr>
          <w:rFonts w:ascii="Arial" w:eastAsia="Arial" w:hAnsi="Arial" w:cs="Arial"/>
          <w:sz w:val="24"/>
          <w:szCs w:val="24"/>
        </w:rPr>
      </w:pPr>
      <w:r>
        <w:rPr>
          <w:rFonts w:ascii="Arial" w:eastAsia="Arial" w:hAnsi="Arial" w:cs="Arial"/>
          <w:sz w:val="24"/>
          <w:szCs w:val="24"/>
        </w:rPr>
        <w:t>Aliás, não só didáticos são os problemas, mas também de convívio e socialização, haja visto que a tela fria de um aparelho digital não produz a mesma interação que um envolvimento de sala de aula, seja com professor ou colegas de sala.</w:t>
      </w:r>
    </w:p>
    <w:p w:rsidR="00FD4987">
      <w:pPr>
        <w:spacing w:line="360" w:lineRule="auto"/>
        <w:jc w:val="both"/>
        <w:rPr>
          <w:rFonts w:ascii="Arial" w:eastAsia="Arial" w:hAnsi="Arial" w:cs="Arial"/>
          <w:sz w:val="24"/>
          <w:szCs w:val="24"/>
        </w:rPr>
      </w:pPr>
    </w:p>
    <w:p w:rsidR="00FD4987">
      <w:pPr>
        <w:spacing w:line="360" w:lineRule="auto"/>
        <w:jc w:val="both"/>
        <w:rPr>
          <w:rFonts w:ascii="Arial" w:eastAsia="Arial" w:hAnsi="Arial" w:cs="Arial"/>
          <w:sz w:val="24"/>
          <w:szCs w:val="24"/>
        </w:rPr>
      </w:pPr>
      <w:r>
        <w:rPr>
          <w:rFonts w:ascii="Arial" w:eastAsia="Arial" w:hAnsi="Arial" w:cs="Arial"/>
          <w:sz w:val="24"/>
          <w:szCs w:val="24"/>
        </w:rPr>
        <w:t>Considerando que o processo educacional devido, especialmente nas fases da Educação Básica, onde se constituem as principais capacidades cognitivas do indivíduo, necessariamente depende da escola, um processo de recuperação dessa aprendizagem defasada terá que englobar atividades presenciais.</w:t>
      </w:r>
    </w:p>
    <w:p w:rsidR="009D5666">
      <w:pPr>
        <w:spacing w:line="360" w:lineRule="auto"/>
        <w:jc w:val="both"/>
        <w:rPr>
          <w:rFonts w:ascii="Arial" w:eastAsia="Arial" w:hAnsi="Arial" w:cs="Arial"/>
          <w:sz w:val="24"/>
          <w:szCs w:val="24"/>
        </w:rPr>
      </w:pPr>
    </w:p>
    <w:p w:rsidR="009D5666">
      <w:pPr>
        <w:spacing w:line="360" w:lineRule="auto"/>
        <w:jc w:val="both"/>
        <w:rPr>
          <w:rFonts w:ascii="Arial" w:eastAsia="Arial" w:hAnsi="Arial" w:cs="Arial"/>
          <w:sz w:val="24"/>
          <w:szCs w:val="24"/>
        </w:rPr>
      </w:pPr>
      <w:r>
        <w:rPr>
          <w:rFonts w:ascii="Arial" w:eastAsia="Arial" w:hAnsi="Arial" w:cs="Arial"/>
          <w:sz w:val="24"/>
          <w:szCs w:val="24"/>
        </w:rPr>
        <w:t>Desse modo, é nessa linha lógica que atua o presente projeto, estabelecendo condições para que, no momento de retomada das atividades presenciais, seja aplicado programa para recuperar e abordar de forma prática os conteúdos que, em tese, foram transmitidos em 2020 e 2021.</w:t>
      </w:r>
    </w:p>
    <w:p w:rsidR="009D5666">
      <w:pPr>
        <w:spacing w:line="360" w:lineRule="auto"/>
        <w:jc w:val="both"/>
        <w:rPr>
          <w:rFonts w:ascii="Arial" w:eastAsia="Arial" w:hAnsi="Arial" w:cs="Arial"/>
          <w:sz w:val="24"/>
          <w:szCs w:val="24"/>
        </w:rPr>
      </w:pPr>
    </w:p>
    <w:p w:rsidR="009D5666">
      <w:pPr>
        <w:spacing w:line="360" w:lineRule="auto"/>
        <w:jc w:val="both"/>
        <w:rPr>
          <w:rFonts w:ascii="Arial" w:eastAsia="Arial" w:hAnsi="Arial" w:cs="Arial"/>
          <w:sz w:val="24"/>
          <w:szCs w:val="24"/>
        </w:rPr>
      </w:pPr>
      <w:r>
        <w:rPr>
          <w:rFonts w:ascii="Arial" w:eastAsia="Arial" w:hAnsi="Arial" w:cs="Arial"/>
          <w:sz w:val="24"/>
          <w:szCs w:val="24"/>
        </w:rPr>
        <w:t xml:space="preserve">Essa, aliás, é uma das diretrizes do ensino municipal, consolidada na Lei Municipal 4.165/06, destacando que o Município deve </w:t>
      </w:r>
      <w:r w:rsidRPr="00016824">
        <w:rPr>
          <w:rFonts w:ascii="Arial" w:eastAsia="Arial" w:hAnsi="Arial" w:cs="Arial"/>
          <w:sz w:val="24"/>
          <w:szCs w:val="24"/>
        </w:rPr>
        <w:t>prover meios para recuperação dos alunos de menor</w:t>
      </w:r>
      <w:r>
        <w:rPr>
          <w:rFonts w:ascii="Arial" w:eastAsia="Arial" w:hAnsi="Arial" w:cs="Arial"/>
          <w:sz w:val="24"/>
          <w:szCs w:val="24"/>
        </w:rPr>
        <w:t xml:space="preserve"> rendimento</w:t>
      </w:r>
      <w:r>
        <w:rPr>
          <w:rFonts w:ascii="Arial" w:eastAsia="Arial" w:hAnsi="Arial" w:cs="Arial"/>
          <w:sz w:val="24"/>
          <w:szCs w:val="24"/>
        </w:rPr>
        <w:t>.</w:t>
      </w:r>
    </w:p>
    <w:p w:rsidR="009D5666">
      <w:pPr>
        <w:spacing w:line="360" w:lineRule="auto"/>
        <w:jc w:val="both"/>
        <w:rPr>
          <w:rFonts w:ascii="Arial" w:eastAsia="Arial" w:hAnsi="Arial" w:cs="Arial"/>
          <w:sz w:val="24"/>
          <w:szCs w:val="24"/>
        </w:rPr>
      </w:pPr>
    </w:p>
    <w:p w:rsidR="009D5666">
      <w:pPr>
        <w:spacing w:line="360" w:lineRule="auto"/>
        <w:jc w:val="both"/>
        <w:rPr>
          <w:rFonts w:ascii="Arial" w:eastAsia="Arial" w:hAnsi="Arial" w:cs="Arial"/>
          <w:sz w:val="24"/>
          <w:szCs w:val="24"/>
        </w:rPr>
      </w:pPr>
      <w:r>
        <w:rPr>
          <w:rFonts w:ascii="Arial" w:eastAsia="Arial" w:hAnsi="Arial" w:cs="Arial"/>
          <w:sz w:val="24"/>
          <w:szCs w:val="24"/>
        </w:rPr>
        <w:t xml:space="preserve">Respeitando os trâmites constitucionais para idealização do presente projeto, </w:t>
      </w:r>
      <w:r w:rsidR="00476A43">
        <w:rPr>
          <w:rFonts w:ascii="Arial" w:eastAsia="Arial" w:hAnsi="Arial" w:cs="Arial"/>
          <w:sz w:val="24"/>
          <w:szCs w:val="24"/>
        </w:rPr>
        <w:t>a iniciativa parte desta Câmara Legislativa pois os trabalhos preparatórios ao projeto indicam, como fonte de receita necessária, as economias geradas com redução nos aluguéis das secretarias municipais, destacando a saída do prédio da Mogi Business Center que alugava o Gabinete do Prefeito e outros departamentos, que gerará brecha orçamentária de R$170.000,00 até o fim de 2021.</w:t>
      </w:r>
    </w:p>
    <w:p w:rsidR="00476A43">
      <w:pPr>
        <w:spacing w:line="360" w:lineRule="auto"/>
        <w:jc w:val="both"/>
        <w:rPr>
          <w:rFonts w:ascii="Arial" w:eastAsia="Arial" w:hAnsi="Arial" w:cs="Arial"/>
          <w:sz w:val="24"/>
          <w:szCs w:val="24"/>
        </w:rPr>
      </w:pPr>
    </w:p>
    <w:p w:rsidR="00476A43">
      <w:pPr>
        <w:spacing w:line="360" w:lineRule="auto"/>
        <w:jc w:val="both"/>
        <w:rPr>
          <w:rFonts w:ascii="Arial" w:eastAsia="Arial" w:hAnsi="Arial" w:cs="Arial"/>
          <w:sz w:val="24"/>
          <w:szCs w:val="24"/>
        </w:rPr>
      </w:pPr>
      <w:r>
        <w:rPr>
          <w:rFonts w:ascii="Arial" w:eastAsia="Arial" w:hAnsi="Arial" w:cs="Arial"/>
          <w:sz w:val="24"/>
          <w:szCs w:val="24"/>
        </w:rPr>
        <w:t xml:space="preserve">Além disso, o Programa de Recuperação de Aprendizagem (PRA) traz como síntese a utilização do trabalho voluntário como forma de agregar valor ao projeto visado, oferecendo apoio da sociedade civil aos professores e estudantes. Esta é uma medida que vem em excelente hora, seguindo tendência de movimentos educacionais que envolvem indivíduos de notório saber e capacidade didática a agregar valores nas salas de aulas. Mogi Mirim mesmo se destaca na região com </w:t>
      </w:r>
      <w:r>
        <w:rPr>
          <w:rFonts w:ascii="Arial" w:eastAsia="Arial" w:hAnsi="Arial" w:cs="Arial"/>
          <w:sz w:val="24"/>
          <w:szCs w:val="24"/>
        </w:rPr>
        <w:t xml:space="preserve">entidades que se disponibilizam a esse serviço, contando especialmente com a participação dos jovens nas ações. </w:t>
      </w:r>
    </w:p>
    <w:p w:rsidR="00DA3D62">
      <w:pPr>
        <w:spacing w:line="360" w:lineRule="auto"/>
        <w:jc w:val="both"/>
        <w:rPr>
          <w:rFonts w:ascii="Arial" w:eastAsia="Arial" w:hAnsi="Arial" w:cs="Arial"/>
          <w:sz w:val="24"/>
          <w:szCs w:val="24"/>
        </w:rPr>
      </w:pPr>
    </w:p>
    <w:p w:rsidR="00DA3D62">
      <w:pPr>
        <w:spacing w:line="360" w:lineRule="auto"/>
        <w:jc w:val="both"/>
        <w:rPr>
          <w:rFonts w:ascii="Arial" w:eastAsia="Arial" w:hAnsi="Arial" w:cs="Arial"/>
          <w:sz w:val="24"/>
          <w:szCs w:val="24"/>
        </w:rPr>
      </w:pPr>
      <w:r>
        <w:rPr>
          <w:rFonts w:ascii="Arial" w:eastAsia="Arial" w:hAnsi="Arial" w:cs="Arial"/>
          <w:sz w:val="24"/>
          <w:szCs w:val="24"/>
        </w:rPr>
        <w:t>Lavradas todas essas condições, se encaminha pra aprovação o PRA, pra que a educação seja valorizada no município, pra que novas opções de ensino sejam disponibilizadas aos estudantes, pra que professores recebam o devido reconhecimento, pra recuperar o tempo perdido e dar ao tempo um olhar ao futuro (que por mais nebuloso que se desenhe, pode ser pintado com cores vivas de esperanças mediante a atuação desta Casa pela aprovação do presente projeto).</w:t>
      </w:r>
    </w:p>
    <w:p w:rsidR="00B64675" w:rsidP="00AB5968">
      <w:pPr>
        <w:shd w:val="clear" w:color="auto" w:fill="FFFFFF"/>
        <w:spacing w:line="360" w:lineRule="auto"/>
        <w:jc w:val="both"/>
        <w:rPr>
          <w:rFonts w:ascii="Arial" w:eastAsia="Arial" w:hAnsi="Arial" w:cs="Arial"/>
          <w:color w:val="000000"/>
          <w:sz w:val="24"/>
          <w:szCs w:val="24"/>
          <w:u w:val="single"/>
        </w:rPr>
      </w:pPr>
    </w:p>
    <w:p w:rsidR="00035560" w:rsidRPr="00496084">
      <w:pPr>
        <w:spacing w:line="360" w:lineRule="auto"/>
        <w:jc w:val="both"/>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sz w:val="24"/>
          <w:szCs w:val="24"/>
        </w:rPr>
        <w:tab/>
      </w:r>
    </w:p>
    <w:p w:rsidR="00035560" w:rsidRPr="00496084">
      <w:pPr>
        <w:spacing w:line="360" w:lineRule="auto"/>
        <w:jc w:val="both"/>
        <w:rPr>
          <w:rFonts w:ascii="Arial" w:eastAsia="Arial" w:hAnsi="Arial" w:cs="Arial"/>
          <w:i/>
          <w:sz w:val="24"/>
          <w:szCs w:val="24"/>
          <w:u w:val="single"/>
        </w:rPr>
      </w:pPr>
      <w:r>
        <w:rPr>
          <w:rFonts w:ascii="Arial" w:eastAsia="Arial" w:hAnsi="Arial" w:cs="Arial"/>
          <w:sz w:val="24"/>
          <w:szCs w:val="24"/>
        </w:rPr>
        <w:t xml:space="preserve"> </w:t>
      </w:r>
      <w:r>
        <w:rPr>
          <w:rFonts w:ascii="Arial" w:eastAsia="Arial" w:hAnsi="Arial" w:cs="Arial"/>
          <w:sz w:val="24"/>
          <w:szCs w:val="24"/>
        </w:rPr>
        <w:tab/>
      </w:r>
      <w:r w:rsidRPr="00496084">
        <w:rPr>
          <w:rFonts w:ascii="Arial" w:eastAsia="Arial" w:hAnsi="Arial" w:cs="Arial"/>
          <w:i/>
          <w:sz w:val="24"/>
          <w:szCs w:val="24"/>
          <w:u w:val="single"/>
        </w:rPr>
        <w:t>Sala das Sess</w:t>
      </w:r>
      <w:r w:rsidR="00C3203D">
        <w:rPr>
          <w:rFonts w:ascii="Arial" w:eastAsia="Arial" w:hAnsi="Arial" w:cs="Arial"/>
          <w:i/>
          <w:sz w:val="24"/>
          <w:szCs w:val="24"/>
          <w:u w:val="single"/>
        </w:rPr>
        <w:t>ões “Vereador Santo Rótto</w:t>
      </w:r>
      <w:r w:rsidR="00AA23AC">
        <w:rPr>
          <w:rFonts w:ascii="Arial" w:eastAsia="Arial" w:hAnsi="Arial" w:cs="Arial"/>
          <w:i/>
          <w:sz w:val="24"/>
          <w:szCs w:val="24"/>
          <w:u w:val="single"/>
        </w:rPr>
        <w:t>li”, 01 de maio</w:t>
      </w:r>
      <w:r w:rsidRPr="00496084">
        <w:rPr>
          <w:rFonts w:ascii="Arial" w:eastAsia="Arial" w:hAnsi="Arial" w:cs="Arial"/>
          <w:i/>
          <w:sz w:val="24"/>
          <w:szCs w:val="24"/>
          <w:u w:val="single"/>
        </w:rPr>
        <w:t xml:space="preserve"> de 2021</w:t>
      </w:r>
    </w:p>
    <w:p w:rsidR="00035560">
      <w:pPr>
        <w:spacing w:line="360" w:lineRule="auto"/>
        <w:jc w:val="both"/>
        <w:rPr>
          <w:rFonts w:ascii="Arial" w:eastAsia="Arial" w:hAnsi="Arial" w:cs="Arial"/>
          <w:sz w:val="24"/>
          <w:szCs w:val="24"/>
        </w:rPr>
      </w:pPr>
    </w:p>
    <w:p w:rsidR="0069044F">
      <w:pPr>
        <w:spacing w:line="360" w:lineRule="auto"/>
        <w:jc w:val="center"/>
        <w:rPr>
          <w:rFonts w:ascii="Arial" w:eastAsia="Arial" w:hAnsi="Arial" w:cs="Arial"/>
          <w:b/>
          <w:color w:val="000000"/>
          <w:sz w:val="24"/>
          <w:szCs w:val="24"/>
        </w:rPr>
      </w:pPr>
    </w:p>
    <w:p w:rsidR="00496084" w:rsidP="00496084">
      <w:pPr>
        <w:spacing w:line="360" w:lineRule="auto"/>
        <w:jc w:val="both"/>
        <w:rPr>
          <w:rFonts w:ascii="Arial" w:eastAsia="Arial" w:hAnsi="Arial" w:cs="Arial"/>
          <w:sz w:val="24"/>
          <w:szCs w:val="24"/>
        </w:rPr>
      </w:pPr>
    </w:p>
    <w:p w:rsidR="00496084" w:rsidP="0049608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_____________________________________</w:t>
      </w:r>
    </w:p>
    <w:p w:rsidR="00496084" w:rsidP="0049608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VEREADOR JOÃO VICTOR GASPARINI</w:t>
      </w:r>
    </w:p>
    <w:p w:rsidR="00496084" w:rsidP="00496084">
      <w:pPr>
        <w:spacing w:line="360" w:lineRule="auto"/>
        <w:jc w:val="center"/>
        <w:rPr>
          <w:rFonts w:ascii="Arial" w:eastAsia="Arial" w:hAnsi="Arial" w:cs="Arial"/>
          <w:sz w:val="24"/>
          <w:szCs w:val="24"/>
        </w:rPr>
      </w:pPr>
    </w:p>
    <w:p w:rsidR="00496084">
      <w:pPr>
        <w:spacing w:line="360" w:lineRule="auto"/>
        <w:jc w:val="center"/>
        <w:rPr>
          <w:rFonts w:ascii="Arial" w:eastAsia="Arial" w:hAnsi="Arial" w:cs="Arial"/>
          <w:sz w:val="24"/>
          <w:szCs w:val="24"/>
        </w:rPr>
      </w:pPr>
    </w:p>
    <w:p w:rsidR="00035560">
      <w:pPr>
        <w:spacing w:line="360" w:lineRule="auto"/>
        <w:jc w:val="both"/>
        <w:rPr>
          <w:rFonts w:ascii="Arial" w:eastAsia="Arial" w:hAnsi="Arial" w:cs="Arial"/>
          <w:b/>
          <w:sz w:val="24"/>
          <w:szCs w:val="24"/>
        </w:rPr>
      </w:pPr>
    </w:p>
    <w:sectPr w:rsidSect="005B0126">
      <w:headerReference w:type="default" r:id="rId5"/>
      <w:pgSz w:w="12240" w:h="15840"/>
      <w:pgMar w:top="2679" w:right="1701" w:bottom="1418" w:left="1701" w:header="567" w:footer="567"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560">
    <w:pPr>
      <w:pBdr>
        <w:top w:val="nil"/>
        <w:left w:val="nil"/>
        <w:bottom w:val="nil"/>
        <w:right w:val="nil"/>
        <w:between w:val="nil"/>
      </w:pBdr>
      <w:tabs>
        <w:tab w:val="center" w:pos="4419"/>
        <w:tab w:val="right" w:pos="8838"/>
      </w:tabs>
      <w:jc w:val="center"/>
      <w:rPr>
        <w:b/>
        <w:color w:val="000000"/>
        <w:sz w:val="32"/>
        <w:szCs w:val="32"/>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85725</wp:posOffset>
          </wp:positionV>
          <wp:extent cx="895350" cy="657225"/>
          <wp:effectExtent l="0" t="0" r="0" b="9525"/>
          <wp:wrapTight wrapText="bothSides">
            <wp:wrapPolygon>
              <wp:start x="0" y="0"/>
              <wp:lineTo x="0" y="21287"/>
              <wp:lineTo x="21140" y="21287"/>
              <wp:lineTo x="21140" y="0"/>
              <wp:lineTo x="0" y="0"/>
            </wp:wrapPolygon>
          </wp:wrapTight>
          <wp:docPr id="3" name="image1.jpg" descr="Símbolo e Brasão | A Cidade | Câmara Municipal de Mogi Mirim-SP"/>
          <wp:cNvGraphicFramePr/>
          <a:graphic xmlns:a="http://schemas.openxmlformats.org/drawingml/2006/main">
            <a:graphicData uri="http://schemas.openxmlformats.org/drawingml/2006/picture">
              <pic:pic xmlns:pic="http://schemas.openxmlformats.org/drawingml/2006/picture">
                <pic:nvPicPr>
                  <pic:cNvPr id="727410155" name="image1.jpg" descr="Símbolo e Brasão | A Cidade | Câmara Municipal de Mogi Mirim-SP"/>
                  <pic:cNvPicPr/>
                </pic:nvPicPr>
                <pic:blipFill>
                  <a:blip xmlns:r="http://schemas.openxmlformats.org/officeDocument/2006/relationships" r:embed="rId1"/>
                  <a:stretch>
                    <a:fillRect/>
                  </a:stretch>
                </pic:blipFill>
                <pic:spPr>
                  <a:xfrm>
                    <a:off x="0" y="0"/>
                    <a:ext cx="895350" cy="657225"/>
                  </a:xfrm>
                  <a:prstGeom prst="rect">
                    <a:avLst/>
                  </a:prstGeom>
                </pic:spPr>
              </pic:pic>
            </a:graphicData>
          </a:graphic>
          <wp14:sizeRelH relativeFrom="margin">
            <wp14:pctWidth>0</wp14:pctWidth>
          </wp14:sizeRelH>
          <wp14:sizeRelV relativeFrom="margin">
            <wp14:pctHeight>0</wp14:pctHeight>
          </wp14:sizeRelV>
        </wp:anchor>
      </w:drawing>
    </w:r>
    <w:r w:rsidR="00FB28BF">
      <w:rPr>
        <w:b/>
        <w:color w:val="000000"/>
        <w:sz w:val="32"/>
        <w:szCs w:val="32"/>
      </w:rPr>
      <w:tab/>
      <w:t xml:space="preserve"> </w:t>
    </w:r>
  </w:p>
  <w:p w:rsidR="00035560" w:rsidP="005B0126">
    <w:pPr>
      <w:pBdr>
        <w:top w:val="nil"/>
        <w:left w:val="nil"/>
        <w:bottom w:val="nil"/>
        <w:right w:val="nil"/>
        <w:between w:val="nil"/>
      </w:pBdr>
      <w:tabs>
        <w:tab w:val="center" w:pos="4419"/>
        <w:tab w:val="right" w:pos="8838"/>
      </w:tabs>
      <w:jc w:val="center"/>
      <w:rPr>
        <w:rFonts w:ascii="Arial" w:eastAsia="Arial" w:hAnsi="Arial" w:cs="Arial"/>
        <w:b/>
        <w:color w:val="000000"/>
        <w:sz w:val="32"/>
        <w:szCs w:val="32"/>
      </w:rPr>
    </w:pPr>
    <w:r>
      <w:rPr>
        <w:rFonts w:ascii="Arial" w:eastAsia="Arial" w:hAnsi="Arial" w:cs="Arial"/>
        <w:b/>
        <w:color w:val="000000"/>
        <w:sz w:val="32"/>
        <w:szCs w:val="32"/>
      </w:rPr>
      <w:t>CÂMARA MUNICIPAL DE MOGI MIRIM</w:t>
    </w:r>
  </w:p>
  <w:p w:rsidR="00035560" w:rsidP="005B0126">
    <w:pPr>
      <w:pBdr>
        <w:top w:val="nil"/>
        <w:left w:val="nil"/>
        <w:bottom w:val="nil"/>
        <w:right w:val="nil"/>
        <w:between w:val="nil"/>
      </w:pBdr>
      <w:tabs>
        <w:tab w:val="center" w:pos="4419"/>
        <w:tab w:val="right" w:pos="8838"/>
      </w:tabs>
      <w:jc w:val="center"/>
      <w:rPr>
        <w:rFonts w:ascii="Arial" w:eastAsia="Arial" w:hAnsi="Arial" w:cs="Arial"/>
        <w:b/>
        <w:color w:val="000000"/>
        <w:sz w:val="32"/>
        <w:szCs w:val="32"/>
      </w:rPr>
    </w:pPr>
    <w:r>
      <w:rPr>
        <w:rFonts w:ascii="Arial" w:eastAsia="Arial" w:hAnsi="Arial" w:cs="Arial"/>
        <w:b/>
        <w:color w:val="000000"/>
        <w:sz w:val="32"/>
        <w:szCs w:val="32"/>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560"/>
    <w:rsid w:val="00016824"/>
    <w:rsid w:val="000221AB"/>
    <w:rsid w:val="00035560"/>
    <w:rsid w:val="0006347D"/>
    <w:rsid w:val="000A3D6C"/>
    <w:rsid w:val="00112F8E"/>
    <w:rsid w:val="001439F7"/>
    <w:rsid w:val="00195FF1"/>
    <w:rsid w:val="001D50D3"/>
    <w:rsid w:val="001E6634"/>
    <w:rsid w:val="00227538"/>
    <w:rsid w:val="003341C0"/>
    <w:rsid w:val="00353E62"/>
    <w:rsid w:val="00384B11"/>
    <w:rsid w:val="00455682"/>
    <w:rsid w:val="00476A43"/>
    <w:rsid w:val="00496084"/>
    <w:rsid w:val="004B50B0"/>
    <w:rsid w:val="00594E7C"/>
    <w:rsid w:val="005B0126"/>
    <w:rsid w:val="0069044F"/>
    <w:rsid w:val="006C1AC3"/>
    <w:rsid w:val="0081382D"/>
    <w:rsid w:val="00814CEB"/>
    <w:rsid w:val="00857027"/>
    <w:rsid w:val="008C41A9"/>
    <w:rsid w:val="00922941"/>
    <w:rsid w:val="009D5666"/>
    <w:rsid w:val="00A052FA"/>
    <w:rsid w:val="00AA23AC"/>
    <w:rsid w:val="00AB5968"/>
    <w:rsid w:val="00B54199"/>
    <w:rsid w:val="00B64675"/>
    <w:rsid w:val="00B81372"/>
    <w:rsid w:val="00C032F9"/>
    <w:rsid w:val="00C16A8F"/>
    <w:rsid w:val="00C3203D"/>
    <w:rsid w:val="00C34354"/>
    <w:rsid w:val="00C5129B"/>
    <w:rsid w:val="00CC48BD"/>
    <w:rsid w:val="00DA3D62"/>
    <w:rsid w:val="00DC06BC"/>
    <w:rsid w:val="00E52233"/>
    <w:rsid w:val="00F543D8"/>
    <w:rsid w:val="00F9043D"/>
    <w:rsid w:val="00FB28BF"/>
    <w:rsid w:val="00FD498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5DAD3FD4-6931-4CAC-AC57-CEF5B185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940"/>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Ttulo3Char"/>
    <w:uiPriority w:val="9"/>
    <w:semiHidden/>
    <w:unhideWhenUsed/>
    <w:qFormat/>
    <w:rsid w:val="00571A86"/>
    <w:pPr>
      <w:keepNext/>
      <w:spacing w:before="240" w:after="60"/>
      <w:outlineLvl w:val="2"/>
    </w:pPr>
    <w:rPr>
      <w:rFonts w:ascii="Cambria" w:hAnsi="Cambria"/>
      <w:b/>
      <w:bCs/>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link w:val="Ttulo5Char"/>
    <w:qFormat/>
    <w:rsid w:val="00CA7EAE"/>
    <w:pPr>
      <w:keepNext/>
      <w:ind w:firstLine="709"/>
      <w:jc w:val="both"/>
      <w:outlineLvl w:val="4"/>
    </w:pPr>
    <w:rPr>
      <w:sz w:val="24"/>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Header">
    <w:name w:val="header"/>
    <w:basedOn w:val="Normal"/>
    <w:semiHidden/>
    <w:rsid w:val="00792940"/>
    <w:pPr>
      <w:tabs>
        <w:tab w:val="center" w:pos="4419"/>
        <w:tab w:val="right" w:pos="8838"/>
      </w:tabs>
    </w:pPr>
  </w:style>
  <w:style w:type="paragraph" w:styleId="Footer">
    <w:name w:val="footer"/>
    <w:basedOn w:val="Normal"/>
    <w:semiHidden/>
    <w:rsid w:val="00792940"/>
    <w:pPr>
      <w:tabs>
        <w:tab w:val="center" w:pos="4419"/>
        <w:tab w:val="right" w:pos="8838"/>
      </w:tabs>
    </w:pPr>
  </w:style>
  <w:style w:type="table" w:styleId="TableGrid">
    <w:name w:val="Table Grid"/>
    <w:basedOn w:val="TableNormal"/>
    <w:uiPriority w:val="59"/>
    <w:rsid w:val="00106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har">
    <w:name w:val="Título 5 Char"/>
    <w:link w:val="Heading5"/>
    <w:rsid w:val="00CA7EAE"/>
    <w:rPr>
      <w:sz w:val="24"/>
    </w:rPr>
  </w:style>
  <w:style w:type="paragraph" w:styleId="ListParagraph">
    <w:name w:val="List Paragraph"/>
    <w:basedOn w:val="Normal"/>
    <w:uiPriority w:val="34"/>
    <w:qFormat/>
    <w:rsid w:val="00750CAF"/>
    <w:pPr>
      <w:ind w:left="708"/>
    </w:pPr>
  </w:style>
  <w:style w:type="paragraph" w:styleId="BalloonText">
    <w:name w:val="Balloon Text"/>
    <w:basedOn w:val="Normal"/>
    <w:link w:val="TextodebaloChar"/>
    <w:uiPriority w:val="99"/>
    <w:semiHidden/>
    <w:unhideWhenUsed/>
    <w:rsid w:val="00DD7F77"/>
    <w:rPr>
      <w:rFonts w:ascii="Tahoma" w:hAnsi="Tahoma"/>
      <w:sz w:val="16"/>
      <w:szCs w:val="16"/>
    </w:rPr>
  </w:style>
  <w:style w:type="character" w:customStyle="1" w:styleId="TextodebaloChar">
    <w:name w:val="Texto de balão Char"/>
    <w:link w:val="BalloonText"/>
    <w:uiPriority w:val="99"/>
    <w:semiHidden/>
    <w:rsid w:val="00DD7F77"/>
    <w:rPr>
      <w:rFonts w:ascii="Tahoma" w:hAnsi="Tahoma" w:cs="Tahoma"/>
      <w:sz w:val="16"/>
      <w:szCs w:val="16"/>
    </w:rPr>
  </w:style>
  <w:style w:type="character" w:customStyle="1" w:styleId="Ttulo3Char">
    <w:name w:val="Título 3 Char"/>
    <w:link w:val="Heading3"/>
    <w:uiPriority w:val="9"/>
    <w:semiHidden/>
    <w:rsid w:val="00571A86"/>
    <w:rPr>
      <w:rFonts w:ascii="Cambria" w:eastAsia="Times New Roman" w:hAnsi="Cambria" w:cs="Times New Roman"/>
      <w:b/>
      <w:bCs/>
      <w:sz w:val="26"/>
      <w:szCs w:val="26"/>
    </w:rPr>
  </w:style>
  <w:style w:type="paragraph" w:customStyle="1" w:styleId="desc">
    <w:name w:val="desc"/>
    <w:basedOn w:val="Normal"/>
    <w:rsid w:val="00571A86"/>
    <w:rPr>
      <w:sz w:val="24"/>
      <w:szCs w:val="24"/>
    </w:rPr>
  </w:style>
  <w:style w:type="paragraph" w:customStyle="1" w:styleId="name">
    <w:name w:val="name"/>
    <w:basedOn w:val="Normal"/>
    <w:rsid w:val="00571A86"/>
    <w:rPr>
      <w:sz w:val="24"/>
      <w:szCs w:val="24"/>
    </w:rPr>
  </w:style>
  <w:style w:type="paragraph" w:styleId="PlainText">
    <w:name w:val="Plain Text"/>
    <w:basedOn w:val="Normal"/>
    <w:link w:val="TextosemFormataoChar"/>
    <w:rsid w:val="00A062D3"/>
    <w:rPr>
      <w:rFonts w:ascii="Courier New" w:hAnsi="Courier New"/>
    </w:rPr>
  </w:style>
  <w:style w:type="character" w:customStyle="1" w:styleId="TextosemFormataoChar">
    <w:name w:val="Texto sem Formatação Char"/>
    <w:basedOn w:val="DefaultParagraphFont"/>
    <w:link w:val="PlainText"/>
    <w:rsid w:val="00A062D3"/>
    <w:rPr>
      <w:rFonts w:ascii="Courier New" w:hAnsi="Courier New"/>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496084"/>
    <w:pPr>
      <w:spacing w:before="100" w:beforeAutospacing="1" w:after="100" w:afterAutospacing="1"/>
    </w:pPr>
    <w:rPr>
      <w:sz w:val="24"/>
      <w:szCs w:val="24"/>
    </w:rPr>
  </w:style>
  <w:style w:type="character" w:customStyle="1" w:styleId="apple-tab-span">
    <w:name w:val="apple-tab-span"/>
    <w:basedOn w:val="DefaultParagraphFont"/>
    <w:rsid w:val="00496084"/>
  </w:style>
  <w:style w:type="character" w:styleId="Hyperlink">
    <w:name w:val="Hyperlink"/>
    <w:basedOn w:val="DefaultParagraphFont"/>
    <w:uiPriority w:val="99"/>
    <w:unhideWhenUsed/>
    <w:rsid w:val="000168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YmfE6bRYFaxCoRtwcHg3WMJxpw==">AMUW2mVsQMMohcI92fJtOUB4eGHVoNUs/+rJ/s8BTrrmbpFNrUF397WtMm4pKp/0ErKjC/yZRj1sIfhsZtj8Q3WxFEWrwmdXEGKVuIXz/LH32/WZ1egHdOy60IY7rXqjuQis8tsgO0syQTynVzid9Tg+Wlz3YzGznw==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1385</Words>
  <Characters>7480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8848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API</dc:creator>
  <cp:lastModifiedBy>SECRETARIA</cp:lastModifiedBy>
  <cp:revision>2</cp:revision>
  <dcterms:created xsi:type="dcterms:W3CDTF">2021-05-03T03:55:00Z</dcterms:created>
  <dcterms:modified xsi:type="dcterms:W3CDTF">2021-05-03T03:55:00Z</dcterms:modified>
</cp:coreProperties>
</file>