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49" w:rsidRDefault="007C03BB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B11872" w:rsidRDefault="007C03BB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="00EA0F42">
        <w:rPr>
          <w:b/>
          <w:sz w:val="24"/>
          <w:szCs w:val="24"/>
        </w:rPr>
        <w:t>RESOLUÇÃO</w:t>
      </w:r>
      <w:r w:rsidR="00B11872" w:rsidRPr="00B11872">
        <w:rPr>
          <w:b/>
          <w:sz w:val="24"/>
          <w:szCs w:val="24"/>
        </w:rPr>
        <w:t xml:space="preserve"> </w:t>
      </w:r>
      <w:r w:rsidRPr="00B11872">
        <w:rPr>
          <w:b/>
          <w:sz w:val="24"/>
          <w:szCs w:val="24"/>
        </w:rPr>
        <w:t xml:space="preserve"> Nº       DE </w:t>
      </w:r>
      <w:r w:rsidR="003418EA">
        <w:rPr>
          <w:b/>
          <w:sz w:val="24"/>
          <w:szCs w:val="24"/>
        </w:rPr>
        <w:t xml:space="preserve"> </w:t>
      </w:r>
      <w:r w:rsidRPr="003418EA">
        <w:rPr>
          <w:b/>
          <w:sz w:val="38"/>
          <w:szCs w:val="38"/>
        </w:rPr>
        <w:t>202</w:t>
      </w:r>
      <w:r w:rsidR="00B11872" w:rsidRPr="003418EA">
        <w:rPr>
          <w:b/>
          <w:sz w:val="38"/>
          <w:szCs w:val="38"/>
        </w:rPr>
        <w:t>1</w:t>
      </w:r>
      <w:r w:rsidRPr="00B11872">
        <w:rPr>
          <w:b/>
          <w:sz w:val="24"/>
          <w:szCs w:val="24"/>
        </w:rPr>
        <w:t>.</w:t>
      </w:r>
    </w:p>
    <w:p w:rsidR="00001314" w:rsidRPr="005B66A8" w:rsidRDefault="00001314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RDefault="007C03BB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Altera e acrescenta dispositivos na redação dos Artigos 29, 34 e 39, da Resolução nº 276, de 09 de Novembro de 2010, que dispõe sobre o Regimento Interno da Câmara Municipal de Mogi Mirim.</w:t>
      </w:r>
    </w:p>
    <w:p w:rsidR="00BC5B49" w:rsidRPr="00BC5B49" w:rsidRDefault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01314" w:rsidRPr="00B11872" w:rsidRDefault="007C03BB" w:rsidP="00BC5B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A CÂMARA </w:t>
      </w:r>
      <w:r w:rsidRPr="00B11872">
        <w:rPr>
          <w:b/>
          <w:sz w:val="24"/>
          <w:szCs w:val="24"/>
        </w:rPr>
        <w:t>MUNICIPAL DE MOGI MIRIM APROVA:</w:t>
      </w:r>
    </w:p>
    <w:p w:rsidR="00001314" w:rsidRPr="00BC5B49" w:rsidRDefault="00001314" w:rsidP="00197F33">
      <w:pPr>
        <w:spacing w:line="360" w:lineRule="auto"/>
        <w:jc w:val="both"/>
        <w:rPr>
          <w:sz w:val="24"/>
          <w:szCs w:val="24"/>
        </w:rPr>
      </w:pPr>
    </w:p>
    <w:p w:rsidR="00A21DF1" w:rsidRDefault="007C03BB" w:rsidP="00113E6B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1º</w:t>
      </w:r>
      <w:r w:rsidRPr="00197F33">
        <w:rPr>
          <w:sz w:val="22"/>
          <w:szCs w:val="22"/>
        </w:rPr>
        <w:t xml:space="preserve"> - </w:t>
      </w:r>
      <w:r w:rsidR="00113E6B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 w:rsidR="00EA0F42">
        <w:rPr>
          <w:sz w:val="22"/>
          <w:szCs w:val="22"/>
        </w:rPr>
        <w:t xml:space="preserve">Art. </w:t>
      </w:r>
      <w:r w:rsidR="00113E6B">
        <w:rPr>
          <w:sz w:val="22"/>
          <w:szCs w:val="22"/>
        </w:rPr>
        <w:t xml:space="preserve">29, da Resolução nº 276, de 09 de Novembro de 2010, </w:t>
      </w:r>
      <w:r w:rsidR="00C04BA2">
        <w:rPr>
          <w:sz w:val="22"/>
          <w:szCs w:val="22"/>
        </w:rPr>
        <w:t>acrescenta-se os parágrafos § 1º</w:t>
      </w:r>
      <w:r w:rsidR="00113E6B">
        <w:rPr>
          <w:sz w:val="22"/>
          <w:szCs w:val="22"/>
        </w:rPr>
        <w:t>,</w:t>
      </w:r>
      <w:r w:rsidR="00C04BA2">
        <w:rPr>
          <w:sz w:val="22"/>
          <w:szCs w:val="22"/>
        </w:rPr>
        <w:t xml:space="preserve"> § 2º</w:t>
      </w:r>
      <w:r w:rsidR="00844B73">
        <w:rPr>
          <w:sz w:val="22"/>
          <w:szCs w:val="22"/>
        </w:rPr>
        <w:t>, § 3º</w:t>
      </w:r>
      <w:r w:rsidR="00C04BA2">
        <w:rPr>
          <w:sz w:val="22"/>
          <w:szCs w:val="22"/>
        </w:rPr>
        <w:t xml:space="preserve"> e </w:t>
      </w:r>
      <w:r w:rsidR="00844B73">
        <w:rPr>
          <w:sz w:val="22"/>
          <w:szCs w:val="22"/>
        </w:rPr>
        <w:t>§ 4</w:t>
      </w:r>
      <w:r w:rsidR="00C04BA2">
        <w:rPr>
          <w:sz w:val="22"/>
          <w:szCs w:val="22"/>
        </w:rPr>
        <w:t>º,</w:t>
      </w:r>
      <w:r w:rsidR="00113E6B">
        <w:rPr>
          <w:sz w:val="22"/>
          <w:szCs w:val="22"/>
        </w:rPr>
        <w:t xml:space="preserve"> com a seguinte redação:</w:t>
      </w:r>
    </w:p>
    <w:p w:rsidR="00197F33" w:rsidRPr="00725901" w:rsidRDefault="007C03BB" w:rsidP="00197F33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725901">
        <w:rPr>
          <w:i/>
          <w:color w:val="333333"/>
          <w:sz w:val="22"/>
          <w:szCs w:val="22"/>
          <w:shd w:val="clear" w:color="auto" w:fill="FFFFFF"/>
        </w:rPr>
        <w:t>Art. 29 ...</w:t>
      </w:r>
      <w:r w:rsidR="00A21DF1" w:rsidRPr="00725901">
        <w:rPr>
          <w:i/>
          <w:color w:val="333333"/>
          <w:sz w:val="22"/>
          <w:szCs w:val="22"/>
          <w:shd w:val="clear" w:color="auto" w:fill="FFFFFF"/>
        </w:rPr>
        <w:t xml:space="preserve"> </w:t>
      </w:r>
    </w:p>
    <w:p w:rsidR="00305CA0" w:rsidRDefault="007C03BB" w:rsidP="00197F33">
      <w:pPr>
        <w:spacing w:line="360" w:lineRule="auto"/>
        <w:ind w:firstLine="2268"/>
        <w:contextualSpacing/>
        <w:jc w:val="both"/>
        <w:rPr>
          <w:i/>
          <w:color w:val="333333"/>
          <w:sz w:val="22"/>
          <w:szCs w:val="22"/>
          <w:shd w:val="clear" w:color="auto" w:fill="FFFFFF"/>
        </w:rPr>
      </w:pPr>
      <w:r>
        <w:rPr>
          <w:i/>
          <w:color w:val="333333"/>
          <w:sz w:val="22"/>
          <w:szCs w:val="22"/>
          <w:shd w:val="clear" w:color="auto" w:fill="FFFFFF"/>
        </w:rPr>
        <w:t xml:space="preserve">§ 1º - </w:t>
      </w:r>
      <w:r w:rsidR="00D165ED">
        <w:rPr>
          <w:i/>
          <w:color w:val="333333"/>
          <w:sz w:val="22"/>
          <w:szCs w:val="22"/>
          <w:shd w:val="clear" w:color="auto" w:fill="FFFFFF"/>
        </w:rPr>
        <w:t>F</w:t>
      </w:r>
      <w:r>
        <w:rPr>
          <w:i/>
          <w:color w:val="333333"/>
          <w:sz w:val="22"/>
          <w:szCs w:val="22"/>
          <w:shd w:val="clear" w:color="auto" w:fill="FFFFFF"/>
        </w:rPr>
        <w:t xml:space="preserve">icam criadas, de caráter permanente, as Comissões </w:t>
      </w:r>
      <w:r>
        <w:rPr>
          <w:i/>
          <w:color w:val="333333"/>
          <w:sz w:val="22"/>
          <w:szCs w:val="22"/>
          <w:shd w:val="clear" w:color="auto" w:fill="FFFFFF"/>
        </w:rPr>
        <w:t>Extraordinárias de Defesa dos Direitos Humanos e do Idoso; de Defesa dos Direitos da Criança, do Adolescente e da Juventude; de Apoio ao Turismo, Lazer e Gastronomia</w:t>
      </w:r>
      <w:r w:rsidR="00D165ED">
        <w:rPr>
          <w:i/>
          <w:color w:val="333333"/>
          <w:sz w:val="22"/>
          <w:szCs w:val="22"/>
          <w:shd w:val="clear" w:color="auto" w:fill="FFFFFF"/>
        </w:rPr>
        <w:t>; e a Comissão de Defesa do Terceiro Setor.</w:t>
      </w:r>
    </w:p>
    <w:p w:rsidR="00D165ED" w:rsidRDefault="007C03BB" w:rsidP="00197F33">
      <w:pPr>
        <w:spacing w:line="360" w:lineRule="auto"/>
        <w:ind w:firstLine="2268"/>
        <w:contextualSpacing/>
        <w:jc w:val="both"/>
        <w:rPr>
          <w:i/>
          <w:color w:val="333333"/>
          <w:sz w:val="22"/>
          <w:szCs w:val="22"/>
          <w:shd w:val="clear" w:color="auto" w:fill="FFFFFF"/>
        </w:rPr>
      </w:pPr>
      <w:r>
        <w:rPr>
          <w:i/>
          <w:color w:val="333333"/>
          <w:sz w:val="22"/>
          <w:szCs w:val="22"/>
          <w:shd w:val="clear" w:color="auto" w:fill="FFFFFF"/>
        </w:rPr>
        <w:t>§ 2º - As Comissões Extraordinárias Permanentes</w:t>
      </w:r>
      <w:r>
        <w:rPr>
          <w:i/>
          <w:color w:val="333333"/>
          <w:sz w:val="22"/>
          <w:szCs w:val="22"/>
          <w:shd w:val="clear" w:color="auto" w:fill="FFFFFF"/>
        </w:rPr>
        <w:t xml:space="preserve"> não tem caráter técnico-</w:t>
      </w:r>
      <w:r w:rsidR="00566D91">
        <w:rPr>
          <w:i/>
          <w:color w:val="333333"/>
          <w:sz w:val="22"/>
          <w:szCs w:val="22"/>
          <w:shd w:val="clear" w:color="auto" w:fill="FFFFFF"/>
        </w:rPr>
        <w:t>legislativo e não exaram parecer sobre as proposituras apresentadas;</w:t>
      </w:r>
    </w:p>
    <w:p w:rsidR="00566D91" w:rsidRDefault="007C03BB" w:rsidP="00197F33">
      <w:pPr>
        <w:spacing w:line="360" w:lineRule="auto"/>
        <w:ind w:firstLine="2268"/>
        <w:contextualSpacing/>
        <w:jc w:val="both"/>
        <w:rPr>
          <w:i/>
          <w:color w:val="333333"/>
          <w:sz w:val="22"/>
          <w:szCs w:val="22"/>
          <w:shd w:val="clear" w:color="auto" w:fill="FFFFFF"/>
        </w:rPr>
      </w:pPr>
      <w:r>
        <w:rPr>
          <w:i/>
          <w:color w:val="333333"/>
          <w:sz w:val="22"/>
          <w:szCs w:val="22"/>
          <w:shd w:val="clear" w:color="auto" w:fill="FFFFFF"/>
        </w:rPr>
        <w:t>§ 3º - As Comissões Extraordinárias têm a competência de promover estudos e debates, avaliar e promover políticas públicas nas respectivas áreas de atuação.</w:t>
      </w:r>
    </w:p>
    <w:p w:rsidR="00566D91" w:rsidRDefault="007C03BB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i/>
          <w:color w:val="333333"/>
          <w:sz w:val="22"/>
          <w:szCs w:val="22"/>
          <w:shd w:val="clear" w:color="auto" w:fill="FFFFFF"/>
        </w:rPr>
        <w:t xml:space="preserve">§ 4º </w:t>
      </w:r>
      <w:r>
        <w:rPr>
          <w:i/>
          <w:color w:val="333333"/>
          <w:sz w:val="22"/>
          <w:szCs w:val="22"/>
          <w:shd w:val="clear" w:color="auto" w:fill="FFFFFF"/>
        </w:rPr>
        <w:t>- Aplicam-se a estas comissões extraordinárias, as disposições regimentais relativas às Comissões P</w:t>
      </w:r>
      <w:r w:rsidR="00524309">
        <w:rPr>
          <w:i/>
          <w:color w:val="333333"/>
          <w:sz w:val="22"/>
          <w:szCs w:val="22"/>
          <w:shd w:val="clear" w:color="auto" w:fill="FFFFFF"/>
        </w:rPr>
        <w:t>ermanentes, em especial os Arts.</w:t>
      </w:r>
      <w:r>
        <w:rPr>
          <w:i/>
          <w:color w:val="333333"/>
          <w:sz w:val="22"/>
          <w:szCs w:val="22"/>
          <w:shd w:val="clear" w:color="auto" w:fill="FFFFFF"/>
        </w:rPr>
        <w:t xml:space="preserve"> </w:t>
      </w:r>
      <w:r w:rsidR="00524309">
        <w:rPr>
          <w:i/>
          <w:color w:val="333333"/>
          <w:sz w:val="22"/>
          <w:szCs w:val="22"/>
          <w:shd w:val="clear" w:color="auto" w:fill="FFFFFF"/>
        </w:rPr>
        <w:t>33 e 43.</w:t>
      </w:r>
    </w:p>
    <w:p w:rsidR="00725901" w:rsidRDefault="007C03BB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725901" w:rsidRDefault="007C03BB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2º</w:t>
      </w:r>
      <w:r w:rsidRPr="00197F33">
        <w:rPr>
          <w:sz w:val="22"/>
          <w:szCs w:val="22"/>
        </w:rPr>
        <w:t xml:space="preserve"> - </w:t>
      </w:r>
      <w:r w:rsidR="00EA0E90">
        <w:rPr>
          <w:sz w:val="22"/>
          <w:szCs w:val="22"/>
        </w:rPr>
        <w:t>O</w:t>
      </w:r>
      <w:r w:rsidR="00EA0E90" w:rsidRPr="00EA0E90">
        <w:rPr>
          <w:sz w:val="22"/>
          <w:szCs w:val="22"/>
        </w:rPr>
        <w:t xml:space="preserve"> Inciso</w:t>
      </w:r>
      <w:proofErr w:type="gramStart"/>
      <w:r w:rsidR="00EA0E90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IV do Art. 34, da Resolução nº 276, de 09 de Novembro de 2010, passa a viger com a seguinte</w:t>
      </w:r>
      <w:r>
        <w:rPr>
          <w:sz w:val="22"/>
          <w:szCs w:val="22"/>
        </w:rPr>
        <w:t xml:space="preserve"> redação:</w:t>
      </w:r>
    </w:p>
    <w:p w:rsidR="00725901" w:rsidRDefault="007C03BB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Art. 34 ...</w:t>
      </w:r>
    </w:p>
    <w:p w:rsidR="00725901" w:rsidRPr="00113E6B" w:rsidRDefault="007C03BB" w:rsidP="00197F33">
      <w:pPr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>IV – Educação, Cultura e Esporte, com três membros;</w:t>
      </w:r>
    </w:p>
    <w:p w:rsidR="00305CA0" w:rsidRPr="00305CA0" w:rsidRDefault="00305CA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:rsidR="00113E6B" w:rsidRDefault="007C03BB" w:rsidP="00113E6B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</w:t>
      </w:r>
      <w:r w:rsidR="00627DE1">
        <w:rPr>
          <w:b/>
          <w:sz w:val="22"/>
          <w:szCs w:val="22"/>
        </w:rPr>
        <w:t>3</w:t>
      </w:r>
      <w:r w:rsidRPr="00197F33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- </w:t>
      </w:r>
      <w:r>
        <w:rPr>
          <w:sz w:val="22"/>
          <w:szCs w:val="22"/>
        </w:rPr>
        <w:t>No Art. 34, da Resolução nº 276, de 09 de No</w:t>
      </w:r>
      <w:r w:rsidR="00EA0E90">
        <w:rPr>
          <w:sz w:val="22"/>
          <w:szCs w:val="22"/>
        </w:rPr>
        <w:t>vembro de 2010, acrescenta-se o</w:t>
      </w:r>
      <w:r>
        <w:rPr>
          <w:sz w:val="22"/>
          <w:szCs w:val="22"/>
        </w:rPr>
        <w:t xml:space="preserve"> </w:t>
      </w:r>
      <w:r w:rsidR="00EA0E90">
        <w:rPr>
          <w:sz w:val="22"/>
          <w:szCs w:val="22"/>
        </w:rPr>
        <w:t>Inciso IX</w:t>
      </w:r>
      <w:r w:rsidR="00844B73">
        <w:rPr>
          <w:sz w:val="22"/>
          <w:szCs w:val="22"/>
        </w:rPr>
        <w:t>,</w:t>
      </w:r>
      <w:r>
        <w:rPr>
          <w:sz w:val="22"/>
          <w:szCs w:val="22"/>
        </w:rPr>
        <w:t xml:space="preserve"> com a seguinte redação:</w:t>
      </w:r>
    </w:p>
    <w:p w:rsidR="00197F33" w:rsidRPr="00EC6A17" w:rsidRDefault="007C03BB" w:rsidP="00197F33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 xml:space="preserve">Art. </w:t>
      </w:r>
      <w:r w:rsidR="00056A2A" w:rsidRPr="00EC6A17">
        <w:rPr>
          <w:i/>
          <w:sz w:val="22"/>
          <w:szCs w:val="22"/>
        </w:rPr>
        <w:t>34</w:t>
      </w:r>
      <w:r w:rsidRPr="00EC6A17">
        <w:rPr>
          <w:i/>
          <w:sz w:val="22"/>
          <w:szCs w:val="22"/>
        </w:rPr>
        <w:t xml:space="preserve"> </w:t>
      </w:r>
      <w:r w:rsidR="00113E6B" w:rsidRPr="00EC6A17">
        <w:rPr>
          <w:i/>
          <w:sz w:val="22"/>
          <w:szCs w:val="22"/>
        </w:rPr>
        <w:t>...</w:t>
      </w:r>
    </w:p>
    <w:p w:rsidR="00725901" w:rsidRPr="00EC6A17" w:rsidRDefault="007C03BB" w:rsidP="00197F33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 xml:space="preserve">IX – Saúde e Assistência </w:t>
      </w:r>
      <w:r w:rsidRPr="00EC6A17">
        <w:rPr>
          <w:i/>
          <w:sz w:val="22"/>
          <w:szCs w:val="22"/>
        </w:rPr>
        <w:t>Social, com três membros;</w:t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</w:t>
      </w:r>
      <w:r w:rsidRPr="00197F33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- </w:t>
      </w:r>
      <w:r>
        <w:rPr>
          <w:sz w:val="22"/>
          <w:szCs w:val="22"/>
        </w:rPr>
        <w:t>No Art. 34, da Resolução nº 276, de 09 de Novembro de 2010, acrescenta-se os Incisos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X, XI, XII e XIII, com a seguinte redação:</w:t>
      </w:r>
    </w:p>
    <w:p w:rsidR="00EA0E90" w:rsidRPr="00EC6A17" w:rsidRDefault="00EA0E90" w:rsidP="00EA0E90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 xml:space="preserve">Art. </w:t>
      </w:r>
      <w:proofErr w:type="gramStart"/>
      <w:r w:rsidRPr="00EC6A17">
        <w:rPr>
          <w:i/>
          <w:sz w:val="22"/>
          <w:szCs w:val="22"/>
        </w:rPr>
        <w:t>34 ...</w:t>
      </w:r>
      <w:proofErr w:type="gramEnd"/>
    </w:p>
    <w:p w:rsidR="00EA0E90" w:rsidRPr="00EC6A17" w:rsidRDefault="00EA0E90" w:rsidP="00EA0E90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>X</w:t>
      </w:r>
      <w:r w:rsidRPr="00EC6A17">
        <w:rPr>
          <w:b/>
          <w:i/>
          <w:sz w:val="22"/>
          <w:szCs w:val="22"/>
        </w:rPr>
        <w:t xml:space="preserve"> </w:t>
      </w:r>
      <w:r w:rsidRPr="00EC6A17">
        <w:rPr>
          <w:i/>
          <w:sz w:val="22"/>
          <w:szCs w:val="22"/>
        </w:rPr>
        <w:t>– Extraordinária de Defesa dos Direitos Humanos</w:t>
      </w:r>
      <w:r>
        <w:rPr>
          <w:i/>
          <w:sz w:val="22"/>
          <w:szCs w:val="22"/>
        </w:rPr>
        <w:t xml:space="preserve"> e do Idoso, </w:t>
      </w:r>
      <w:r w:rsidRPr="00EC6A17">
        <w:rPr>
          <w:i/>
          <w:sz w:val="22"/>
          <w:szCs w:val="22"/>
        </w:rPr>
        <w:t xml:space="preserve">com </w:t>
      </w:r>
      <w:r>
        <w:rPr>
          <w:i/>
          <w:sz w:val="22"/>
          <w:szCs w:val="22"/>
        </w:rPr>
        <w:t>três</w:t>
      </w:r>
      <w:r w:rsidRPr="00EC6A17">
        <w:rPr>
          <w:i/>
          <w:sz w:val="22"/>
          <w:szCs w:val="22"/>
        </w:rPr>
        <w:t xml:space="preserve"> membros;</w:t>
      </w:r>
    </w:p>
    <w:p w:rsidR="00EA0E90" w:rsidRDefault="00EA0E90" w:rsidP="00EA0E90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>X</w:t>
      </w:r>
      <w:r>
        <w:rPr>
          <w:i/>
          <w:sz w:val="22"/>
          <w:szCs w:val="22"/>
        </w:rPr>
        <w:t>I</w:t>
      </w:r>
      <w:r w:rsidRPr="00EC6A17">
        <w:rPr>
          <w:b/>
          <w:i/>
          <w:sz w:val="22"/>
          <w:szCs w:val="22"/>
        </w:rPr>
        <w:t xml:space="preserve"> </w:t>
      </w:r>
      <w:r w:rsidRPr="00EC6A17">
        <w:rPr>
          <w:i/>
          <w:sz w:val="22"/>
          <w:szCs w:val="22"/>
        </w:rPr>
        <w:t xml:space="preserve">– Extraordinária de Defesa dos Direitos </w:t>
      </w:r>
      <w:r>
        <w:rPr>
          <w:i/>
          <w:sz w:val="22"/>
          <w:szCs w:val="22"/>
        </w:rPr>
        <w:t xml:space="preserve">da Criança, do Adolescente e </w:t>
      </w:r>
      <w:r w:rsidRPr="00EC6A17">
        <w:rPr>
          <w:i/>
          <w:sz w:val="22"/>
          <w:szCs w:val="22"/>
        </w:rPr>
        <w:t xml:space="preserve">da Juventude, com </w:t>
      </w:r>
      <w:r>
        <w:rPr>
          <w:i/>
          <w:sz w:val="22"/>
          <w:szCs w:val="22"/>
        </w:rPr>
        <w:t>três</w:t>
      </w:r>
      <w:r w:rsidRPr="00EC6A17">
        <w:rPr>
          <w:i/>
          <w:sz w:val="22"/>
          <w:szCs w:val="22"/>
        </w:rPr>
        <w:t xml:space="preserve"> membros;</w:t>
      </w:r>
    </w:p>
    <w:p w:rsidR="00EA0E90" w:rsidRPr="00EC6A17" w:rsidRDefault="00EA0E90" w:rsidP="00EA0E90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>XII</w:t>
      </w:r>
      <w:r w:rsidRPr="00EC6A17">
        <w:rPr>
          <w:b/>
          <w:i/>
          <w:sz w:val="22"/>
          <w:szCs w:val="22"/>
        </w:rPr>
        <w:t xml:space="preserve"> </w:t>
      </w:r>
      <w:r w:rsidRPr="00EC6A17">
        <w:rPr>
          <w:i/>
          <w:sz w:val="22"/>
          <w:szCs w:val="22"/>
        </w:rPr>
        <w:t xml:space="preserve">– Extraordinária de Apoio ao Desenvolvimento do Turismo, do Lazer e da Gastronomia, com </w:t>
      </w:r>
      <w:r>
        <w:rPr>
          <w:i/>
          <w:sz w:val="22"/>
          <w:szCs w:val="22"/>
        </w:rPr>
        <w:t>três</w:t>
      </w:r>
      <w:r w:rsidRPr="00EC6A17">
        <w:rPr>
          <w:i/>
          <w:sz w:val="22"/>
          <w:szCs w:val="22"/>
        </w:rPr>
        <w:t xml:space="preserve"> membros;</w:t>
      </w:r>
    </w:p>
    <w:p w:rsidR="00EA0E90" w:rsidRPr="00EC6A17" w:rsidRDefault="00EA0E90" w:rsidP="00EA0E90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>XI</w:t>
      </w:r>
      <w:r>
        <w:rPr>
          <w:i/>
          <w:sz w:val="22"/>
          <w:szCs w:val="22"/>
        </w:rPr>
        <w:t>II</w:t>
      </w:r>
      <w:r w:rsidRPr="00EC6A17">
        <w:rPr>
          <w:i/>
          <w:sz w:val="22"/>
          <w:szCs w:val="22"/>
        </w:rPr>
        <w:t xml:space="preserve"> – Extraordinária </w:t>
      </w:r>
      <w:r>
        <w:rPr>
          <w:i/>
          <w:sz w:val="22"/>
          <w:szCs w:val="22"/>
        </w:rPr>
        <w:t>de Defesa do</w:t>
      </w:r>
      <w:r w:rsidRPr="00EC6A17">
        <w:rPr>
          <w:i/>
          <w:sz w:val="22"/>
          <w:szCs w:val="22"/>
        </w:rPr>
        <w:t xml:space="preserve"> Terceiro Setor</w:t>
      </w:r>
      <w:r>
        <w:rPr>
          <w:i/>
          <w:sz w:val="22"/>
          <w:szCs w:val="22"/>
        </w:rPr>
        <w:t xml:space="preserve">, com três </w:t>
      </w:r>
      <w:r w:rsidRPr="00EC6A17">
        <w:rPr>
          <w:i/>
          <w:sz w:val="22"/>
          <w:szCs w:val="22"/>
        </w:rPr>
        <w:t>membros;</w:t>
      </w:r>
    </w:p>
    <w:p w:rsidR="00EA0E90" w:rsidRDefault="00EA0E90" w:rsidP="004A4FA5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</w:p>
    <w:p w:rsidR="004A4FA5" w:rsidRDefault="007C03BB" w:rsidP="004A4FA5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>Art</w:t>
      </w:r>
      <w:r w:rsidR="00E673DB" w:rsidRPr="00E673DB">
        <w:rPr>
          <w:b/>
          <w:sz w:val="22"/>
          <w:szCs w:val="22"/>
        </w:rPr>
        <w:t>.</w:t>
      </w:r>
      <w:r w:rsidRPr="00E673DB">
        <w:rPr>
          <w:b/>
          <w:sz w:val="22"/>
          <w:szCs w:val="22"/>
        </w:rPr>
        <w:t xml:space="preserve"> </w:t>
      </w:r>
      <w:r w:rsidR="00EA0E90">
        <w:rPr>
          <w:b/>
          <w:sz w:val="22"/>
          <w:szCs w:val="22"/>
        </w:rPr>
        <w:t>5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</w:t>
      </w:r>
      <w:r>
        <w:rPr>
          <w:sz w:val="22"/>
          <w:szCs w:val="22"/>
        </w:rPr>
        <w:t>O Art. 39, da Resolução nº 276, de 09 de Novembro de 2010, passa a viger com</w:t>
      </w:r>
      <w:r>
        <w:rPr>
          <w:sz w:val="22"/>
          <w:szCs w:val="22"/>
        </w:rPr>
        <w:t xml:space="preserve"> a seguinte redação:</w:t>
      </w:r>
    </w:p>
    <w:p w:rsidR="00197F33" w:rsidRPr="00EC6A17" w:rsidRDefault="007C03BB" w:rsidP="004A4FA5">
      <w:pPr>
        <w:spacing w:line="360" w:lineRule="auto"/>
        <w:ind w:firstLine="226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>Art. 39 - Compete às comissões:</w:t>
      </w:r>
    </w:p>
    <w:p w:rsidR="004A4FA5" w:rsidRDefault="004A4FA5" w:rsidP="004A4FA5">
      <w:pPr>
        <w:spacing w:line="360" w:lineRule="auto"/>
        <w:contextualSpacing/>
        <w:jc w:val="both"/>
        <w:rPr>
          <w:b/>
          <w:sz w:val="22"/>
          <w:szCs w:val="22"/>
        </w:rPr>
      </w:pPr>
    </w:p>
    <w:p w:rsidR="00197F33" w:rsidRDefault="007C03BB" w:rsidP="004A4FA5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305CA0">
        <w:rPr>
          <w:b/>
          <w:sz w:val="22"/>
          <w:szCs w:val="22"/>
        </w:rPr>
        <w:t xml:space="preserve">Art. </w:t>
      </w:r>
      <w:r w:rsidR="00EA0E90">
        <w:rPr>
          <w:b/>
          <w:sz w:val="22"/>
          <w:szCs w:val="22"/>
        </w:rPr>
        <w:t>6</w:t>
      </w:r>
      <w:r w:rsidRPr="00305CA0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- </w:t>
      </w:r>
      <w:r w:rsidR="004A4FA5">
        <w:rPr>
          <w:sz w:val="22"/>
          <w:szCs w:val="22"/>
        </w:rPr>
        <w:t>No Art. 39, da Resolução nº 276, de 09 de Novembro de 2010, acrescenta-se os Incisos I e II, com a seguinte redação:</w:t>
      </w:r>
    </w:p>
    <w:p w:rsidR="00197F33" w:rsidRPr="00EC6A17" w:rsidRDefault="007C03BB" w:rsidP="004A4FA5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C6A17">
        <w:rPr>
          <w:i/>
          <w:sz w:val="22"/>
          <w:szCs w:val="22"/>
        </w:rPr>
        <w:t xml:space="preserve"> I – Compete à Comissão</w:t>
      </w:r>
      <w:r w:rsidR="00844B73">
        <w:rPr>
          <w:i/>
          <w:sz w:val="22"/>
          <w:szCs w:val="22"/>
        </w:rPr>
        <w:t xml:space="preserve"> Permanente</w:t>
      </w:r>
      <w:r w:rsidRPr="00EC6A17">
        <w:rPr>
          <w:i/>
          <w:sz w:val="22"/>
          <w:szCs w:val="22"/>
        </w:rPr>
        <w:t xml:space="preserve"> de Educação, Cultura e Esporte emitir parecer sobre os processos relacionados com a educação, cultura, patrimônio histórico e aos esporte</w:t>
      </w:r>
      <w:r w:rsidR="00EC6A17">
        <w:rPr>
          <w:i/>
          <w:sz w:val="22"/>
          <w:szCs w:val="22"/>
        </w:rPr>
        <w:t>s;</w:t>
      </w:r>
    </w:p>
    <w:p w:rsidR="00EA0E90" w:rsidRDefault="007C03BB" w:rsidP="004A4FA5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  <w:r w:rsidRPr="00EC6A17">
        <w:rPr>
          <w:i/>
          <w:sz w:val="22"/>
          <w:szCs w:val="22"/>
        </w:rPr>
        <w:tab/>
      </w:r>
      <w:r w:rsidRPr="00EC6A17">
        <w:rPr>
          <w:i/>
          <w:sz w:val="22"/>
          <w:szCs w:val="22"/>
        </w:rPr>
        <w:tab/>
        <w:t>II – Compete à Comissão</w:t>
      </w:r>
      <w:r w:rsidR="00844B73">
        <w:rPr>
          <w:i/>
          <w:sz w:val="22"/>
          <w:szCs w:val="22"/>
        </w:rPr>
        <w:t xml:space="preserve"> Permanente</w:t>
      </w:r>
      <w:r w:rsidRPr="00EC6A17">
        <w:rPr>
          <w:i/>
          <w:sz w:val="22"/>
          <w:szCs w:val="22"/>
        </w:rPr>
        <w:t xml:space="preserve"> de Saúde e Assistência Social emitir parecer sobre os processos relacionados c</w:t>
      </w:r>
      <w:r w:rsidRPr="00EC6A17">
        <w:rPr>
          <w:i/>
          <w:sz w:val="22"/>
          <w:szCs w:val="22"/>
        </w:rPr>
        <w:t>om a higiene, saúde pública, assistência social e promoção humana</w:t>
      </w:r>
      <w:r w:rsidR="00C6693C">
        <w:rPr>
          <w:i/>
          <w:sz w:val="22"/>
          <w:szCs w:val="22"/>
        </w:rPr>
        <w:t>;</w:t>
      </w:r>
    </w:p>
    <w:p w:rsidR="004C39A7" w:rsidRDefault="007C03BB" w:rsidP="00EA0E90">
      <w:pPr>
        <w:spacing w:line="360" w:lineRule="auto"/>
        <w:ind w:firstLine="708"/>
        <w:contextualSpacing/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305CA0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7</w:t>
      </w:r>
      <w:r w:rsidRPr="00305CA0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- </w:t>
      </w:r>
      <w:r>
        <w:rPr>
          <w:sz w:val="22"/>
          <w:szCs w:val="22"/>
        </w:rPr>
        <w:t>No Art. 39, da Resolução nº 276, de 09 de Novembro de 2010,</w:t>
      </w:r>
      <w:r>
        <w:rPr>
          <w:sz w:val="22"/>
          <w:szCs w:val="22"/>
        </w:rPr>
        <w:t xml:space="preserve"> acrescenta-se os Incisos III, IV, V e VI</w:t>
      </w:r>
      <w:r>
        <w:rPr>
          <w:sz w:val="22"/>
          <w:szCs w:val="22"/>
        </w:rPr>
        <w:t>, com a seguinte redação:</w:t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 xml:space="preserve">III – Compete à Comissão </w:t>
      </w:r>
      <w:r w:rsidRPr="00EC6A17">
        <w:rPr>
          <w:i/>
          <w:sz w:val="22"/>
          <w:szCs w:val="22"/>
        </w:rPr>
        <w:t>Extraordinária</w:t>
      </w:r>
      <w:r>
        <w:rPr>
          <w:i/>
          <w:sz w:val="22"/>
          <w:szCs w:val="22"/>
        </w:rPr>
        <w:t xml:space="preserve"> Permanente</w:t>
      </w:r>
      <w:r w:rsidRPr="00EC6A17">
        <w:rPr>
          <w:i/>
          <w:sz w:val="22"/>
          <w:szCs w:val="22"/>
        </w:rPr>
        <w:t xml:space="preserve"> de Defesa dos Direitos Humanos</w:t>
      </w:r>
      <w:r>
        <w:rPr>
          <w:i/>
          <w:sz w:val="22"/>
          <w:szCs w:val="22"/>
        </w:rPr>
        <w:t xml:space="preserve"> e do Idoso promover a defesa dos idosos, aposentados e pensionistas; promover o acompanhamento e o desenvolvimento das políticas públicas voltadas ao idoso; fiscalizar e acompanhar programas governamentais; estudar e propor políticas públicas aptas à solução das dificuldades atinentes ao idoso e à Assistência Social, a fim de proporcionar a melhoria da qualidade de vida dos munícipes e a integração social dos Idosos;</w:t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:rsidR="00EA0E90" w:rsidRDefault="00EA0E90" w:rsidP="00EA0E90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</w:p>
    <w:p w:rsidR="00EA0E90" w:rsidRDefault="00EA0E90" w:rsidP="00EA0E90">
      <w:pPr>
        <w:spacing w:line="360" w:lineRule="auto"/>
        <w:ind w:firstLine="708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IV - Compete à Comissão </w:t>
      </w:r>
      <w:r w:rsidRPr="00EC6A17">
        <w:rPr>
          <w:i/>
          <w:sz w:val="22"/>
          <w:szCs w:val="22"/>
        </w:rPr>
        <w:t>Extraordinária</w:t>
      </w:r>
      <w:r>
        <w:rPr>
          <w:i/>
          <w:sz w:val="22"/>
          <w:szCs w:val="22"/>
        </w:rPr>
        <w:t xml:space="preserve"> Permanente</w:t>
      </w:r>
      <w:r w:rsidRPr="00EC6A17">
        <w:rPr>
          <w:i/>
          <w:sz w:val="22"/>
          <w:szCs w:val="22"/>
        </w:rPr>
        <w:t xml:space="preserve"> de Defesa</w:t>
      </w:r>
      <w:r>
        <w:rPr>
          <w:i/>
          <w:sz w:val="22"/>
          <w:szCs w:val="22"/>
        </w:rPr>
        <w:t xml:space="preserve"> </w:t>
      </w:r>
      <w:r w:rsidRPr="00EC6A17">
        <w:rPr>
          <w:i/>
          <w:sz w:val="22"/>
          <w:szCs w:val="22"/>
        </w:rPr>
        <w:t xml:space="preserve">dos Direitos </w:t>
      </w:r>
      <w:r>
        <w:rPr>
          <w:i/>
          <w:sz w:val="22"/>
          <w:szCs w:val="22"/>
        </w:rPr>
        <w:t xml:space="preserve">da Criança, do Adolescente e </w:t>
      </w:r>
      <w:r w:rsidRPr="00EC6A17">
        <w:rPr>
          <w:i/>
          <w:sz w:val="22"/>
          <w:szCs w:val="22"/>
        </w:rPr>
        <w:t>da Juventude</w:t>
      </w:r>
      <w:r>
        <w:rPr>
          <w:i/>
          <w:sz w:val="22"/>
          <w:szCs w:val="22"/>
        </w:rPr>
        <w:t xml:space="preserve"> receber, avaliar e </w:t>
      </w:r>
      <w:proofErr w:type="gramStart"/>
      <w:r>
        <w:rPr>
          <w:i/>
          <w:sz w:val="22"/>
          <w:szCs w:val="22"/>
        </w:rPr>
        <w:t>proceder</w:t>
      </w:r>
      <w:proofErr w:type="gramEnd"/>
      <w:r>
        <w:rPr>
          <w:i/>
          <w:sz w:val="22"/>
          <w:szCs w:val="22"/>
        </w:rPr>
        <w:t xml:space="preserve"> investigações de denúncias relativas às ameaças ou violação aos direitos da criança e do adolescente; fiscalizar e acompanhar programas governamentais relativos à criança, adolescente e juventude; propor políticas públicas voltadas para a criança, adolescente e juventude;</w:t>
      </w:r>
    </w:p>
    <w:p w:rsidR="00EA0E90" w:rsidRDefault="00EA0E90" w:rsidP="00EA0E90">
      <w:pPr>
        <w:spacing w:line="360" w:lineRule="auto"/>
        <w:contextualSpacing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- </w:t>
      </w:r>
      <w:r>
        <w:rPr>
          <w:i/>
          <w:sz w:val="22"/>
          <w:szCs w:val="22"/>
        </w:rPr>
        <w:t xml:space="preserve">Compete à Comissão </w:t>
      </w:r>
      <w:r w:rsidRPr="00EC6A17">
        <w:rPr>
          <w:i/>
          <w:sz w:val="22"/>
          <w:szCs w:val="22"/>
        </w:rPr>
        <w:t>Extraordinária</w:t>
      </w:r>
      <w:r>
        <w:rPr>
          <w:i/>
          <w:sz w:val="22"/>
          <w:szCs w:val="22"/>
        </w:rPr>
        <w:t xml:space="preserve"> Permanente</w:t>
      </w:r>
      <w:r w:rsidRPr="00EC6A17">
        <w:rPr>
          <w:i/>
          <w:sz w:val="22"/>
          <w:szCs w:val="22"/>
        </w:rPr>
        <w:t xml:space="preserve"> de</w:t>
      </w:r>
      <w:r>
        <w:rPr>
          <w:i/>
          <w:sz w:val="22"/>
          <w:szCs w:val="22"/>
        </w:rPr>
        <w:t xml:space="preserve"> </w:t>
      </w:r>
      <w:r w:rsidRPr="00EC6A17">
        <w:rPr>
          <w:i/>
          <w:sz w:val="22"/>
          <w:szCs w:val="22"/>
        </w:rPr>
        <w:t>Apoio ao Desenvolvimento do Turismo, do Lazer e da Gastronomia</w:t>
      </w:r>
      <w:r>
        <w:rPr>
          <w:i/>
          <w:sz w:val="22"/>
          <w:szCs w:val="22"/>
        </w:rPr>
        <w:t xml:space="preserve"> promover estudos e iniciativas no sentido do desenvolvimento do turismo, do lazer e da gastronomia no município de Mogi Mirim;</w:t>
      </w:r>
    </w:p>
    <w:p w:rsidR="00EA0E90" w:rsidRPr="00197F33" w:rsidRDefault="00EA0E90" w:rsidP="00EA0E90">
      <w:pPr>
        <w:spacing w:line="360" w:lineRule="auto"/>
        <w:contextualSpacing/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VI - Compete à Comissão </w:t>
      </w:r>
      <w:r w:rsidRPr="00EC6A17">
        <w:rPr>
          <w:i/>
          <w:sz w:val="22"/>
          <w:szCs w:val="22"/>
        </w:rPr>
        <w:t>Extraordinária</w:t>
      </w:r>
      <w:r>
        <w:rPr>
          <w:i/>
          <w:sz w:val="22"/>
          <w:szCs w:val="22"/>
        </w:rPr>
        <w:t xml:space="preserve"> Permanente de Defesa do</w:t>
      </w:r>
      <w:r w:rsidRPr="00EC6A17">
        <w:rPr>
          <w:i/>
          <w:sz w:val="22"/>
          <w:szCs w:val="22"/>
        </w:rPr>
        <w:t xml:space="preserve"> Terceiro Setor</w:t>
      </w:r>
      <w:r>
        <w:rPr>
          <w:i/>
          <w:sz w:val="22"/>
          <w:szCs w:val="22"/>
        </w:rPr>
        <w:t xml:space="preserve"> apoiar as entidades não governamentais; promover políticas públicas em favor do Terceiro Setor.</w:t>
      </w:r>
    </w:p>
    <w:p w:rsidR="00BC5B49" w:rsidRPr="00197F33" w:rsidRDefault="00BC5B49" w:rsidP="00197F33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942C62" w:rsidRDefault="007C03BB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Art. </w:t>
      </w:r>
      <w:r w:rsidR="00EA0E9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º</w:t>
      </w:r>
      <w:proofErr w:type="gramStart"/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proofErr w:type="gramEnd"/>
      <w:r w:rsidR="00EA0E90">
        <w:rPr>
          <w:bCs/>
          <w:sz w:val="22"/>
          <w:szCs w:val="22"/>
        </w:rPr>
        <w:t>Os Artigos 2°, 3° e 6° desta Resolução, somente terão eficácia à partir de 01 de Janeiro de 2023.</w:t>
      </w:r>
      <w:r w:rsidR="00001314" w:rsidRPr="00197F33">
        <w:rPr>
          <w:b/>
          <w:bCs/>
          <w:sz w:val="22"/>
          <w:szCs w:val="22"/>
        </w:rPr>
        <w:tab/>
      </w:r>
    </w:p>
    <w:p w:rsidR="00EA0E90" w:rsidRDefault="00EA0E90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bCs/>
          <w:sz w:val="22"/>
          <w:szCs w:val="22"/>
        </w:rPr>
      </w:pPr>
    </w:p>
    <w:p w:rsidR="004C39A7" w:rsidRDefault="00EA0E90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Art. 7º</w:t>
      </w:r>
      <w:proofErr w:type="gramStart"/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proofErr w:type="gramEnd"/>
      <w:r>
        <w:rPr>
          <w:bCs/>
          <w:sz w:val="22"/>
          <w:szCs w:val="22"/>
        </w:rPr>
        <w:t>Esta Resolução entrará em vigor da nata de sua publicação, revogando-se as disposições em contrário.</w:t>
      </w:r>
    </w:p>
    <w:p w:rsidR="00EA0E90" w:rsidRDefault="007C03BB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A0E90" w:rsidRDefault="00EA0E90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76D55" w:rsidRDefault="00EA0E90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01314" w:rsidRPr="00197F33" w:rsidRDefault="007C03BB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197F33">
        <w:rPr>
          <w:sz w:val="22"/>
          <w:szCs w:val="22"/>
        </w:rPr>
        <w:t xml:space="preserve">SALA DAS SESSÕES “VEREADOR SANTO RÓTOLLI”, aos </w:t>
      </w:r>
      <w:r w:rsidR="00627DE1">
        <w:rPr>
          <w:sz w:val="22"/>
          <w:szCs w:val="22"/>
        </w:rPr>
        <w:t>05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="00B11872" w:rsidRPr="00197F33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RDefault="00BC5B49" w:rsidP="00001314">
      <w:pPr>
        <w:jc w:val="center"/>
        <w:rPr>
          <w:sz w:val="22"/>
          <w:szCs w:val="22"/>
        </w:rPr>
      </w:pP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:rsidR="004A79AC" w:rsidRPr="00200996" w:rsidRDefault="007C03BB" w:rsidP="004A79AC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RDefault="007C03BB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RDefault="007C03BB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RDefault="008B641A" w:rsidP="00706DAB">
      <w:pPr>
        <w:spacing w:line="360" w:lineRule="auto"/>
        <w:jc w:val="center"/>
        <w:rPr>
          <w:b/>
          <w:sz w:val="24"/>
          <w:szCs w:val="24"/>
        </w:rPr>
        <w:sectPr w:rsidR="008B641A" w:rsidRPr="00F93BE0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RDefault="008B641A" w:rsidP="00706DAB">
      <w:pPr>
        <w:spacing w:line="360" w:lineRule="auto"/>
        <w:jc w:val="center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BB" w:rsidRDefault="007C03BB">
      <w:r>
        <w:separator/>
      </w:r>
    </w:p>
  </w:endnote>
  <w:endnote w:type="continuationSeparator" w:id="0">
    <w:p w:rsidR="007C03BB" w:rsidRDefault="007C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7C03BB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7C03BB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BB" w:rsidRDefault="007C03BB">
      <w:r>
        <w:separator/>
      </w:r>
    </w:p>
  </w:footnote>
  <w:footnote w:type="continuationSeparator" w:id="0">
    <w:p w:rsidR="007C03BB" w:rsidRDefault="007C0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7C03B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7C03BB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5" name="Imagem 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80656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7C03B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7C03B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Default="007C03B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RDefault="007C03BB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76D55"/>
    <w:rsid w:val="000A6947"/>
    <w:rsid w:val="000B188D"/>
    <w:rsid w:val="000B3460"/>
    <w:rsid w:val="00113E6B"/>
    <w:rsid w:val="00137EBB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4FA5"/>
    <w:rsid w:val="004A79AC"/>
    <w:rsid w:val="004B60CD"/>
    <w:rsid w:val="004C33A6"/>
    <w:rsid w:val="004C39A7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667FF"/>
    <w:rsid w:val="00686322"/>
    <w:rsid w:val="006B6D6A"/>
    <w:rsid w:val="00706DAB"/>
    <w:rsid w:val="007075C6"/>
    <w:rsid w:val="007244FA"/>
    <w:rsid w:val="00725901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03BB"/>
    <w:rsid w:val="007C6E46"/>
    <w:rsid w:val="007D588C"/>
    <w:rsid w:val="00826AF2"/>
    <w:rsid w:val="008441B8"/>
    <w:rsid w:val="00844B73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A0E90"/>
    <w:rsid w:val="00EA0F42"/>
    <w:rsid w:val="00EC6A17"/>
    <w:rsid w:val="00ED3529"/>
    <w:rsid w:val="00EE2F69"/>
    <w:rsid w:val="00EE50D6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3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12</cp:revision>
  <cp:lastPrinted>2021-05-04T19:44:00Z</cp:lastPrinted>
  <dcterms:created xsi:type="dcterms:W3CDTF">2021-05-04T17:21:00Z</dcterms:created>
  <dcterms:modified xsi:type="dcterms:W3CDTF">2021-05-05T19:18:00Z</dcterms:modified>
</cp:coreProperties>
</file>