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FF034" w14:textId="5C539BDF" w:rsidR="00E65BAE" w:rsidRPr="006A7FA0" w:rsidRDefault="00E65BAE" w:rsidP="00E65BAE">
      <w:p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6A7FA0">
        <w:rPr>
          <w:rFonts w:asciiTheme="minorHAnsi" w:hAnsiTheme="minorHAnsi" w:cstheme="minorHAnsi"/>
          <w:b/>
          <w:sz w:val="24"/>
          <w:u w:val="single"/>
        </w:rPr>
        <w:t xml:space="preserve">PARECER Nº </w:t>
      </w:r>
      <w:r w:rsidR="006A7FA0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EE0D6E">
        <w:rPr>
          <w:rFonts w:asciiTheme="minorHAnsi" w:hAnsiTheme="minorHAnsi" w:cstheme="minorHAnsi"/>
          <w:b/>
          <w:sz w:val="24"/>
          <w:u w:val="single"/>
        </w:rPr>
        <w:t>32</w:t>
      </w:r>
      <w:r w:rsidR="006A7FA0">
        <w:rPr>
          <w:rFonts w:asciiTheme="minorHAnsi" w:hAnsiTheme="minorHAnsi" w:cstheme="minorHAnsi"/>
          <w:b/>
          <w:sz w:val="24"/>
          <w:u w:val="single"/>
        </w:rPr>
        <w:t xml:space="preserve"> /</w:t>
      </w:r>
      <w:r w:rsidRPr="006A7FA0">
        <w:rPr>
          <w:rFonts w:asciiTheme="minorHAnsi" w:hAnsiTheme="minorHAnsi" w:cstheme="minorHAnsi"/>
          <w:b/>
          <w:sz w:val="24"/>
          <w:u w:val="single"/>
        </w:rPr>
        <w:t>202</w:t>
      </w:r>
      <w:r w:rsidR="00E8466D" w:rsidRPr="006A7FA0">
        <w:rPr>
          <w:rFonts w:asciiTheme="minorHAnsi" w:hAnsiTheme="minorHAnsi" w:cstheme="minorHAnsi"/>
          <w:b/>
          <w:sz w:val="24"/>
          <w:u w:val="single"/>
        </w:rPr>
        <w:t>1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4707D7" w:rsidRPr="006A7FA0">
        <w:rPr>
          <w:rFonts w:asciiTheme="minorHAnsi" w:hAnsiTheme="minorHAnsi" w:cstheme="minorHAnsi"/>
          <w:b/>
          <w:sz w:val="24"/>
          <w:u w:val="single"/>
        </w:rPr>
        <w:t>DA COMISSÃO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 DE JUSTIÇA E REDAÇÃO, REFERENTE AO PROJETO DE LEI </w:t>
      </w:r>
      <w:r w:rsidR="00087FEC" w:rsidRPr="006A7FA0">
        <w:rPr>
          <w:rFonts w:asciiTheme="minorHAnsi" w:hAnsiTheme="minorHAnsi" w:cstheme="minorHAnsi"/>
          <w:b/>
          <w:sz w:val="24"/>
          <w:u w:val="single"/>
        </w:rPr>
        <w:t>N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º </w:t>
      </w:r>
      <w:r w:rsidR="006A7FA0">
        <w:rPr>
          <w:rFonts w:asciiTheme="minorHAnsi" w:hAnsiTheme="minorHAnsi" w:cstheme="minorHAnsi"/>
          <w:b/>
          <w:sz w:val="24"/>
          <w:u w:val="single"/>
        </w:rPr>
        <w:t>62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 DE 202</w:t>
      </w:r>
      <w:r w:rsidR="00E8466D" w:rsidRPr="006A7FA0">
        <w:rPr>
          <w:rFonts w:asciiTheme="minorHAnsi" w:hAnsiTheme="minorHAnsi" w:cstheme="minorHAnsi"/>
          <w:b/>
          <w:sz w:val="24"/>
          <w:u w:val="single"/>
        </w:rPr>
        <w:t>1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 DE AUTORIA DO PREFEITO MUNICIPAL </w:t>
      </w:r>
      <w:r w:rsidR="0057000E" w:rsidRPr="006A7FA0">
        <w:rPr>
          <w:rFonts w:asciiTheme="minorHAnsi" w:hAnsiTheme="minorHAnsi" w:cstheme="minorHAnsi"/>
          <w:b/>
          <w:sz w:val="24"/>
          <w:u w:val="single"/>
        </w:rPr>
        <w:t xml:space="preserve">DR. </w:t>
      </w:r>
      <w:r w:rsidR="00E8466D" w:rsidRPr="006A7FA0">
        <w:rPr>
          <w:rFonts w:asciiTheme="minorHAnsi" w:hAnsiTheme="minorHAnsi" w:cstheme="minorHAnsi"/>
          <w:b/>
          <w:sz w:val="24"/>
          <w:u w:val="single"/>
        </w:rPr>
        <w:t>PAULO DE OLIVEIRA E SILVA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. </w:t>
      </w:r>
    </w:p>
    <w:p w14:paraId="03FECDFD" w14:textId="77777777" w:rsidR="00E65BAE" w:rsidRPr="006A7FA0" w:rsidRDefault="00E65BAE" w:rsidP="00E65BAE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14:paraId="6131273E" w14:textId="55DA3351" w:rsidR="00E65BAE" w:rsidRPr="006A7FA0" w:rsidRDefault="00E65BAE" w:rsidP="00E65BAE">
      <w:pPr>
        <w:jc w:val="both"/>
        <w:rPr>
          <w:rFonts w:asciiTheme="minorHAnsi" w:hAnsiTheme="minorHAnsi" w:cstheme="minorHAnsi"/>
          <w:b/>
          <w:sz w:val="24"/>
        </w:rPr>
      </w:pPr>
      <w:r w:rsidRPr="006A7FA0">
        <w:rPr>
          <w:rFonts w:asciiTheme="minorHAnsi" w:hAnsiTheme="minorHAnsi" w:cstheme="minorHAnsi"/>
          <w:b/>
          <w:sz w:val="24"/>
          <w:u w:val="single"/>
        </w:rPr>
        <w:t>PROCESSO Nº 0</w:t>
      </w:r>
      <w:r w:rsidR="006A7FA0">
        <w:rPr>
          <w:rFonts w:asciiTheme="minorHAnsi" w:hAnsiTheme="minorHAnsi" w:cstheme="minorHAnsi"/>
          <w:b/>
          <w:sz w:val="24"/>
          <w:u w:val="single"/>
        </w:rPr>
        <w:t>79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 DE 202</w:t>
      </w:r>
      <w:r w:rsidR="00E8466D" w:rsidRPr="006A7FA0">
        <w:rPr>
          <w:rFonts w:asciiTheme="minorHAnsi" w:hAnsiTheme="minorHAnsi" w:cstheme="minorHAnsi"/>
          <w:b/>
          <w:sz w:val="24"/>
          <w:u w:val="single"/>
        </w:rPr>
        <w:t>1</w:t>
      </w:r>
      <w:r w:rsidRPr="006A7FA0">
        <w:rPr>
          <w:rFonts w:asciiTheme="minorHAnsi" w:hAnsiTheme="minorHAnsi" w:cstheme="minorHAnsi"/>
          <w:b/>
          <w:sz w:val="24"/>
          <w:u w:val="single"/>
        </w:rPr>
        <w:t>.</w:t>
      </w:r>
    </w:p>
    <w:p w14:paraId="35BB688A" w14:textId="77777777" w:rsidR="00E65BAE" w:rsidRPr="006A7FA0" w:rsidRDefault="00E65BAE" w:rsidP="00E65BAE">
      <w:pPr>
        <w:jc w:val="both"/>
        <w:rPr>
          <w:rFonts w:asciiTheme="minorHAnsi" w:hAnsiTheme="minorHAnsi" w:cstheme="minorHAnsi"/>
          <w:sz w:val="24"/>
        </w:rPr>
      </w:pPr>
      <w:r w:rsidRPr="006A7FA0">
        <w:rPr>
          <w:rFonts w:asciiTheme="minorHAnsi" w:hAnsiTheme="minorHAnsi" w:cstheme="minorHAnsi"/>
          <w:sz w:val="24"/>
        </w:rPr>
        <w:tab/>
        <w:t xml:space="preserve">  </w:t>
      </w:r>
    </w:p>
    <w:p w14:paraId="71A64900" w14:textId="25747488" w:rsidR="00E65BAE" w:rsidRPr="006A7FA0" w:rsidRDefault="006A7FA0" w:rsidP="00E65BAE">
      <w:pPr>
        <w:ind w:firstLine="708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sz w:val="24"/>
        </w:rPr>
        <w:t>Por intermédio da mensagem nº 019</w:t>
      </w:r>
      <w:r w:rsidR="00FB3285" w:rsidRPr="006A7FA0">
        <w:rPr>
          <w:rFonts w:asciiTheme="minorHAnsi" w:hAnsiTheme="minorHAnsi" w:cstheme="minorHAnsi"/>
          <w:sz w:val="24"/>
        </w:rPr>
        <w:t>/2021, o</w:t>
      </w:r>
      <w:r w:rsidR="00E65BAE" w:rsidRPr="006A7FA0">
        <w:rPr>
          <w:rFonts w:asciiTheme="minorHAnsi" w:hAnsiTheme="minorHAnsi" w:cstheme="minorHAnsi"/>
          <w:sz w:val="24"/>
        </w:rPr>
        <w:t xml:space="preserve"> Prefeito </w:t>
      </w:r>
      <w:r w:rsidR="00FB3285" w:rsidRPr="006A7FA0">
        <w:rPr>
          <w:rFonts w:asciiTheme="minorHAnsi" w:hAnsiTheme="minorHAnsi" w:cstheme="minorHAnsi"/>
          <w:sz w:val="24"/>
        </w:rPr>
        <w:t>do Município de Mogi Mirim</w:t>
      </w:r>
      <w:r w:rsidR="00E65BAE" w:rsidRPr="006A7FA0">
        <w:rPr>
          <w:rFonts w:asciiTheme="minorHAnsi" w:hAnsiTheme="minorHAnsi" w:cstheme="minorHAnsi"/>
          <w:sz w:val="24"/>
        </w:rPr>
        <w:t>,</w:t>
      </w:r>
      <w:r w:rsidR="00FB3285" w:rsidRPr="006A7FA0">
        <w:rPr>
          <w:rFonts w:asciiTheme="minorHAnsi" w:hAnsiTheme="minorHAnsi" w:cstheme="minorHAnsi"/>
          <w:sz w:val="24"/>
        </w:rPr>
        <w:t xml:space="preserve"> Dr. Paulo de Oliveira e Silva,</w:t>
      </w:r>
      <w:r w:rsidR="00E65BAE" w:rsidRPr="006A7FA0">
        <w:rPr>
          <w:rFonts w:asciiTheme="minorHAnsi" w:hAnsiTheme="minorHAnsi" w:cstheme="minorHAnsi"/>
          <w:sz w:val="24"/>
        </w:rPr>
        <w:t xml:space="preserve"> </w:t>
      </w:r>
      <w:r w:rsidR="00317941" w:rsidRPr="006A7FA0">
        <w:rPr>
          <w:rFonts w:asciiTheme="minorHAnsi" w:hAnsiTheme="minorHAnsi" w:cstheme="minorHAnsi"/>
          <w:sz w:val="24"/>
        </w:rPr>
        <w:t>encaminha</w:t>
      </w:r>
      <w:r w:rsidR="00E65BAE" w:rsidRPr="006A7FA0">
        <w:rPr>
          <w:rFonts w:asciiTheme="minorHAnsi" w:hAnsiTheme="minorHAnsi" w:cstheme="minorHAnsi"/>
          <w:sz w:val="24"/>
        </w:rPr>
        <w:t xml:space="preserve"> </w:t>
      </w:r>
      <w:r w:rsidR="00317941" w:rsidRPr="006A7FA0">
        <w:rPr>
          <w:rFonts w:asciiTheme="minorHAnsi" w:hAnsiTheme="minorHAnsi" w:cstheme="minorHAnsi"/>
          <w:sz w:val="24"/>
        </w:rPr>
        <w:t>par</w:t>
      </w:r>
      <w:r w:rsidR="00E65BAE" w:rsidRPr="006A7FA0">
        <w:rPr>
          <w:rFonts w:asciiTheme="minorHAnsi" w:hAnsiTheme="minorHAnsi" w:cstheme="minorHAnsi"/>
          <w:sz w:val="24"/>
        </w:rPr>
        <w:t xml:space="preserve">a esta Casa de Leis, o </w:t>
      </w:r>
      <w:r w:rsidR="00E65BAE" w:rsidRPr="006A7FA0">
        <w:rPr>
          <w:rFonts w:asciiTheme="minorHAnsi" w:hAnsiTheme="minorHAnsi" w:cstheme="minorHAnsi"/>
          <w:b/>
          <w:sz w:val="24"/>
        </w:rPr>
        <w:t xml:space="preserve">Projeto de Lei nº </w:t>
      </w:r>
      <w:r>
        <w:rPr>
          <w:rFonts w:asciiTheme="minorHAnsi" w:hAnsiTheme="minorHAnsi" w:cstheme="minorHAnsi"/>
          <w:b/>
          <w:sz w:val="24"/>
        </w:rPr>
        <w:t>62</w:t>
      </w:r>
      <w:r w:rsidR="00E65BAE" w:rsidRPr="006A7FA0">
        <w:rPr>
          <w:rFonts w:asciiTheme="minorHAnsi" w:hAnsiTheme="minorHAnsi" w:cstheme="minorHAnsi"/>
          <w:b/>
          <w:sz w:val="24"/>
        </w:rPr>
        <w:t xml:space="preserve"> de 202</w:t>
      </w:r>
      <w:r w:rsidR="00E8466D" w:rsidRPr="006A7FA0">
        <w:rPr>
          <w:rFonts w:asciiTheme="minorHAnsi" w:hAnsiTheme="minorHAnsi" w:cstheme="minorHAnsi"/>
          <w:b/>
          <w:sz w:val="24"/>
        </w:rPr>
        <w:t>1</w:t>
      </w:r>
      <w:r w:rsidR="00E65BAE" w:rsidRPr="006A7FA0">
        <w:rPr>
          <w:rFonts w:asciiTheme="minorHAnsi" w:hAnsiTheme="minorHAnsi" w:cstheme="minorHAnsi"/>
          <w:sz w:val="24"/>
        </w:rPr>
        <w:t xml:space="preserve">, que </w:t>
      </w:r>
      <w:r w:rsidR="00E65BAE" w:rsidRPr="006A7FA0">
        <w:rPr>
          <w:rFonts w:asciiTheme="minorHAnsi" w:hAnsiTheme="minorHAnsi" w:cstheme="minorHAnsi"/>
          <w:b/>
          <w:i/>
          <w:sz w:val="24"/>
        </w:rPr>
        <w:t>“</w:t>
      </w:r>
      <w:r w:rsidR="00087FEC" w:rsidRPr="006A7FA0">
        <w:rPr>
          <w:rFonts w:asciiTheme="minorHAnsi" w:hAnsiTheme="minorHAnsi" w:cstheme="minorHAnsi"/>
          <w:b/>
          <w:i/>
          <w:sz w:val="24"/>
        </w:rPr>
        <w:t xml:space="preserve">Autoriza o </w:t>
      </w:r>
      <w:r>
        <w:rPr>
          <w:rFonts w:asciiTheme="minorHAnsi" w:hAnsiTheme="minorHAnsi" w:cstheme="minorHAnsi"/>
          <w:b/>
          <w:i/>
          <w:sz w:val="24"/>
        </w:rPr>
        <w:t>Município de Mogi Mirim a realizar o parcelamento de débitos fiscais, a compensação de débitos e também instituir o Programa Especial de Regularização Fiscal (REFIS) e dá outras providências.</w:t>
      </w:r>
      <w:r w:rsidR="00E65BAE" w:rsidRPr="006A7FA0">
        <w:rPr>
          <w:rFonts w:asciiTheme="minorHAnsi" w:hAnsiTheme="minorHAnsi" w:cstheme="minorHAnsi"/>
          <w:b/>
          <w:i/>
          <w:sz w:val="24"/>
        </w:rPr>
        <w:t>”</w:t>
      </w:r>
      <w:r w:rsidR="00E8466D" w:rsidRPr="006A7FA0">
        <w:rPr>
          <w:rFonts w:asciiTheme="minorHAnsi" w:hAnsiTheme="minorHAnsi" w:cstheme="minorHAnsi"/>
          <w:sz w:val="24"/>
        </w:rPr>
        <w:t>.</w:t>
      </w:r>
    </w:p>
    <w:p w14:paraId="134B8129" w14:textId="77777777" w:rsidR="00E65BAE" w:rsidRPr="006A7FA0" w:rsidRDefault="00E65BAE" w:rsidP="00E65BAE">
      <w:pPr>
        <w:ind w:firstLine="708"/>
        <w:jc w:val="both"/>
        <w:rPr>
          <w:rFonts w:asciiTheme="minorHAnsi" w:hAnsiTheme="minorHAnsi" w:cstheme="minorHAnsi"/>
          <w:b/>
          <w:sz w:val="24"/>
        </w:rPr>
      </w:pPr>
    </w:p>
    <w:p w14:paraId="52A6B49F" w14:textId="554B0B92" w:rsidR="00E65BAE" w:rsidRPr="006A7FA0" w:rsidRDefault="00317941" w:rsidP="00E65BAE">
      <w:pPr>
        <w:ind w:firstLine="708"/>
        <w:jc w:val="both"/>
        <w:rPr>
          <w:rFonts w:asciiTheme="minorHAnsi" w:hAnsiTheme="minorHAnsi" w:cstheme="minorHAnsi"/>
          <w:b/>
          <w:iCs/>
          <w:sz w:val="24"/>
        </w:rPr>
      </w:pPr>
      <w:r w:rsidRPr="006A7FA0">
        <w:rPr>
          <w:rFonts w:asciiTheme="minorHAnsi" w:hAnsiTheme="minorHAnsi" w:cstheme="minorHAnsi"/>
          <w:iCs/>
          <w:sz w:val="24"/>
        </w:rPr>
        <w:t>Deliberou-se em plenário</w:t>
      </w:r>
      <w:r w:rsidR="00087FEC" w:rsidRPr="006A7FA0">
        <w:rPr>
          <w:rFonts w:asciiTheme="minorHAnsi" w:hAnsiTheme="minorHAnsi" w:cstheme="minorHAnsi"/>
          <w:iCs/>
          <w:sz w:val="24"/>
        </w:rPr>
        <w:t xml:space="preserve"> que a relatoria do referido parecer</w:t>
      </w:r>
      <w:r w:rsidRPr="006A7FA0">
        <w:rPr>
          <w:rFonts w:asciiTheme="minorHAnsi" w:hAnsiTheme="minorHAnsi" w:cstheme="minorHAnsi"/>
          <w:iCs/>
          <w:sz w:val="24"/>
        </w:rPr>
        <w:t xml:space="preserve"> </w:t>
      </w:r>
      <w:r w:rsidR="00087FEC" w:rsidRPr="006A7FA0">
        <w:rPr>
          <w:rFonts w:asciiTheme="minorHAnsi" w:hAnsiTheme="minorHAnsi" w:cstheme="minorHAnsi"/>
          <w:iCs/>
          <w:sz w:val="24"/>
        </w:rPr>
        <w:t>ficaria para</w:t>
      </w:r>
      <w:r w:rsidRPr="006A7FA0">
        <w:rPr>
          <w:rFonts w:asciiTheme="minorHAnsi" w:hAnsiTheme="minorHAnsi" w:cstheme="minorHAnsi"/>
          <w:iCs/>
          <w:sz w:val="24"/>
        </w:rPr>
        <w:t xml:space="preserve"> o</w:t>
      </w:r>
      <w:r w:rsidR="00E65BAE" w:rsidRPr="006A7FA0">
        <w:rPr>
          <w:rFonts w:asciiTheme="minorHAnsi" w:hAnsiTheme="minorHAnsi" w:cstheme="minorHAnsi"/>
          <w:iCs/>
          <w:sz w:val="24"/>
        </w:rPr>
        <w:t xml:space="preserve"> Vereador </w:t>
      </w:r>
      <w:r w:rsidR="00E8466D" w:rsidRPr="006A7FA0">
        <w:rPr>
          <w:rFonts w:asciiTheme="minorHAnsi" w:hAnsiTheme="minorHAnsi" w:cstheme="minorHAnsi"/>
          <w:iCs/>
          <w:sz w:val="24"/>
        </w:rPr>
        <w:t>Tiago Cesar Costa</w:t>
      </w:r>
      <w:r w:rsidRPr="006A7FA0">
        <w:rPr>
          <w:rFonts w:asciiTheme="minorHAnsi" w:hAnsiTheme="minorHAnsi" w:cstheme="minorHAnsi"/>
          <w:iCs/>
          <w:sz w:val="24"/>
        </w:rPr>
        <w:t>.</w:t>
      </w:r>
    </w:p>
    <w:p w14:paraId="7598AAB7" w14:textId="77777777" w:rsidR="000113C7" w:rsidRPr="006A7FA0" w:rsidRDefault="000113C7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4AF67282" w14:textId="77777777" w:rsidR="006A7FA0" w:rsidRDefault="00317941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Em suma, a</w:t>
      </w:r>
      <w:r w:rsidR="000113C7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propositura em tela busca autorização Legislativa para que o município </w:t>
      </w:r>
      <w:r w:rsidR="002273B7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possa </w:t>
      </w:r>
      <w:r w:rsid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alterar o regime de parcelamento de débitos fiscais para até 36 (trinta e seis) parcelas, mensais e consecutivas. </w:t>
      </w:r>
    </w:p>
    <w:p w14:paraId="1D9186CD" w14:textId="77777777" w:rsidR="006A7FA0" w:rsidRDefault="006A7FA0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7566725" w14:textId="15A77973" w:rsidR="000113C7" w:rsidRDefault="006A7FA0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Além desta alteração também procura instituir o Programa Especial de </w:t>
      </w:r>
      <w:r w:rsidR="00087FEC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Regularização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Fiscal – “</w:t>
      </w:r>
      <w:r w:rsidRPr="006A7FA0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REFIS</w:t>
      </w:r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”</w:t>
      </w:r>
      <w:r w:rsidR="00087FEC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para conceder descontos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para quem aderir ao programa até 31/07/2021, través de formalização entre as partes do Termo de Acordo, com redução da multa moratória e dos juros moratórios, obedecendo aos seguintes parâmetros:</w:t>
      </w:r>
    </w:p>
    <w:p w14:paraId="68168B63" w14:textId="77777777" w:rsidR="00B84A69" w:rsidRDefault="00B84A69" w:rsidP="00B84A69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4A69">
        <w:rPr>
          <w:rFonts w:asciiTheme="minorHAnsi" w:hAnsiTheme="minorHAnsi" w:cstheme="minorHAnsi"/>
          <w:sz w:val="24"/>
          <w:szCs w:val="24"/>
          <w:shd w:val="clear" w:color="auto" w:fill="FFFFFF"/>
        </w:rPr>
        <w:t>I – 100% (cem por cento) para quitação em cota única, ou para a entrada, até 31/07/2021;</w:t>
      </w:r>
    </w:p>
    <w:p w14:paraId="3FE4370C" w14:textId="43EE3CD1" w:rsidR="00B84A69" w:rsidRPr="00B84A69" w:rsidRDefault="00B84A69" w:rsidP="00B84A69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4A69">
        <w:rPr>
          <w:rFonts w:asciiTheme="minorHAnsi" w:hAnsiTheme="minorHAnsi" w:cstheme="minorHAnsi"/>
          <w:sz w:val="24"/>
          <w:szCs w:val="24"/>
          <w:shd w:val="clear" w:color="auto" w:fill="FFFFFF"/>
        </w:rPr>
        <w:t>II – 95% (noventa e cinco por cento) nas parcelas de 1 a 5, para parcelamentos em até 5 parcelas, com vencimento das parcelas a partir de 31/08/2021;</w:t>
      </w:r>
    </w:p>
    <w:p w14:paraId="4B64D83E" w14:textId="77777777" w:rsidR="00B84A69" w:rsidRPr="00B84A69" w:rsidRDefault="00B84A69" w:rsidP="00B84A69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4A69">
        <w:rPr>
          <w:rFonts w:asciiTheme="minorHAnsi" w:hAnsiTheme="minorHAnsi" w:cstheme="minorHAnsi"/>
          <w:sz w:val="24"/>
          <w:szCs w:val="24"/>
          <w:shd w:val="clear" w:color="auto" w:fill="FFFFFF"/>
        </w:rPr>
        <w:t>III – até 90% (noventa por cento) nas parcelas de 6 a 17, para parcelamentos em até 17 parcelas;</w:t>
      </w:r>
    </w:p>
    <w:p w14:paraId="0A2901B1" w14:textId="77777777" w:rsidR="00B84A69" w:rsidRPr="00B84A69" w:rsidRDefault="00B84A69" w:rsidP="00B84A69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4A69">
        <w:rPr>
          <w:rFonts w:asciiTheme="minorHAnsi" w:hAnsiTheme="minorHAnsi" w:cstheme="minorHAnsi"/>
          <w:sz w:val="24"/>
          <w:szCs w:val="24"/>
          <w:shd w:val="clear" w:color="auto" w:fill="FFFFFF"/>
        </w:rPr>
        <w:t>IV – até 80% (oitenta por cento) nas parcelas de 18 a 29, para parcelamentos em até 24 parcelas;</w:t>
      </w:r>
    </w:p>
    <w:p w14:paraId="4B0B53BD" w14:textId="77777777" w:rsidR="00B84A69" w:rsidRPr="00B84A69" w:rsidRDefault="00B84A69" w:rsidP="00B84A69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4A69">
        <w:rPr>
          <w:rFonts w:asciiTheme="minorHAnsi" w:hAnsiTheme="minorHAnsi" w:cstheme="minorHAnsi"/>
          <w:sz w:val="24"/>
          <w:szCs w:val="24"/>
          <w:shd w:val="clear" w:color="auto" w:fill="FFFFFF"/>
        </w:rPr>
        <w:t>V – até 70% (setenta por cento) nas parcelas de 30 a 41, para parcelamentos em até 36 parcelas;</w:t>
      </w:r>
    </w:p>
    <w:p w14:paraId="4BC51BCA" w14:textId="77777777" w:rsidR="00B84A69" w:rsidRPr="00B84A69" w:rsidRDefault="00B84A69" w:rsidP="00B84A69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4A69">
        <w:rPr>
          <w:rFonts w:asciiTheme="minorHAnsi" w:hAnsiTheme="minorHAnsi" w:cstheme="minorHAnsi"/>
          <w:sz w:val="24"/>
          <w:szCs w:val="24"/>
          <w:shd w:val="clear" w:color="auto" w:fill="FFFFFF"/>
        </w:rPr>
        <w:t>VI – até 60% (sessenta por cento) nas parcelas de 42 a 53, para parcelamentos em até 48 parcelas;</w:t>
      </w:r>
    </w:p>
    <w:p w14:paraId="4966811A" w14:textId="0B1E6EF2" w:rsidR="00B84A69" w:rsidRPr="006A7FA0" w:rsidRDefault="00B84A69" w:rsidP="00B84A69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4A69">
        <w:rPr>
          <w:rFonts w:asciiTheme="minorHAnsi" w:hAnsiTheme="minorHAnsi" w:cstheme="minorHAnsi"/>
          <w:sz w:val="24"/>
          <w:szCs w:val="24"/>
          <w:shd w:val="clear" w:color="auto" w:fill="FFFFFF"/>
        </w:rPr>
        <w:t>VII – até 50% (cinquenta por cento) nas parcelas de 54 a 65, para parcelamentos em até 65 parcelas.</w:t>
      </w:r>
    </w:p>
    <w:p w14:paraId="47BE5089" w14:textId="77777777" w:rsidR="002273B7" w:rsidRPr="006A7FA0" w:rsidRDefault="002273B7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6B246864" w14:textId="4AE3189E" w:rsidR="002273B7" w:rsidRPr="006A7FA0" w:rsidRDefault="002273B7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Importante ressaltar que </w:t>
      </w:r>
      <w:r w:rsidR="00B84A69">
        <w:rPr>
          <w:rFonts w:asciiTheme="minorHAnsi" w:hAnsiTheme="minorHAnsi" w:cstheme="minorHAnsi"/>
          <w:sz w:val="24"/>
          <w:szCs w:val="24"/>
          <w:shd w:val="clear" w:color="auto" w:fill="FFFFFF"/>
        </w:rPr>
        <w:t>os débitos objeto do parcelamento, sob o regime convencional ou especial, compreenderão a consolidação do valor principal ou do saldo remanescente da dívida, acrescido de atualização monetária, multas e juros moratórios incidentes até a data de concessão do benefício, denominado seu montan</w:t>
      </w:r>
      <w:r w:rsidR="007E16CA">
        <w:rPr>
          <w:rFonts w:asciiTheme="minorHAnsi" w:hAnsiTheme="minorHAnsi" w:cstheme="minorHAnsi"/>
          <w:sz w:val="24"/>
          <w:szCs w:val="24"/>
          <w:shd w:val="clear" w:color="auto" w:fill="FFFFFF"/>
        </w:rPr>
        <w:t>te total como Dívida Consolidada</w:t>
      </w:r>
      <w:r w:rsidR="00B84A69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55E85B76" w14:textId="77777777" w:rsidR="00265C15" w:rsidRPr="006A7FA0" w:rsidRDefault="00265C15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49785751" w14:textId="77777777" w:rsidR="00A10FFD" w:rsidRPr="006A7FA0" w:rsidRDefault="00A10FFD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28BA9FFC" w14:textId="7303953F" w:rsidR="00A10FFD" w:rsidRPr="006A7FA0" w:rsidRDefault="00A10FFD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 xml:space="preserve">O projeto de lei </w:t>
      </w:r>
      <w:r w:rsidR="00B84A6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REFIS </w:t>
      </w: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não é uma novidade, pois em outras legislaturas já houve outros projetos com as mesmas características, sendo até uma recomendação do Tribunal de Contas para que os municípios possam receber os passivos</w:t>
      </w:r>
      <w:r w:rsidR="002273B7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da Dívida Ativa</w:t>
      </w: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34B2230A" w14:textId="77777777" w:rsidR="00A10FFD" w:rsidRPr="006A7FA0" w:rsidRDefault="00A10FFD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0F6F7F9" w14:textId="2FC3DAC9" w:rsidR="00A10FFD" w:rsidRDefault="00B84A69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Porém, houve adição de outros </w:t>
      </w:r>
      <w:r w:rsidR="003D60F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novos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termos no projeto apresentado em 2021, </w:t>
      </w:r>
      <w:r w:rsidR="003D60F8">
        <w:rPr>
          <w:rFonts w:asciiTheme="minorHAnsi" w:hAnsiTheme="minorHAnsi" w:cstheme="minorHAnsi"/>
          <w:sz w:val="24"/>
          <w:szCs w:val="24"/>
          <w:shd w:val="clear" w:color="auto" w:fill="FFFFFF"/>
        </w:rPr>
        <w:t>que modificaram o código tributário municipal Lei 1.431/83.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3D60F8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pós ampla discussão na reunião da Comissão de Justiça e Redação, ficou acordado que seria apresentada uma emenda suprimindo os Artigos 14º, 15º, 16º, </w:t>
      </w:r>
      <w:r w:rsidR="009A080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17º, 18º e 19º, pois </w:t>
      </w:r>
      <w:r w:rsidR="001A19B4">
        <w:rPr>
          <w:rFonts w:asciiTheme="minorHAnsi" w:hAnsiTheme="minorHAnsi" w:cstheme="minorHAnsi"/>
          <w:sz w:val="24"/>
          <w:szCs w:val="24"/>
          <w:shd w:val="clear" w:color="auto" w:fill="FFFFFF"/>
        </w:rPr>
        <w:t>o contexto dos artigos remete</w:t>
      </w:r>
      <w:r w:rsidR="009A080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 uma nova propositura que deverá ser apresentada em um novo projeto de lei, </w:t>
      </w:r>
      <w:r w:rsidR="003D60F8">
        <w:rPr>
          <w:rFonts w:asciiTheme="minorHAnsi" w:hAnsiTheme="minorHAnsi" w:cstheme="minorHAnsi"/>
          <w:sz w:val="24"/>
          <w:szCs w:val="24"/>
          <w:shd w:val="clear" w:color="auto" w:fill="FFFFFF"/>
        </w:rPr>
        <w:t>complementa</w:t>
      </w:r>
      <w:r w:rsidR="009A080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r. </w:t>
      </w:r>
    </w:p>
    <w:p w14:paraId="07AD2D8F" w14:textId="77777777" w:rsidR="003D60F8" w:rsidRDefault="003D60F8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045C6EB6" w14:textId="77777777" w:rsidR="005E4E25" w:rsidRDefault="003D60F8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Outra questão constatada pelo relator é que a modificação proposta pelo artigo 2º da referida Lei, o parcelamento fora do regime especial, ou seja, o convencional, que era de 12 parcelas, conforme o previsto no artigo 3º da Lei 4.146/2006 passou a ser 36 parcelas, pela nova redação dada, porém não havia previsão de revogação da Lei anterior, motivo pelo qual, se faz necessário mais uma emenda aditiva para revogar </w:t>
      </w:r>
      <w:r w:rsidR="005E4E25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Lei anterior.</w:t>
      </w:r>
      <w:r w:rsidR="005E4E2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21A59022" w14:textId="77777777" w:rsidR="005E4E25" w:rsidRDefault="005E4E25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9B986F1" w14:textId="133CE998" w:rsidR="003D60F8" w:rsidRPr="00B84A69" w:rsidRDefault="005E4E25" w:rsidP="000113C7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Importante ressaltar que o pedido de revogação foi acordado e autorizado pelo</w:t>
      </w:r>
      <w:r w:rsidR="00BF05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</w:t>
      </w:r>
      <w:bookmarkStart w:id="0" w:name="_GoBack"/>
      <w:bookmarkEnd w:id="0"/>
      <w:r w:rsidR="00BF055A">
        <w:rPr>
          <w:rFonts w:asciiTheme="minorHAnsi" w:hAnsiTheme="minorHAnsi" w:cstheme="minorHAnsi"/>
          <w:sz w:val="24"/>
          <w:szCs w:val="24"/>
          <w:shd w:val="clear" w:color="auto" w:fill="FFFFFF"/>
        </w:rPr>
        <w:t>ecretá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rio de finanças Mauro Zeuri, o qual apontou que o SAAE não seria prejudicado, tendo em vista a existência da Lei Municipal nº 5.662 de 30 de abril de 2015, que regulamenta o parcelamento convencional da autarquia.</w:t>
      </w:r>
    </w:p>
    <w:p w14:paraId="1AEA4ABA" w14:textId="77777777" w:rsidR="00A10FFD" w:rsidRPr="006A7FA0" w:rsidRDefault="00A10FFD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9F2D93F" w14:textId="0AB9E411" w:rsidR="000113C7" w:rsidRPr="006A7FA0" w:rsidRDefault="000113C7" w:rsidP="000113C7">
      <w:pPr>
        <w:jc w:val="both"/>
        <w:rPr>
          <w:rFonts w:asciiTheme="minorHAnsi" w:hAnsiTheme="minorHAnsi" w:cstheme="minorHAnsi"/>
          <w:sz w:val="24"/>
        </w:rPr>
      </w:pPr>
      <w:r w:rsidRPr="006A7FA0">
        <w:rPr>
          <w:rFonts w:asciiTheme="minorHAnsi" w:hAnsiTheme="minorHAnsi" w:cstheme="minorHAnsi"/>
          <w:sz w:val="24"/>
        </w:rPr>
        <w:tab/>
      </w:r>
      <w:r w:rsidR="00FB3285" w:rsidRPr="006A7FA0">
        <w:rPr>
          <w:rFonts w:asciiTheme="minorHAnsi" w:hAnsiTheme="minorHAnsi" w:cstheme="minorHAnsi"/>
          <w:sz w:val="24"/>
        </w:rPr>
        <w:t>Analisadas essas breves e importantes considerações, verifi</w:t>
      </w:r>
      <w:r w:rsidR="00854D93" w:rsidRPr="006A7FA0">
        <w:rPr>
          <w:rFonts w:asciiTheme="minorHAnsi" w:hAnsiTheme="minorHAnsi" w:cstheme="minorHAnsi"/>
          <w:sz w:val="24"/>
        </w:rPr>
        <w:t xml:space="preserve">quemos </w:t>
      </w:r>
      <w:r w:rsidR="00FB3285" w:rsidRPr="006A7FA0">
        <w:rPr>
          <w:rFonts w:asciiTheme="minorHAnsi" w:hAnsiTheme="minorHAnsi" w:cstheme="minorHAnsi"/>
          <w:sz w:val="24"/>
        </w:rPr>
        <w:t xml:space="preserve">o que compete </w:t>
      </w:r>
      <w:r w:rsidR="003054AB" w:rsidRPr="006A7FA0">
        <w:rPr>
          <w:rFonts w:asciiTheme="minorHAnsi" w:hAnsiTheme="minorHAnsi" w:cstheme="minorHAnsi"/>
          <w:sz w:val="24"/>
        </w:rPr>
        <w:t>a</w:t>
      </w:r>
      <w:r w:rsidR="00FB3285" w:rsidRPr="006A7FA0">
        <w:rPr>
          <w:rFonts w:asciiTheme="minorHAnsi" w:hAnsiTheme="minorHAnsi" w:cstheme="minorHAnsi"/>
          <w:sz w:val="24"/>
        </w:rPr>
        <w:t xml:space="preserve"> comiss</w:t>
      </w:r>
      <w:r w:rsidR="003054AB" w:rsidRPr="006A7FA0">
        <w:rPr>
          <w:rFonts w:asciiTheme="minorHAnsi" w:hAnsiTheme="minorHAnsi" w:cstheme="minorHAnsi"/>
          <w:sz w:val="24"/>
        </w:rPr>
        <w:t>ão</w:t>
      </w:r>
      <w:r w:rsidR="00FB3285" w:rsidRPr="006A7FA0">
        <w:rPr>
          <w:rFonts w:asciiTheme="minorHAnsi" w:hAnsiTheme="minorHAnsi" w:cstheme="minorHAnsi"/>
          <w:sz w:val="24"/>
        </w:rPr>
        <w:t xml:space="preserve"> pertinente</w:t>
      </w:r>
      <w:r w:rsidR="00854D93" w:rsidRPr="006A7FA0">
        <w:rPr>
          <w:rFonts w:asciiTheme="minorHAnsi" w:hAnsiTheme="minorHAnsi" w:cstheme="minorHAnsi"/>
          <w:sz w:val="24"/>
        </w:rPr>
        <w:t>.</w:t>
      </w:r>
      <w:r w:rsidR="00FB3285" w:rsidRPr="006A7FA0">
        <w:rPr>
          <w:rFonts w:asciiTheme="minorHAnsi" w:hAnsiTheme="minorHAnsi" w:cstheme="minorHAnsi"/>
          <w:sz w:val="24"/>
        </w:rPr>
        <w:t xml:space="preserve"> </w:t>
      </w:r>
    </w:p>
    <w:p w14:paraId="0D31DA28" w14:textId="77777777" w:rsidR="00E65BAE" w:rsidRPr="006A7FA0" w:rsidRDefault="00E65BAE" w:rsidP="00E65BAE">
      <w:pPr>
        <w:jc w:val="both"/>
        <w:rPr>
          <w:rFonts w:asciiTheme="minorHAnsi" w:hAnsiTheme="minorHAnsi" w:cstheme="minorHAnsi"/>
          <w:sz w:val="24"/>
        </w:rPr>
      </w:pPr>
    </w:p>
    <w:p w14:paraId="4C8AF158" w14:textId="27F32E2D" w:rsidR="00E65BAE" w:rsidRPr="006A7FA0" w:rsidRDefault="00E65BAE" w:rsidP="00E65BAE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Em cumprimento ao que fundamenta os artigos 35</w:t>
      </w:r>
      <w:r w:rsidR="000D4FFC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da Resolução nº 276, de 9 de novembro de 2010, (Regimento Interno vigente), </w:t>
      </w:r>
      <w:r w:rsidR="00CA555A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bem como, sob o aspecto da competência é de iniciativa do Prefeito Municipal, conforme</w:t>
      </w:r>
      <w:r w:rsidR="00FB3285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art.48 combinado com </w:t>
      </w:r>
      <w:r w:rsidR="00CA555A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art.51, IV da LOMMM, </w:t>
      </w:r>
      <w:r w:rsidR="004707D7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depois de</w:t>
      </w: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A555A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feita a </w:t>
      </w: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análise, concluíram que o objetivo desta propositura está respaldado pelos diplomas legais.</w:t>
      </w:r>
    </w:p>
    <w:p w14:paraId="58F6EAEB" w14:textId="77777777" w:rsidR="008D2A6A" w:rsidRPr="006A7FA0" w:rsidRDefault="008D2A6A" w:rsidP="00E65BAE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C0C499F" w14:textId="70A19DAE" w:rsidR="008D2A6A" w:rsidRPr="006A7FA0" w:rsidRDefault="008D2A6A" w:rsidP="008D2A6A">
      <w:pPr>
        <w:ind w:firstLine="708"/>
        <w:jc w:val="both"/>
        <w:rPr>
          <w:rFonts w:asciiTheme="minorHAnsi" w:hAnsiTheme="minorHAnsi" w:cstheme="minorHAnsi"/>
          <w:sz w:val="24"/>
        </w:rPr>
      </w:pPr>
      <w:r w:rsidRPr="006A7FA0">
        <w:rPr>
          <w:rFonts w:asciiTheme="minorHAnsi" w:hAnsiTheme="minorHAnsi" w:cstheme="minorHAnsi"/>
          <w:sz w:val="24"/>
        </w:rPr>
        <w:t xml:space="preserve">O presente Projeto de Lei não padece de vicio de constitucionalidade material ou formal, sob o aspecto da competência e iniciativa do Prefeito Municipal. </w:t>
      </w:r>
    </w:p>
    <w:p w14:paraId="15959797" w14:textId="77777777" w:rsidR="00DA7681" w:rsidRPr="006A7FA0" w:rsidRDefault="00DA7681" w:rsidP="00E65BAE">
      <w:pPr>
        <w:jc w:val="both"/>
        <w:rPr>
          <w:rFonts w:asciiTheme="minorHAnsi" w:hAnsiTheme="minorHAnsi" w:cstheme="minorHAnsi"/>
          <w:iCs/>
          <w:sz w:val="24"/>
        </w:rPr>
      </w:pPr>
    </w:p>
    <w:p w14:paraId="4DAAACFB" w14:textId="1B0F6C7E" w:rsidR="00E65BAE" w:rsidRPr="006A7FA0" w:rsidRDefault="00E65BAE" w:rsidP="00E65BAE">
      <w:pPr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6A7FA0">
        <w:rPr>
          <w:rFonts w:asciiTheme="minorHAnsi" w:hAnsiTheme="minorHAnsi" w:cstheme="minorHAnsi"/>
          <w:iCs/>
          <w:sz w:val="24"/>
        </w:rPr>
        <w:t xml:space="preserve">Ante o exposto, </w:t>
      </w:r>
      <w:r w:rsidR="008D2A6A" w:rsidRPr="006A7FA0">
        <w:rPr>
          <w:rFonts w:asciiTheme="minorHAnsi" w:hAnsiTheme="minorHAnsi" w:cstheme="minorHAnsi"/>
          <w:iCs/>
          <w:sz w:val="24"/>
        </w:rPr>
        <w:t>à</w:t>
      </w:r>
      <w:r w:rsidRPr="006A7FA0">
        <w:rPr>
          <w:rFonts w:asciiTheme="minorHAnsi" w:hAnsiTheme="minorHAnsi" w:cstheme="minorHAnsi"/>
          <w:iCs/>
          <w:sz w:val="24"/>
        </w:rPr>
        <w:t xml:space="preserve"> Comiss</w:t>
      </w:r>
      <w:r w:rsidR="000D4FFC" w:rsidRPr="006A7FA0">
        <w:rPr>
          <w:rFonts w:asciiTheme="minorHAnsi" w:hAnsiTheme="minorHAnsi" w:cstheme="minorHAnsi"/>
          <w:iCs/>
          <w:sz w:val="24"/>
        </w:rPr>
        <w:t>ão</w:t>
      </w:r>
      <w:r w:rsidRPr="006A7FA0">
        <w:rPr>
          <w:rFonts w:asciiTheme="minorHAnsi" w:hAnsiTheme="minorHAnsi" w:cstheme="minorHAnsi"/>
          <w:iCs/>
          <w:sz w:val="24"/>
        </w:rPr>
        <w:t xml:space="preserve"> encaminha o presente projeto de lei ao Douto Plenário para exame e deliberação.</w:t>
      </w:r>
    </w:p>
    <w:p w14:paraId="0CA282F2" w14:textId="77777777" w:rsidR="00DA7681" w:rsidRPr="006A7FA0" w:rsidRDefault="00DA7681" w:rsidP="00E65BAE">
      <w:pPr>
        <w:ind w:firstLine="708"/>
        <w:jc w:val="both"/>
        <w:rPr>
          <w:rFonts w:asciiTheme="minorHAnsi" w:hAnsiTheme="minorHAnsi" w:cstheme="minorHAnsi"/>
          <w:i/>
          <w:iCs/>
          <w:sz w:val="24"/>
        </w:rPr>
      </w:pPr>
    </w:p>
    <w:p w14:paraId="0BD90835" w14:textId="0D2501F1" w:rsidR="00E65BAE" w:rsidRPr="006A7FA0" w:rsidRDefault="00E65BAE" w:rsidP="00E65BAE">
      <w:pPr>
        <w:ind w:firstLine="708"/>
        <w:jc w:val="both"/>
        <w:rPr>
          <w:rFonts w:asciiTheme="minorHAnsi" w:hAnsiTheme="minorHAnsi" w:cstheme="minorHAnsi"/>
          <w:i/>
          <w:iCs/>
          <w:sz w:val="24"/>
        </w:rPr>
      </w:pPr>
      <w:r w:rsidRPr="006A7FA0">
        <w:rPr>
          <w:rFonts w:asciiTheme="minorHAnsi" w:hAnsiTheme="minorHAnsi" w:cstheme="minorHAnsi"/>
          <w:i/>
          <w:iCs/>
          <w:sz w:val="24"/>
        </w:rPr>
        <w:t>É o nosso parecer.</w:t>
      </w:r>
    </w:p>
    <w:p w14:paraId="18D2F9BE" w14:textId="77777777" w:rsidR="003137E7" w:rsidRPr="006A7FA0" w:rsidRDefault="003137E7" w:rsidP="00D1162F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0197BBE3" w14:textId="381BFB11" w:rsidR="00D1162F" w:rsidRPr="006A7FA0" w:rsidRDefault="00E65BAE" w:rsidP="00D1162F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6A7FA0">
        <w:rPr>
          <w:rFonts w:asciiTheme="minorHAnsi" w:hAnsiTheme="minorHAnsi" w:cstheme="minorHAnsi"/>
          <w:b/>
          <w:iCs/>
          <w:sz w:val="24"/>
        </w:rPr>
        <w:t xml:space="preserve">Sala das Comissões, </w:t>
      </w:r>
      <w:r w:rsidR="003D60F8">
        <w:rPr>
          <w:rFonts w:asciiTheme="minorHAnsi" w:hAnsiTheme="minorHAnsi" w:cstheme="minorHAnsi"/>
          <w:b/>
          <w:iCs/>
          <w:sz w:val="24"/>
        </w:rPr>
        <w:t>21</w:t>
      </w:r>
      <w:r w:rsidRPr="006A7FA0">
        <w:rPr>
          <w:rFonts w:asciiTheme="minorHAnsi" w:hAnsiTheme="minorHAnsi" w:cstheme="minorHAnsi"/>
          <w:b/>
          <w:iCs/>
          <w:sz w:val="24"/>
        </w:rPr>
        <w:t xml:space="preserve"> de </w:t>
      </w:r>
      <w:r w:rsidR="009A0806">
        <w:rPr>
          <w:rFonts w:asciiTheme="minorHAnsi" w:hAnsiTheme="minorHAnsi" w:cstheme="minorHAnsi"/>
          <w:b/>
          <w:iCs/>
          <w:sz w:val="24"/>
        </w:rPr>
        <w:t>maio</w:t>
      </w:r>
      <w:r w:rsidRPr="006A7FA0">
        <w:rPr>
          <w:rFonts w:asciiTheme="minorHAnsi" w:hAnsiTheme="minorHAnsi" w:cstheme="minorHAnsi"/>
          <w:b/>
          <w:iCs/>
          <w:sz w:val="24"/>
        </w:rPr>
        <w:t xml:space="preserve"> de 202</w:t>
      </w:r>
      <w:r w:rsidR="007B1B3D" w:rsidRPr="006A7FA0">
        <w:rPr>
          <w:rFonts w:asciiTheme="minorHAnsi" w:hAnsiTheme="minorHAnsi" w:cstheme="minorHAnsi"/>
          <w:b/>
          <w:iCs/>
          <w:sz w:val="24"/>
        </w:rPr>
        <w:t>1</w:t>
      </w:r>
      <w:r w:rsidRPr="006A7FA0">
        <w:rPr>
          <w:rFonts w:asciiTheme="minorHAnsi" w:hAnsiTheme="minorHAnsi" w:cstheme="minorHAnsi"/>
          <w:b/>
          <w:iCs/>
          <w:sz w:val="24"/>
        </w:rPr>
        <w:t>.</w:t>
      </w:r>
    </w:p>
    <w:p w14:paraId="0F7EF2E4" w14:textId="77777777" w:rsidR="000113C7" w:rsidRPr="006A7FA0" w:rsidRDefault="000113C7" w:rsidP="00DA7681">
      <w:pPr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2AF7BE26" w14:textId="77777777" w:rsidR="00E65BAE" w:rsidRPr="006A7FA0" w:rsidRDefault="00E65BAE" w:rsidP="00E65BAE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6A7FA0">
        <w:rPr>
          <w:rFonts w:asciiTheme="minorHAnsi" w:hAnsiTheme="minorHAnsi" w:cstheme="minorHAnsi"/>
          <w:b/>
          <w:iCs/>
          <w:caps/>
          <w:sz w:val="24"/>
          <w:u w:val="single"/>
        </w:rPr>
        <w:t>Comissão de Justiça e Redação</w:t>
      </w:r>
    </w:p>
    <w:p w14:paraId="7D4683A1" w14:textId="77777777" w:rsidR="00E65BAE" w:rsidRPr="006A7FA0" w:rsidRDefault="00E65BAE" w:rsidP="00E65BAE">
      <w:pPr>
        <w:rPr>
          <w:rFonts w:asciiTheme="minorHAnsi" w:hAnsiTheme="minorHAnsi" w:cstheme="minorHAnsi"/>
          <w:bCs/>
          <w:iCs/>
          <w:sz w:val="22"/>
          <w:szCs w:val="18"/>
        </w:rPr>
      </w:pPr>
    </w:p>
    <w:p w14:paraId="489A45C7" w14:textId="77777777" w:rsidR="00E65BAE" w:rsidRPr="006A7FA0" w:rsidRDefault="00E65BAE" w:rsidP="00E65BAE">
      <w:pPr>
        <w:jc w:val="both"/>
        <w:rPr>
          <w:rFonts w:asciiTheme="minorHAnsi" w:hAnsiTheme="minorHAnsi" w:cstheme="minorHAnsi"/>
          <w:b/>
          <w:iCs/>
          <w:sz w:val="24"/>
        </w:rPr>
      </w:pPr>
    </w:p>
    <w:p w14:paraId="6173B14B" w14:textId="1B93E96C" w:rsidR="00E65BAE" w:rsidRPr="006A7FA0" w:rsidRDefault="00E65BA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6A7FA0">
        <w:rPr>
          <w:rFonts w:asciiTheme="minorHAnsi" w:hAnsiTheme="minorHAnsi" w:cstheme="minorHAnsi"/>
          <w:b/>
          <w:iCs/>
          <w:sz w:val="24"/>
        </w:rPr>
        <w:t>Vereador</w:t>
      </w:r>
      <w:r w:rsidR="007B1B3D" w:rsidRPr="006A7FA0">
        <w:rPr>
          <w:rFonts w:asciiTheme="minorHAnsi" w:hAnsiTheme="minorHAnsi" w:cstheme="minorHAnsi"/>
          <w:b/>
          <w:iCs/>
          <w:sz w:val="24"/>
        </w:rPr>
        <w:t>a</w:t>
      </w:r>
      <w:r w:rsidRPr="006A7FA0">
        <w:rPr>
          <w:rFonts w:asciiTheme="minorHAnsi" w:hAnsiTheme="minorHAnsi" w:cstheme="minorHAnsi"/>
          <w:b/>
          <w:iCs/>
          <w:sz w:val="24"/>
        </w:rPr>
        <w:t xml:space="preserve"> </w:t>
      </w:r>
      <w:r w:rsidR="007B1B3D" w:rsidRPr="006A7FA0">
        <w:rPr>
          <w:rFonts w:asciiTheme="minorHAnsi" w:hAnsiTheme="minorHAnsi" w:cstheme="minorHAnsi"/>
          <w:b/>
          <w:iCs/>
          <w:sz w:val="24"/>
        </w:rPr>
        <w:t>Luzia Cristina Cortes Nogueira</w:t>
      </w:r>
    </w:p>
    <w:p w14:paraId="2E656775" w14:textId="77777777" w:rsidR="00E65BAE" w:rsidRPr="006A7FA0" w:rsidRDefault="00E65BAE" w:rsidP="00E65BAE">
      <w:pPr>
        <w:jc w:val="center"/>
        <w:rPr>
          <w:rFonts w:asciiTheme="minorHAnsi" w:hAnsiTheme="minorHAnsi" w:cstheme="minorHAnsi"/>
          <w:iCs/>
          <w:sz w:val="24"/>
        </w:rPr>
      </w:pPr>
      <w:r w:rsidRPr="006A7FA0">
        <w:rPr>
          <w:rFonts w:asciiTheme="minorHAnsi" w:hAnsiTheme="minorHAnsi" w:cstheme="minorHAnsi"/>
          <w:iCs/>
          <w:sz w:val="24"/>
        </w:rPr>
        <w:t>Presidente</w:t>
      </w:r>
    </w:p>
    <w:p w14:paraId="5DBF6D32" w14:textId="77777777" w:rsidR="000D4FFC" w:rsidRPr="006A7FA0" w:rsidRDefault="000D4FFC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1300A5CE" w14:textId="77777777" w:rsidR="00265C15" w:rsidRPr="006A7FA0" w:rsidRDefault="00265C15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1465D145" w14:textId="1384402D" w:rsidR="00E65BAE" w:rsidRPr="006A7FA0" w:rsidRDefault="007B1B3D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6A7FA0">
        <w:rPr>
          <w:rFonts w:asciiTheme="minorHAnsi" w:hAnsiTheme="minorHAnsi" w:cstheme="minorHAnsi"/>
          <w:b/>
          <w:iCs/>
          <w:sz w:val="24"/>
        </w:rPr>
        <w:t xml:space="preserve">Vereador </w:t>
      </w:r>
      <w:r w:rsidR="004D63E4" w:rsidRPr="006A7FA0">
        <w:rPr>
          <w:rFonts w:asciiTheme="minorHAnsi" w:hAnsiTheme="minorHAnsi" w:cstheme="minorHAnsi"/>
          <w:b/>
          <w:iCs/>
          <w:sz w:val="24"/>
        </w:rPr>
        <w:t xml:space="preserve">Dr. </w:t>
      </w:r>
      <w:r w:rsidRPr="006A7FA0">
        <w:rPr>
          <w:rFonts w:asciiTheme="minorHAnsi" w:hAnsiTheme="minorHAnsi" w:cstheme="minorHAnsi"/>
          <w:b/>
          <w:iCs/>
          <w:sz w:val="24"/>
        </w:rPr>
        <w:t>Tiago Cesar Costa</w:t>
      </w:r>
    </w:p>
    <w:p w14:paraId="211A0076" w14:textId="46DCD639" w:rsidR="00E65BAE" w:rsidRPr="006A7FA0" w:rsidRDefault="007C626F" w:rsidP="00E65BAE">
      <w:pPr>
        <w:jc w:val="center"/>
        <w:rPr>
          <w:rFonts w:asciiTheme="minorHAnsi" w:hAnsiTheme="minorHAnsi" w:cstheme="minorHAnsi"/>
          <w:iCs/>
          <w:sz w:val="24"/>
        </w:rPr>
      </w:pPr>
      <w:r w:rsidRPr="006A7FA0">
        <w:rPr>
          <w:rFonts w:asciiTheme="minorHAnsi" w:hAnsiTheme="minorHAnsi" w:cstheme="minorHAnsi"/>
          <w:iCs/>
          <w:sz w:val="24"/>
        </w:rPr>
        <w:t>Relator/Vice-Presidente</w:t>
      </w:r>
    </w:p>
    <w:p w14:paraId="5E1D7EA2" w14:textId="77777777" w:rsidR="002B633B" w:rsidRPr="006A7FA0" w:rsidRDefault="002B633B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2C8FEC3D" w14:textId="77777777" w:rsidR="002B633B" w:rsidRDefault="002B633B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487B9BF4" w14:textId="77777777" w:rsidR="00EE0D6E" w:rsidRPr="006A7FA0" w:rsidRDefault="00EE0D6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6CC47116" w14:textId="52426188" w:rsidR="00E65BAE" w:rsidRPr="006A7FA0" w:rsidRDefault="00E65BA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6A7FA0">
        <w:rPr>
          <w:rFonts w:asciiTheme="minorHAnsi" w:hAnsiTheme="minorHAnsi" w:cstheme="minorHAnsi"/>
          <w:b/>
          <w:iCs/>
          <w:sz w:val="24"/>
        </w:rPr>
        <w:t xml:space="preserve">Vereador </w:t>
      </w:r>
      <w:r w:rsidR="007B1B3D" w:rsidRPr="006A7FA0">
        <w:rPr>
          <w:rFonts w:asciiTheme="minorHAnsi" w:hAnsiTheme="minorHAnsi" w:cstheme="minorHAnsi"/>
          <w:b/>
          <w:iCs/>
          <w:sz w:val="24"/>
        </w:rPr>
        <w:t>João Victor Coutinho Gasparini</w:t>
      </w:r>
    </w:p>
    <w:p w14:paraId="47334E8E" w14:textId="77777777" w:rsidR="00E65BAE" w:rsidRPr="006A7FA0" w:rsidRDefault="00E65BAE" w:rsidP="00E65BAE">
      <w:pPr>
        <w:jc w:val="center"/>
        <w:rPr>
          <w:rFonts w:asciiTheme="minorHAnsi" w:hAnsiTheme="minorHAnsi" w:cstheme="minorHAnsi"/>
          <w:iCs/>
          <w:sz w:val="24"/>
        </w:rPr>
      </w:pPr>
      <w:r w:rsidRPr="006A7FA0">
        <w:rPr>
          <w:rFonts w:asciiTheme="minorHAnsi" w:hAnsiTheme="minorHAnsi" w:cstheme="minorHAnsi"/>
          <w:iCs/>
          <w:sz w:val="24"/>
        </w:rPr>
        <w:t>Membro</w:t>
      </w:r>
    </w:p>
    <w:p w14:paraId="76657F8F" w14:textId="77777777" w:rsidR="003137E7" w:rsidRPr="006A7FA0" w:rsidRDefault="003137E7" w:rsidP="001779FA">
      <w:pPr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sectPr w:rsidR="003137E7" w:rsidRPr="006A7FA0" w:rsidSect="000808A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CE6D5" w14:textId="77777777" w:rsidR="00F82EFA" w:rsidRDefault="00F82EFA">
      <w:r>
        <w:separator/>
      </w:r>
    </w:p>
  </w:endnote>
  <w:endnote w:type="continuationSeparator" w:id="0">
    <w:p w14:paraId="601417A4" w14:textId="77777777" w:rsidR="00F82EFA" w:rsidRDefault="00F8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A5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232AE" w14:textId="77777777" w:rsidR="000808AF" w:rsidRPr="00522A34" w:rsidRDefault="000808AF" w:rsidP="000808AF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129 - Centro - Fone: 19 3814.1200 – Mogi Mirim/SP</w:t>
    </w:r>
  </w:p>
  <w:p w14:paraId="76B2E54B" w14:textId="77777777" w:rsidR="000808AF" w:rsidRDefault="000808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DF2AC" w14:textId="77777777" w:rsidR="00F82EFA" w:rsidRDefault="00F82EFA">
      <w:r>
        <w:separator/>
      </w:r>
    </w:p>
  </w:footnote>
  <w:footnote w:type="continuationSeparator" w:id="0">
    <w:p w14:paraId="4C6BB9DE" w14:textId="77777777" w:rsidR="00F82EFA" w:rsidRDefault="00F82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6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381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F1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54D8A76" w14:textId="77777777" w:rsidR="00AF60CF" w:rsidRPr="009C7EB6" w:rsidRDefault="00FC1885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4F9015" wp14:editId="275732B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AC59A12" w14:textId="77777777" w:rsidR="00AF60CF" w:rsidRPr="009C7EB6" w:rsidRDefault="00AF60CF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C686C1E" w14:textId="213A4D24" w:rsidR="005F72DC" w:rsidRDefault="00C200B7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22FA0458" w14:textId="77777777" w:rsidR="007B1B3D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561058B3" w14:textId="32BE4576" w:rsidR="007B1B3D" w:rsidRDefault="007B1B3D" w:rsidP="007B1B3D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Continuação Parecer </w:t>
    </w:r>
    <w:r w:rsidR="000808AF">
      <w:rPr>
        <w:rFonts w:ascii="Bookman Old Style" w:hAnsi="Bookman Old Style"/>
        <w:bCs/>
        <w:iCs/>
        <w:sz w:val="22"/>
        <w:szCs w:val="18"/>
      </w:rPr>
      <w:t xml:space="preserve"> </w:t>
    </w:r>
    <w:r w:rsidR="00EE0D6E">
      <w:rPr>
        <w:rFonts w:ascii="Bookman Old Style" w:hAnsi="Bookman Old Style"/>
        <w:bCs/>
        <w:iCs/>
        <w:sz w:val="22"/>
        <w:szCs w:val="18"/>
      </w:rPr>
      <w:t>32</w:t>
    </w:r>
    <w:r w:rsidR="000808AF">
      <w:rPr>
        <w:rFonts w:ascii="Bookman Old Style" w:hAnsi="Bookman Old Style"/>
        <w:bCs/>
        <w:iCs/>
        <w:sz w:val="22"/>
        <w:szCs w:val="18"/>
      </w:rPr>
      <w:t xml:space="preserve"> /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6C856F6B" w14:textId="77777777" w:rsidR="007B1B3D" w:rsidRPr="00522A34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529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2336" behindDoc="1" locked="0" layoutInCell="1" allowOverlap="1" wp14:anchorId="3BE7A440" wp14:editId="40950A8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4E808804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3EEDE4A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6DD298BE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433AA563" w14:textId="14FE0846" w:rsidR="0057000E" w:rsidRDefault="006A7FA0" w:rsidP="0057000E">
    <w:pPr>
      <w:jc w:val="center"/>
      <w:rPr>
        <w:rFonts w:ascii="Bookman Old Style" w:hAnsi="Bookman Old Style"/>
        <w:bCs/>
        <w:iCs/>
        <w:sz w:val="22"/>
        <w:szCs w:val="18"/>
      </w:rPr>
    </w:pPr>
    <w:r>
      <w:rPr>
        <w:rFonts w:ascii="Bookman Old Style" w:hAnsi="Bookman Old Style"/>
        <w:bCs/>
        <w:iCs/>
        <w:sz w:val="22"/>
        <w:szCs w:val="18"/>
      </w:rPr>
      <w:t xml:space="preserve">Parecer      </w:t>
    </w:r>
    <w:r w:rsidR="00EE0D6E">
      <w:rPr>
        <w:rFonts w:ascii="Bookman Old Style" w:hAnsi="Bookman Old Style"/>
        <w:bCs/>
        <w:iCs/>
        <w:sz w:val="22"/>
        <w:szCs w:val="18"/>
      </w:rPr>
      <w:t>32</w:t>
    </w:r>
    <w:r>
      <w:rPr>
        <w:rFonts w:ascii="Bookman Old Style" w:hAnsi="Bookman Old Style"/>
        <w:bCs/>
        <w:iCs/>
        <w:sz w:val="22"/>
        <w:szCs w:val="18"/>
      </w:rPr>
      <w:t xml:space="preserve"> /</w:t>
    </w:r>
    <w:r w:rsidR="0057000E" w:rsidRPr="004A3D6C">
      <w:rPr>
        <w:rFonts w:ascii="Bookman Old Style" w:hAnsi="Bookman Old Style"/>
        <w:bCs/>
        <w:iCs/>
        <w:sz w:val="22"/>
        <w:szCs w:val="18"/>
      </w:rPr>
      <w:t>20</w:t>
    </w:r>
    <w:r w:rsidR="0057000E">
      <w:rPr>
        <w:rFonts w:ascii="Bookman Old Style" w:hAnsi="Bookman Old Style"/>
        <w:bCs/>
        <w:iCs/>
        <w:sz w:val="22"/>
        <w:szCs w:val="18"/>
      </w:rPr>
      <w:t>21</w:t>
    </w:r>
  </w:p>
  <w:p w14:paraId="40F33352" w14:textId="77777777" w:rsidR="0057000E" w:rsidRDefault="00570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808AF"/>
    <w:rsid w:val="00087FEC"/>
    <w:rsid w:val="00090F99"/>
    <w:rsid w:val="000A2C73"/>
    <w:rsid w:val="000B3048"/>
    <w:rsid w:val="000B57FF"/>
    <w:rsid w:val="000C6B58"/>
    <w:rsid w:val="000D2AE5"/>
    <w:rsid w:val="000D4FFC"/>
    <w:rsid w:val="000E1DE8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779FA"/>
    <w:rsid w:val="00180B5E"/>
    <w:rsid w:val="0018202E"/>
    <w:rsid w:val="001849F3"/>
    <w:rsid w:val="0019035A"/>
    <w:rsid w:val="00194109"/>
    <w:rsid w:val="001A19B4"/>
    <w:rsid w:val="001A6A11"/>
    <w:rsid w:val="001B783D"/>
    <w:rsid w:val="001D2313"/>
    <w:rsid w:val="001D6232"/>
    <w:rsid w:val="001E037C"/>
    <w:rsid w:val="001F475F"/>
    <w:rsid w:val="00215C40"/>
    <w:rsid w:val="002245A2"/>
    <w:rsid w:val="002273B7"/>
    <w:rsid w:val="00233FE9"/>
    <w:rsid w:val="0024412A"/>
    <w:rsid w:val="002560B7"/>
    <w:rsid w:val="00262511"/>
    <w:rsid w:val="00262B70"/>
    <w:rsid w:val="002655D8"/>
    <w:rsid w:val="00265C15"/>
    <w:rsid w:val="00270422"/>
    <w:rsid w:val="0028380C"/>
    <w:rsid w:val="00286BA9"/>
    <w:rsid w:val="00291D10"/>
    <w:rsid w:val="002A19DA"/>
    <w:rsid w:val="002B1F3B"/>
    <w:rsid w:val="002B633B"/>
    <w:rsid w:val="002C1545"/>
    <w:rsid w:val="002E14C8"/>
    <w:rsid w:val="002E4764"/>
    <w:rsid w:val="002F1EC3"/>
    <w:rsid w:val="003054AB"/>
    <w:rsid w:val="003135B5"/>
    <w:rsid w:val="003137E7"/>
    <w:rsid w:val="00316A74"/>
    <w:rsid w:val="00317941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967B7"/>
    <w:rsid w:val="003A6BCC"/>
    <w:rsid w:val="003C68B7"/>
    <w:rsid w:val="003C6BEA"/>
    <w:rsid w:val="003D60F8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7D7"/>
    <w:rsid w:val="00470B91"/>
    <w:rsid w:val="00471D4F"/>
    <w:rsid w:val="00471FC7"/>
    <w:rsid w:val="004720FA"/>
    <w:rsid w:val="00490DAA"/>
    <w:rsid w:val="004A2AF3"/>
    <w:rsid w:val="004A5CA9"/>
    <w:rsid w:val="004C406B"/>
    <w:rsid w:val="004D4097"/>
    <w:rsid w:val="004D63E4"/>
    <w:rsid w:val="004F252E"/>
    <w:rsid w:val="00511B7F"/>
    <w:rsid w:val="005167AB"/>
    <w:rsid w:val="00520B81"/>
    <w:rsid w:val="00521F4A"/>
    <w:rsid w:val="00522A34"/>
    <w:rsid w:val="00556A79"/>
    <w:rsid w:val="005678E1"/>
    <w:rsid w:val="0057000E"/>
    <w:rsid w:val="0057282A"/>
    <w:rsid w:val="0057477E"/>
    <w:rsid w:val="00581563"/>
    <w:rsid w:val="005829C9"/>
    <w:rsid w:val="005930EA"/>
    <w:rsid w:val="005977BE"/>
    <w:rsid w:val="005A7F69"/>
    <w:rsid w:val="005B457A"/>
    <w:rsid w:val="005C00AB"/>
    <w:rsid w:val="005E4E25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A0CFA"/>
    <w:rsid w:val="006A1667"/>
    <w:rsid w:val="006A17B3"/>
    <w:rsid w:val="006A2377"/>
    <w:rsid w:val="006A30E9"/>
    <w:rsid w:val="006A659B"/>
    <w:rsid w:val="006A6816"/>
    <w:rsid w:val="006A7FA0"/>
    <w:rsid w:val="006D1829"/>
    <w:rsid w:val="006D698D"/>
    <w:rsid w:val="006E2BD2"/>
    <w:rsid w:val="006E534D"/>
    <w:rsid w:val="006F0B4B"/>
    <w:rsid w:val="007051BE"/>
    <w:rsid w:val="00705A68"/>
    <w:rsid w:val="00713C38"/>
    <w:rsid w:val="00714378"/>
    <w:rsid w:val="00721E32"/>
    <w:rsid w:val="007224B1"/>
    <w:rsid w:val="00726350"/>
    <w:rsid w:val="00733DB3"/>
    <w:rsid w:val="007433DD"/>
    <w:rsid w:val="007471B1"/>
    <w:rsid w:val="0077539B"/>
    <w:rsid w:val="00785995"/>
    <w:rsid w:val="00797B0B"/>
    <w:rsid w:val="007B031C"/>
    <w:rsid w:val="007B048E"/>
    <w:rsid w:val="007B1B3D"/>
    <w:rsid w:val="007B2DAF"/>
    <w:rsid w:val="007B641A"/>
    <w:rsid w:val="007C626F"/>
    <w:rsid w:val="007D4CB3"/>
    <w:rsid w:val="007E16CA"/>
    <w:rsid w:val="007E2004"/>
    <w:rsid w:val="007F5581"/>
    <w:rsid w:val="00806286"/>
    <w:rsid w:val="008149E3"/>
    <w:rsid w:val="008272F8"/>
    <w:rsid w:val="00831DBF"/>
    <w:rsid w:val="00833D1E"/>
    <w:rsid w:val="008407E7"/>
    <w:rsid w:val="00843AE4"/>
    <w:rsid w:val="00845261"/>
    <w:rsid w:val="00854D93"/>
    <w:rsid w:val="00855EF9"/>
    <w:rsid w:val="00895A53"/>
    <w:rsid w:val="008A34FD"/>
    <w:rsid w:val="008B1F9C"/>
    <w:rsid w:val="008B29A5"/>
    <w:rsid w:val="008B53A3"/>
    <w:rsid w:val="008D2A6A"/>
    <w:rsid w:val="008E54BD"/>
    <w:rsid w:val="008F0438"/>
    <w:rsid w:val="00901157"/>
    <w:rsid w:val="00903A23"/>
    <w:rsid w:val="00912432"/>
    <w:rsid w:val="009263D3"/>
    <w:rsid w:val="0093395A"/>
    <w:rsid w:val="009468D3"/>
    <w:rsid w:val="00952E15"/>
    <w:rsid w:val="009547FA"/>
    <w:rsid w:val="00976527"/>
    <w:rsid w:val="00992D71"/>
    <w:rsid w:val="009A0806"/>
    <w:rsid w:val="009A22D2"/>
    <w:rsid w:val="009B7BCB"/>
    <w:rsid w:val="009C37A0"/>
    <w:rsid w:val="009C6FC8"/>
    <w:rsid w:val="009C7EB6"/>
    <w:rsid w:val="00A10FFD"/>
    <w:rsid w:val="00A43FFD"/>
    <w:rsid w:val="00A53012"/>
    <w:rsid w:val="00A74754"/>
    <w:rsid w:val="00A860E9"/>
    <w:rsid w:val="00A87ED6"/>
    <w:rsid w:val="00AA7BCE"/>
    <w:rsid w:val="00AB303F"/>
    <w:rsid w:val="00AC65E6"/>
    <w:rsid w:val="00AD12D7"/>
    <w:rsid w:val="00AD69BF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4A69"/>
    <w:rsid w:val="00B86CB9"/>
    <w:rsid w:val="00B92BFE"/>
    <w:rsid w:val="00BA1843"/>
    <w:rsid w:val="00BA363A"/>
    <w:rsid w:val="00BA3FBA"/>
    <w:rsid w:val="00BD2C2A"/>
    <w:rsid w:val="00BE158E"/>
    <w:rsid w:val="00BF055A"/>
    <w:rsid w:val="00BF140C"/>
    <w:rsid w:val="00BF7B62"/>
    <w:rsid w:val="00C172EB"/>
    <w:rsid w:val="00C200B7"/>
    <w:rsid w:val="00C301ED"/>
    <w:rsid w:val="00C34B34"/>
    <w:rsid w:val="00C37145"/>
    <w:rsid w:val="00C4743B"/>
    <w:rsid w:val="00C4772F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26BB"/>
    <w:rsid w:val="00CE3967"/>
    <w:rsid w:val="00CF5746"/>
    <w:rsid w:val="00CF70DC"/>
    <w:rsid w:val="00D1162F"/>
    <w:rsid w:val="00D12971"/>
    <w:rsid w:val="00D325F3"/>
    <w:rsid w:val="00D456C3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65BAE"/>
    <w:rsid w:val="00E73105"/>
    <w:rsid w:val="00E73B77"/>
    <w:rsid w:val="00E74E08"/>
    <w:rsid w:val="00E77AF6"/>
    <w:rsid w:val="00E77D29"/>
    <w:rsid w:val="00E8466D"/>
    <w:rsid w:val="00E8786D"/>
    <w:rsid w:val="00E91E1B"/>
    <w:rsid w:val="00EB1832"/>
    <w:rsid w:val="00EB22C5"/>
    <w:rsid w:val="00EB55F5"/>
    <w:rsid w:val="00EC036D"/>
    <w:rsid w:val="00EE0D6E"/>
    <w:rsid w:val="00EE355D"/>
    <w:rsid w:val="00EF3E4D"/>
    <w:rsid w:val="00F03FB0"/>
    <w:rsid w:val="00F14A10"/>
    <w:rsid w:val="00F1723B"/>
    <w:rsid w:val="00F27FBB"/>
    <w:rsid w:val="00F35B9C"/>
    <w:rsid w:val="00F4729E"/>
    <w:rsid w:val="00F47C12"/>
    <w:rsid w:val="00F57603"/>
    <w:rsid w:val="00F60C96"/>
    <w:rsid w:val="00F64537"/>
    <w:rsid w:val="00F67958"/>
    <w:rsid w:val="00F73A99"/>
    <w:rsid w:val="00F82EFA"/>
    <w:rsid w:val="00F94ABE"/>
    <w:rsid w:val="00FB0359"/>
    <w:rsid w:val="00FB3285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6B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E2CF-81E1-455F-A3F7-5B55955B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9</cp:revision>
  <cp:lastPrinted>2021-05-21T15:30:00Z</cp:lastPrinted>
  <dcterms:created xsi:type="dcterms:W3CDTF">2021-05-19T18:21:00Z</dcterms:created>
  <dcterms:modified xsi:type="dcterms:W3CDTF">2021-05-21T15:47:00Z</dcterms:modified>
</cp:coreProperties>
</file>