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6CA10" w14:textId="77777777" w:rsidR="00220D0A" w:rsidRDefault="00220D0A" w:rsidP="00220D0A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020/21</w:t>
      </w:r>
    </w:p>
    <w:p w14:paraId="7402C324" w14:textId="77777777" w:rsidR="00220D0A" w:rsidRDefault="00220D0A" w:rsidP="00220D0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[Proc. Adm. nº 0335/21]</w:t>
      </w:r>
    </w:p>
    <w:p w14:paraId="29053B88" w14:textId="77777777" w:rsidR="00220D0A" w:rsidRDefault="00220D0A" w:rsidP="00220D0A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8C9A932" w14:textId="77777777" w:rsidR="00220D0A" w:rsidRDefault="00220D0A" w:rsidP="00220D0A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18 de maio de 2 021.</w:t>
      </w:r>
    </w:p>
    <w:p w14:paraId="7B6CC65E" w14:textId="77777777" w:rsidR="00220D0A" w:rsidRDefault="00220D0A" w:rsidP="00220D0A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702F0DF" w14:textId="77777777" w:rsidR="00220D0A" w:rsidRDefault="00220D0A" w:rsidP="00220D0A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6DF6411" w14:textId="52AAE0AB" w:rsidR="00220D0A" w:rsidRDefault="00220D0A" w:rsidP="00220D0A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0079EC9F" w14:textId="77777777" w:rsidR="00450F1C" w:rsidRDefault="00450F1C" w:rsidP="00220D0A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30EBDD7" w14:textId="77777777" w:rsidR="00220D0A" w:rsidRDefault="00220D0A" w:rsidP="00220D0A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07959688" w14:textId="77777777" w:rsidR="00220D0A" w:rsidRDefault="00220D0A" w:rsidP="00220D0A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10BCA671" w14:textId="77777777" w:rsidR="00220D0A" w:rsidRDefault="00220D0A" w:rsidP="00220D0A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049F805" w14:textId="77777777" w:rsidR="00220D0A" w:rsidRDefault="00220D0A" w:rsidP="00220D0A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0BCAFC9" w14:textId="77777777" w:rsidR="00220D0A" w:rsidRDefault="00220D0A" w:rsidP="00220D0A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01B06EF1" w14:textId="77777777" w:rsidR="00220D0A" w:rsidRDefault="00220D0A" w:rsidP="00220D0A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89CBA83" w14:textId="77777777" w:rsidR="00220D0A" w:rsidRDefault="00220D0A" w:rsidP="00220D0A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Busca-se com o incluso Projeto de Lei a necessária e indispensável autorização legislativa para que este Poder Executivo possa abrir crédito adicional especial, no valor de R$ 281.000,00.</w:t>
      </w:r>
    </w:p>
    <w:p w14:paraId="5FAC1ED0" w14:textId="77777777" w:rsidR="00220D0A" w:rsidRDefault="00220D0A" w:rsidP="00220D0A">
      <w:pPr>
        <w:pStyle w:val="TextosemFormatao"/>
        <w:ind w:firstLine="3480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926FFA1" w14:textId="77777777" w:rsidR="00220D0A" w:rsidRDefault="00220D0A" w:rsidP="00220D0A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abertura de crédito ora requisitada neste Projeto de Lei se faz necessária considerando que o orçamento, em especial da Secretaria de Saúde, está sendo executado em condições extraordinárias em virtude da pandemia. Consequência disto é que o planejamento realizado quando da elaboração do orçamento 2021 vem demandando constante alteração, necessitando, segundo nossa compreensão, da apresentação da presente matéria, que busca fazer adequações necessárias na Lei Orçamentária Anual.</w:t>
      </w:r>
    </w:p>
    <w:p w14:paraId="1829BD2D" w14:textId="77777777" w:rsidR="00220D0A" w:rsidRDefault="00220D0A" w:rsidP="00220D0A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44B1A3A" w14:textId="77777777" w:rsidR="00220D0A" w:rsidRDefault="00220D0A" w:rsidP="00220D0A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Na Secretaria de Saúde, a abertura de crédito adicional especial, por anulação parcial de dotações orçamentárias, o valor de R$ 281.000,00 será destinado para atender o Contrato Programa nº 015/2021 celebrado com o Consórcio Intermunicipal de Saúde “08 de Abril”, que teve sua execução ampliada em virtude do COVID-19.</w:t>
      </w:r>
    </w:p>
    <w:p w14:paraId="2039E35C" w14:textId="77777777" w:rsidR="00220D0A" w:rsidRDefault="00220D0A" w:rsidP="00220D0A">
      <w:pPr>
        <w:pStyle w:val="TextosemFormata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7D4146A" w14:textId="77777777" w:rsidR="00220D0A" w:rsidRDefault="00220D0A" w:rsidP="00220D0A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Considerando que com os recursos decorrentes da abertura de crédito adicional especial possibilitará a esta Municipalidade dar prosseguimento a serviços que beneficiarão a população.</w:t>
      </w:r>
    </w:p>
    <w:p w14:paraId="4E201819" w14:textId="77777777" w:rsidR="00220D0A" w:rsidRDefault="00220D0A" w:rsidP="00220D0A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0495F02" w14:textId="77777777" w:rsidR="00220D0A" w:rsidRDefault="00220D0A" w:rsidP="00220D0A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59CEA717" w14:textId="77777777" w:rsidR="00220D0A" w:rsidRDefault="00220D0A" w:rsidP="00220D0A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7ED159D" w14:textId="77777777" w:rsidR="00220D0A" w:rsidRDefault="00220D0A" w:rsidP="00220D0A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0D631655" w14:textId="77777777" w:rsidR="00220D0A" w:rsidRDefault="00220D0A" w:rsidP="00220D0A">
      <w:pPr>
        <w:pStyle w:val="Rodap"/>
        <w:tabs>
          <w:tab w:val="left" w:pos="708"/>
        </w:tabs>
        <w:ind w:firstLine="3480"/>
        <w:jc w:val="both"/>
      </w:pPr>
    </w:p>
    <w:p w14:paraId="2D5C7CBE" w14:textId="77777777" w:rsidR="00220D0A" w:rsidRDefault="00220D0A" w:rsidP="00220D0A">
      <w:pPr>
        <w:pStyle w:val="Rodap"/>
        <w:tabs>
          <w:tab w:val="left" w:pos="708"/>
        </w:tabs>
        <w:ind w:firstLine="3480"/>
        <w:jc w:val="both"/>
      </w:pPr>
    </w:p>
    <w:p w14:paraId="502A51E6" w14:textId="77777777" w:rsidR="00220D0A" w:rsidRDefault="00220D0A" w:rsidP="00220D0A">
      <w:pPr>
        <w:pStyle w:val="Rodap"/>
        <w:tabs>
          <w:tab w:val="left" w:pos="708"/>
        </w:tabs>
        <w:ind w:firstLine="3480"/>
        <w:jc w:val="both"/>
      </w:pPr>
    </w:p>
    <w:p w14:paraId="0294CC56" w14:textId="77777777" w:rsidR="00220D0A" w:rsidRDefault="00220D0A" w:rsidP="00220D0A">
      <w:pPr>
        <w:pStyle w:val="Rodap"/>
        <w:tabs>
          <w:tab w:val="left" w:pos="708"/>
        </w:tabs>
        <w:ind w:firstLine="3480"/>
        <w:jc w:val="both"/>
        <w:rPr>
          <w:b/>
        </w:rPr>
      </w:pPr>
      <w:r>
        <w:rPr>
          <w:b/>
        </w:rPr>
        <w:t>Dr. PAULO DE OLIVEIRA E SILVA</w:t>
      </w:r>
    </w:p>
    <w:p w14:paraId="216FA250" w14:textId="77777777" w:rsidR="00220D0A" w:rsidRDefault="00220D0A" w:rsidP="00220D0A">
      <w:pPr>
        <w:pStyle w:val="Rodap"/>
        <w:tabs>
          <w:tab w:val="left" w:pos="708"/>
        </w:tabs>
        <w:ind w:firstLine="3480"/>
        <w:jc w:val="both"/>
      </w:pPr>
      <w:r>
        <w:t xml:space="preserve">                 Prefeito Municipal</w:t>
      </w:r>
    </w:p>
    <w:p w14:paraId="52B28AD7" w14:textId="77777777" w:rsidR="00220D0A" w:rsidRDefault="00220D0A" w:rsidP="00220D0A">
      <w:pPr>
        <w:ind w:left="3600"/>
        <w:rPr>
          <w:b/>
        </w:rPr>
      </w:pPr>
    </w:p>
    <w:p w14:paraId="38B88A3E" w14:textId="77777777"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20D0A"/>
    <w:rsid w:val="002C0D83"/>
    <w:rsid w:val="00450F1C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36B2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220D0A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220D0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220D0A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20D0A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9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5</cp:revision>
  <dcterms:created xsi:type="dcterms:W3CDTF">2019-08-27T11:28:00Z</dcterms:created>
  <dcterms:modified xsi:type="dcterms:W3CDTF">2021-05-24T17:46:00Z</dcterms:modified>
</cp:coreProperties>
</file>