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C9" w:rsidRDefault="001C1FC9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F05F5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 xml:space="preserve"> DECRETO LEGISLATIVO N° </w:t>
      </w:r>
      <w:r w:rsidR="00366048">
        <w:rPr>
          <w:b/>
          <w:bCs/>
          <w:color w:val="000000"/>
          <w:sz w:val="24"/>
          <w:szCs w:val="24"/>
        </w:rPr>
        <w:t>348 – DE 25 DE MAIO</w:t>
      </w:r>
      <w:r w:rsidRPr="003162BE">
        <w:rPr>
          <w:b/>
          <w:bCs/>
          <w:color w:val="000000"/>
          <w:sz w:val="24"/>
          <w:szCs w:val="24"/>
        </w:rPr>
        <w:t xml:space="preserve"> DE 2</w:t>
      </w:r>
      <w:r w:rsidR="002D6B63">
        <w:rPr>
          <w:b/>
          <w:bCs/>
          <w:color w:val="000000"/>
          <w:sz w:val="24"/>
          <w:szCs w:val="24"/>
        </w:rPr>
        <w:t>.</w:t>
      </w:r>
      <w:r w:rsidRPr="003162BE">
        <w:rPr>
          <w:b/>
          <w:bCs/>
          <w:color w:val="000000"/>
          <w:sz w:val="24"/>
          <w:szCs w:val="24"/>
        </w:rPr>
        <w:t>021</w:t>
      </w:r>
    </w:p>
    <w:p w:rsidR="00FF0C48" w:rsidRPr="003162BE" w:rsidRDefault="00FF0C48" w:rsidP="001474E8">
      <w:pPr>
        <w:spacing w:before="240" w:after="240"/>
        <w:contextualSpacing/>
        <w:jc w:val="center"/>
        <w:rPr>
          <w:sz w:val="24"/>
          <w:szCs w:val="24"/>
        </w:rPr>
      </w:pPr>
    </w:p>
    <w:p w:rsidR="001474E8" w:rsidRPr="001474E8" w:rsidRDefault="00F05F58" w:rsidP="001474E8">
      <w:pPr>
        <w:spacing w:before="240" w:after="240"/>
        <w:contextualSpacing/>
        <w:jc w:val="both"/>
        <w:rPr>
          <w:color w:val="000000"/>
          <w:sz w:val="24"/>
          <w:szCs w:val="24"/>
        </w:rPr>
      </w:pPr>
      <w:r w:rsidRPr="003162BE">
        <w:rPr>
          <w:color w:val="000000"/>
          <w:sz w:val="24"/>
          <w:szCs w:val="24"/>
        </w:rPr>
        <w:t> </w:t>
      </w:r>
    </w:p>
    <w:p w:rsidR="00366048" w:rsidRDefault="00366048" w:rsidP="00366048">
      <w:pPr>
        <w:spacing w:before="240" w:after="240"/>
        <w:ind w:firstLine="709"/>
        <w:contextualSpacing/>
        <w:rPr>
          <w:sz w:val="24"/>
          <w:szCs w:val="24"/>
        </w:rPr>
      </w:pPr>
    </w:p>
    <w:p w:rsidR="00366048" w:rsidRDefault="00F05F58" w:rsidP="00366048">
      <w:pPr>
        <w:spacing w:before="240" w:after="240"/>
        <w:ind w:firstLine="709"/>
        <w:contextualSpacing/>
        <w:jc w:val="both"/>
        <w:rPr>
          <w:b/>
          <w:bCs/>
          <w:color w:val="000000"/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DISPÕE SOBRE A APROVAÇÃO DAS CONTAS DA PREFEITURA</w:t>
      </w:r>
      <w:r w:rsidRPr="001474E8">
        <w:rPr>
          <w:sz w:val="24"/>
          <w:szCs w:val="24"/>
        </w:rPr>
        <w:t xml:space="preserve"> </w:t>
      </w:r>
      <w:r w:rsidR="00A66677">
        <w:rPr>
          <w:b/>
          <w:bCs/>
          <w:color w:val="000000"/>
          <w:sz w:val="24"/>
          <w:szCs w:val="24"/>
        </w:rPr>
        <w:t xml:space="preserve">MUNICIPAL DE </w:t>
      </w:r>
      <w:r w:rsidRPr="003162BE">
        <w:rPr>
          <w:b/>
          <w:bCs/>
          <w:color w:val="000000"/>
          <w:sz w:val="24"/>
          <w:szCs w:val="24"/>
        </w:rPr>
        <w:t>MOGI MIRIM (GESTÃO ARQUITETO CARLOS NELSON BUENO), REFERENTE AO EXERCÍCIO DE 2.018.</w:t>
      </w:r>
    </w:p>
    <w:p w:rsidR="00366048" w:rsidRDefault="00366048" w:rsidP="00366048">
      <w:pPr>
        <w:pStyle w:val="NormalWeb"/>
        <w:spacing w:before="240" w:beforeAutospacing="0" w:after="240" w:afterAutospacing="0"/>
        <w:jc w:val="both"/>
      </w:pPr>
      <w:r>
        <w:rPr>
          <w:b/>
          <w:bCs/>
          <w:color w:val="000000"/>
        </w:rPr>
        <w:t xml:space="preserve">            </w:t>
      </w:r>
    </w:p>
    <w:p w:rsidR="00366048" w:rsidRDefault="00366048" w:rsidP="00366048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>
        <w:rPr>
          <w:bCs/>
          <w:color w:val="000000"/>
        </w:rPr>
        <w:t>9</w:t>
      </w:r>
      <w:proofErr w:type="gramEnd"/>
      <w:r>
        <w:rPr>
          <w:bCs/>
          <w:color w:val="000000"/>
        </w:rPr>
        <w:t xml:space="preserve"> de novembro de 2010 (Regimento Interno vigente),   </w:t>
      </w:r>
    </w:p>
    <w:p w:rsidR="001C1FC9" w:rsidRDefault="001C1FC9" w:rsidP="00366048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</w:p>
    <w:p w:rsidR="00366048" w:rsidRDefault="00366048" w:rsidP="00366048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FAÇO SABER que a Câmara Municipal aprovou e eu promulgo o seguinte Decreto Legislativo:</w:t>
      </w:r>
    </w:p>
    <w:p w:rsidR="00366048" w:rsidRPr="00366048" w:rsidRDefault="00366048" w:rsidP="00366048">
      <w:pPr>
        <w:pStyle w:val="NormalWeb"/>
        <w:spacing w:before="240" w:after="240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</w:r>
      <w:r w:rsidR="00FF0C48" w:rsidRPr="00FF0C48">
        <w:rPr>
          <w:b/>
          <w:color w:val="000000"/>
        </w:rPr>
        <w:t>Art.</w:t>
      </w:r>
      <w:r w:rsidRPr="00FF0C48">
        <w:rPr>
          <w:b/>
          <w:color w:val="000000"/>
        </w:rPr>
        <w:t xml:space="preserve"> 1° FICAM APROVADAS</w:t>
      </w:r>
      <w:r w:rsidRPr="00366048">
        <w:rPr>
          <w:color w:val="000000"/>
        </w:rPr>
        <w:t xml:space="preserve"> as contas da Prefeitura Municipal de Mogi Mirim, Exercício 2.018, gestão Arquiteto Carlos Nelson Bueno, </w:t>
      </w:r>
      <w:r w:rsidRPr="00FF0C48">
        <w:rPr>
          <w:b/>
          <w:color w:val="000000"/>
        </w:rPr>
        <w:t>em concordância</w:t>
      </w:r>
      <w:r w:rsidRPr="00366048">
        <w:rPr>
          <w:color w:val="000000"/>
        </w:rPr>
        <w:t xml:space="preserve"> com o </w:t>
      </w:r>
      <w:r w:rsidRPr="00FF0C48">
        <w:rPr>
          <w:b/>
          <w:color w:val="000000"/>
        </w:rPr>
        <w:t>PARECER FAVORÁVEL</w:t>
      </w:r>
      <w:r w:rsidRPr="00366048">
        <w:rPr>
          <w:color w:val="000000"/>
        </w:rPr>
        <w:t xml:space="preserve"> emitido pelo Egrégio Tribunal de Contas Do Estado de São Paulo, nos autos do processo TC 004545.989.18-8.</w:t>
      </w:r>
    </w:p>
    <w:p w:rsidR="00366048" w:rsidRDefault="00366048" w:rsidP="00366048">
      <w:pPr>
        <w:pStyle w:val="NormalWeb"/>
        <w:spacing w:before="240" w:after="240"/>
        <w:jc w:val="both"/>
        <w:rPr>
          <w:color w:val="000000"/>
        </w:rPr>
      </w:pPr>
      <w:r w:rsidRPr="00366048">
        <w:rPr>
          <w:color w:val="000000"/>
        </w:rPr>
        <w:t xml:space="preserve"> </w:t>
      </w:r>
      <w:r w:rsidRPr="00366048">
        <w:rPr>
          <w:color w:val="000000"/>
        </w:rPr>
        <w:tab/>
      </w:r>
      <w:r w:rsidRPr="00FF0C48">
        <w:rPr>
          <w:b/>
          <w:color w:val="000000"/>
        </w:rPr>
        <w:t>Art. 2°</w:t>
      </w:r>
      <w:r w:rsidRPr="00366048">
        <w:rPr>
          <w:color w:val="000000"/>
        </w:rPr>
        <w:t xml:space="preserve"> Este Decreto Legislativo entra em vigor na data de sua publicação. </w:t>
      </w:r>
    </w:p>
    <w:p w:rsidR="00366048" w:rsidRDefault="00366048" w:rsidP="00366048">
      <w:pPr>
        <w:pStyle w:val="NormalWeb"/>
        <w:spacing w:before="240" w:after="240"/>
        <w:jc w:val="both"/>
        <w:rPr>
          <w:color w:val="000000"/>
        </w:rPr>
      </w:pPr>
    </w:p>
    <w:p w:rsidR="00FF0C48" w:rsidRDefault="00FF0C48" w:rsidP="00366048">
      <w:pPr>
        <w:pStyle w:val="NormalWeb"/>
        <w:spacing w:before="240" w:after="240"/>
        <w:jc w:val="both"/>
        <w:rPr>
          <w:color w:val="000000"/>
        </w:rPr>
      </w:pPr>
    </w:p>
    <w:p w:rsidR="00FF0C48" w:rsidRDefault="00FF0C48" w:rsidP="00366048">
      <w:pPr>
        <w:pStyle w:val="NormalWeb"/>
        <w:spacing w:before="240" w:after="240"/>
        <w:jc w:val="both"/>
        <w:rPr>
          <w:color w:val="000000"/>
        </w:rPr>
      </w:pPr>
    </w:p>
    <w:p w:rsidR="00FF0C48" w:rsidRPr="00FF0C48" w:rsidRDefault="00FF0C48" w:rsidP="00FF0C48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FF0C48">
        <w:rPr>
          <w:b/>
          <w:color w:val="000000"/>
        </w:rPr>
        <w:t>VEREADORA SONIA REGINA RODRIGUES</w:t>
      </w:r>
    </w:p>
    <w:p w:rsidR="00FF0C48" w:rsidRPr="00FF0C48" w:rsidRDefault="00FF0C48" w:rsidP="00FF0C48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FF0C48">
        <w:rPr>
          <w:b/>
          <w:color w:val="000000"/>
        </w:rPr>
        <w:t>Presidente da Câmara</w:t>
      </w:r>
    </w:p>
    <w:p w:rsidR="00FF0C48" w:rsidRPr="00FF0C48" w:rsidRDefault="00FF0C48" w:rsidP="00FF0C48">
      <w:pPr>
        <w:pStyle w:val="NormalWeb"/>
        <w:spacing w:before="240" w:after="240"/>
        <w:jc w:val="both"/>
        <w:rPr>
          <w:color w:val="000000"/>
        </w:rPr>
      </w:pPr>
      <w:bookmarkStart w:id="0" w:name="_GoBack"/>
      <w:bookmarkEnd w:id="0"/>
    </w:p>
    <w:p w:rsidR="00FF0C48" w:rsidRPr="00FF0C48" w:rsidRDefault="00FF0C48" w:rsidP="00FF0C48">
      <w:pPr>
        <w:pStyle w:val="NormalWeb"/>
        <w:spacing w:before="240" w:after="240"/>
        <w:jc w:val="both"/>
        <w:rPr>
          <w:color w:val="000000"/>
        </w:rPr>
      </w:pPr>
      <w:r w:rsidRPr="00FF0C48">
        <w:rPr>
          <w:color w:val="000000"/>
        </w:rPr>
        <w:t>Registrado na Secretaria e afixado, em igual data, no Quadro de Avisos da Portaria da Câmara.</w:t>
      </w:r>
    </w:p>
    <w:p w:rsidR="00FF0C48" w:rsidRPr="00FF0C48" w:rsidRDefault="00FF0C48" w:rsidP="00FF0C48">
      <w:pPr>
        <w:pStyle w:val="NormalWeb"/>
        <w:spacing w:before="240" w:after="240"/>
        <w:jc w:val="both"/>
        <w:rPr>
          <w:color w:val="000000"/>
        </w:rPr>
      </w:pPr>
    </w:p>
    <w:p w:rsidR="00FF0C48" w:rsidRPr="00FF0C48" w:rsidRDefault="00FF0C48" w:rsidP="00FF0C48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FF0C48">
        <w:rPr>
          <w:b/>
          <w:color w:val="000000"/>
        </w:rPr>
        <w:t>Proj</w:t>
      </w:r>
      <w:r w:rsidRPr="00FF0C48">
        <w:rPr>
          <w:b/>
          <w:color w:val="000000"/>
        </w:rPr>
        <w:t>eto de Decreto Legislativo nº 02</w:t>
      </w:r>
      <w:r w:rsidRPr="00FF0C48">
        <w:rPr>
          <w:b/>
          <w:color w:val="000000"/>
        </w:rPr>
        <w:t>/2021</w:t>
      </w:r>
    </w:p>
    <w:p w:rsidR="001474E8" w:rsidRPr="00FF0C48" w:rsidRDefault="00FF0C48" w:rsidP="00FF0C48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iCs/>
        </w:rPr>
      </w:pPr>
      <w:r w:rsidRPr="00FF0C48">
        <w:rPr>
          <w:b/>
          <w:color w:val="000000"/>
        </w:rPr>
        <w:t>Autoria: Comissão de Finanças e Orçamento</w:t>
      </w:r>
    </w:p>
    <w:sectPr w:rsidR="001474E8" w:rsidRPr="00FF0C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C8" w:rsidRDefault="00AB60C8">
      <w:r>
        <w:separator/>
      </w:r>
    </w:p>
  </w:endnote>
  <w:endnote w:type="continuationSeparator" w:id="0">
    <w:p w:rsidR="00AB60C8" w:rsidRDefault="00AB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F05F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FC9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C8" w:rsidRDefault="00AB60C8">
      <w:r>
        <w:separator/>
      </w:r>
    </w:p>
  </w:footnote>
  <w:footnote w:type="continuationSeparator" w:id="0">
    <w:p w:rsidR="00AB60C8" w:rsidRDefault="00AB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F05F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F05F58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1183F2B7" wp14:editId="0E030E7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5086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F05F58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610E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ED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8D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C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D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0A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8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7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A3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5C9A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6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A85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8F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AF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CF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4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6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A1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D1E26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EF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89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8B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0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C6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CF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6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EF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4F9A1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09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4C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4E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A0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0F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2D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07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C7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5C62A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D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0C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E1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49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22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CA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CF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AB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1FC9"/>
    <w:rsid w:val="001C2C16"/>
    <w:rsid w:val="001C3421"/>
    <w:rsid w:val="001D2313"/>
    <w:rsid w:val="001E037C"/>
    <w:rsid w:val="001E7C1B"/>
    <w:rsid w:val="00216D6E"/>
    <w:rsid w:val="002245A2"/>
    <w:rsid w:val="00233365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162BE"/>
    <w:rsid w:val="00322FA8"/>
    <w:rsid w:val="00324E37"/>
    <w:rsid w:val="00331318"/>
    <w:rsid w:val="003348D9"/>
    <w:rsid w:val="003423DF"/>
    <w:rsid w:val="00343579"/>
    <w:rsid w:val="00345BCB"/>
    <w:rsid w:val="00353B2B"/>
    <w:rsid w:val="00355B90"/>
    <w:rsid w:val="0036072E"/>
    <w:rsid w:val="0036544E"/>
    <w:rsid w:val="00366048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47F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F16A6"/>
    <w:rsid w:val="007F186C"/>
    <w:rsid w:val="008029CA"/>
    <w:rsid w:val="008113B8"/>
    <w:rsid w:val="0082063D"/>
    <w:rsid w:val="00821D30"/>
    <w:rsid w:val="008272F8"/>
    <w:rsid w:val="00832CBB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A301AC"/>
    <w:rsid w:val="00A361AF"/>
    <w:rsid w:val="00A53012"/>
    <w:rsid w:val="00A66677"/>
    <w:rsid w:val="00A727B5"/>
    <w:rsid w:val="00A83AC3"/>
    <w:rsid w:val="00A860E9"/>
    <w:rsid w:val="00A87CF4"/>
    <w:rsid w:val="00A87ED6"/>
    <w:rsid w:val="00AB0DDD"/>
    <w:rsid w:val="00AB205F"/>
    <w:rsid w:val="00AB60C8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1964"/>
    <w:rsid w:val="00EF374B"/>
    <w:rsid w:val="00EF3E4D"/>
    <w:rsid w:val="00F00D98"/>
    <w:rsid w:val="00F03FB0"/>
    <w:rsid w:val="00F04C44"/>
    <w:rsid w:val="00F0501A"/>
    <w:rsid w:val="00F05F58"/>
    <w:rsid w:val="00F106C1"/>
    <w:rsid w:val="00F14A10"/>
    <w:rsid w:val="00F27FBB"/>
    <w:rsid w:val="00F31B45"/>
    <w:rsid w:val="00F37B65"/>
    <w:rsid w:val="00F4729E"/>
    <w:rsid w:val="00F47C12"/>
    <w:rsid w:val="00F50962"/>
    <w:rsid w:val="00F550A7"/>
    <w:rsid w:val="00F57603"/>
    <w:rsid w:val="00F66392"/>
    <w:rsid w:val="00F67958"/>
    <w:rsid w:val="00F73A99"/>
    <w:rsid w:val="00F775FD"/>
    <w:rsid w:val="00F94ABE"/>
    <w:rsid w:val="00FB346C"/>
    <w:rsid w:val="00FD1197"/>
    <w:rsid w:val="00FD1BB3"/>
    <w:rsid w:val="00FD4F09"/>
    <w:rsid w:val="00FD6F76"/>
    <w:rsid w:val="00FE2407"/>
    <w:rsid w:val="00FE5EBF"/>
    <w:rsid w:val="00FF0C48"/>
    <w:rsid w:val="00FF1AB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05FF-81B9-4EB4-9CB5-22D4D2CD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16</cp:revision>
  <cp:lastPrinted>2021-04-20T16:59:00Z</cp:lastPrinted>
  <dcterms:created xsi:type="dcterms:W3CDTF">2021-04-20T16:52:00Z</dcterms:created>
  <dcterms:modified xsi:type="dcterms:W3CDTF">2021-05-25T12:19:00Z</dcterms:modified>
</cp:coreProperties>
</file>