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2626CD">
        <w:rPr>
          <w:rFonts w:ascii="Verdana" w:hAnsi="Verdana" w:cs="Estrangelo Edessa"/>
          <w:b/>
          <w:sz w:val="22"/>
          <w:szCs w:val="24"/>
        </w:rPr>
        <w:t>Requer ao Exmo</w:t>
      </w:r>
      <w:bookmarkStart w:id="0" w:name="_GoBack"/>
      <w:bookmarkEnd w:id="0"/>
      <w:r w:rsidR="002626CD">
        <w:rPr>
          <w:rFonts w:ascii="Verdana" w:hAnsi="Verdana" w:cs="Estrangelo Edessa"/>
          <w:b/>
          <w:sz w:val="22"/>
          <w:szCs w:val="24"/>
        </w:rPr>
        <w:t>.</w:t>
      </w:r>
      <w:r w:rsidRPr="002B218D" w:rsidR="002B218D">
        <w:rPr>
          <w:rFonts w:ascii="Verdana" w:hAnsi="Verdana" w:cs="Estrangelo Edessa"/>
          <w:b/>
          <w:sz w:val="22"/>
          <w:szCs w:val="24"/>
        </w:rPr>
        <w:t xml:space="preserve"> Prefeito Paulo Silva, por intermédio do SAAE, cópia do contrato 2019/000015 e cópia dos aditamentos que correspondem à concorrência 03/2019.</w:t>
      </w:r>
    </w:p>
    <w:p w:rsidR="002B218D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903B8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FC4EC4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2B218D" w:rsidR="002B218D">
        <w:rPr>
          <w:rFonts w:ascii="Verdana" w:hAnsi="Verdana" w:cs="Estrangelo Edessa"/>
          <w:b/>
          <w:sz w:val="22"/>
          <w:szCs w:val="24"/>
        </w:rPr>
        <w:t>por intermédio do SAAE, cópia do contrato 2019/000015 e cópia dos aditamentos que correspondem à concorrência 03/2019.</w:t>
      </w:r>
    </w:p>
    <w:p w:rsidR="002B218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B218D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7962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6851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73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5CC7-FC31-47C8-A57A-DB451441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2021-05-26T15:22:00Z</cp:lastPrinted>
  <dcterms:created xsi:type="dcterms:W3CDTF">2021-05-26T15:24:00Z</dcterms:created>
  <dcterms:modified xsi:type="dcterms:W3CDTF">2021-05-26T15:24:00Z</dcterms:modified>
</cp:coreProperties>
</file>